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c7466cbc9f156ec8f244477191269b0a12c9739"/>
    <w:p>
      <w:pPr>
        <w:pStyle w:val="Heading1"/>
      </w:pPr>
      <w:r>
        <w:t xml:space="preserve">Báo cáo chỉnh sửa bản thảo StegaGuard theo góp ý của thầy</w:t>
      </w:r>
    </w:p>
    <w:p>
      <w:pPr>
        <w:pStyle w:val="FirstParagraph"/>
      </w:pPr>
      <w:r>
        <w:t xml:space="preserve">Tệp kết quả:</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Tệp</w:t>
            </w:r>
          </w:p>
        </w:tc>
        <w:tc>
          <w:tcPr/>
          <w:p>
            <w:pPr>
              <w:pStyle w:val="Compact"/>
              <w:jc w:val="left"/>
            </w:pPr>
            <w:r>
              <w:t xml:space="preserve">Nội dung</w:t>
            </w:r>
          </w:p>
        </w:tc>
      </w:tr>
      <w:tr>
        <w:tc>
          <w:tcPr/>
          <w:p>
            <w:pPr>
              <w:pStyle w:val="Compact"/>
              <w:jc w:val="left"/>
            </w:pPr>
            <w:r>
              <w:rPr>
                <w:rStyle w:val="VerbatimChar"/>
              </w:rPr>
              <w:t xml:space="preserve">manuscript/StegaGuard_revised.docx</w:t>
            </w:r>
          </w:p>
        </w:tc>
        <w:tc>
          <w:tcPr/>
          <w:p>
            <w:pPr>
              <w:pStyle w:val="Compact"/>
              <w:jc w:val="left"/>
            </w:pPr>
            <w:r>
              <w:t xml:space="preserve">Bản thảo đã sửa, dựng trên template Springer LNCS của PaperID 581 (A4, lề 4,4/5,2 cm, Times 10pt)</w:t>
            </w:r>
          </w:p>
        </w:tc>
      </w:tr>
      <w:tr>
        <w:tc>
          <w:tcPr/>
          <w:p>
            <w:pPr>
              <w:pStyle w:val="Compact"/>
              <w:jc w:val="left"/>
            </w:pPr>
            <w:r>
              <w:rPr>
                <w:rStyle w:val="VerbatimChar"/>
              </w:rPr>
              <w:t xml:space="preserve">manuscript/StegaGuard_revised.pdf</w:t>
            </w:r>
          </w:p>
        </w:tc>
        <w:tc>
          <w:tcPr/>
          <w:p>
            <w:pPr>
              <w:pStyle w:val="Compact"/>
              <w:jc w:val="left"/>
            </w:pPr>
            <w:r>
              <w:t xml:space="preserve">Bản PDF xuất bằng LibreOffice:</w:t>
            </w:r>
            <w:r>
              <w:t xml:space="preserve"> </w:t>
            </w:r>
            <w:r>
              <w:rPr>
                <w:bCs/>
                <w:b/>
              </w:rPr>
              <w:t xml:space="preserve">12 trang</w:t>
            </w:r>
            <w:r>
              <w:t xml:space="preserve">, kể cả References; trang cuối đầy khoảng 82%</w:t>
            </w:r>
          </w:p>
        </w:tc>
      </w:tr>
      <w:tr>
        <w:tc>
          <w:tcPr/>
          <w:p>
            <w:pPr>
              <w:pStyle w:val="Compact"/>
              <w:jc w:val="left"/>
            </w:pPr>
            <w:r>
              <w:rPr>
                <w:rStyle w:val="VerbatimChar"/>
              </w:rPr>
              <w:t xml:space="preserve">supplementary/StegaGuard_supplementary.docx/.pdf</w:t>
            </w:r>
          </w:p>
        </w:tc>
        <w:tc>
          <w:tcPr/>
          <w:p>
            <w:pPr>
              <w:pStyle w:val="Compact"/>
              <w:jc w:val="left"/>
            </w:pPr>
            <w:r>
              <w:t xml:space="preserve">Table S1 (đủ 36 điều kiện: AUC±SD, F1, BER, Recall, FPR), Table S2 (18 so sánh payload kèm CI), Table S3 (số false positive)</w:t>
            </w:r>
          </w:p>
        </w:tc>
      </w:tr>
      <w:tr>
        <w:tc>
          <w:tcPr/>
          <w:p>
            <w:pPr>
              <w:pStyle w:val="Compact"/>
              <w:jc w:val="left"/>
            </w:pPr>
            <w:r>
              <w:rPr>
                <w:rStyle w:val="VerbatimChar"/>
              </w:rPr>
              <w:t xml:space="preserve">docs/references.ris</w:t>
            </w:r>
          </w:p>
        </w:tc>
        <w:tc>
          <w:tcPr/>
          <w:p>
            <w:pPr>
              <w:pStyle w:val="Compact"/>
              <w:jc w:val="left"/>
            </w:pPr>
            <w:r>
              <w:t xml:space="preserve">21 tài liệu tham khảo dạng RIS để import vào EndNote</w:t>
            </w:r>
          </w:p>
        </w:tc>
      </w:tr>
      <w:tr>
        <w:tc>
          <w:tcPr/>
          <w:p>
            <w:pPr>
              <w:pStyle w:val="Compact"/>
              <w:jc w:val="left"/>
            </w:pPr>
            <w:r>
              <w:rPr>
                <w:rStyle w:val="VerbatimChar"/>
              </w:rPr>
              <w:t xml:space="preserve">docs/reference_verification.md</w:t>
            </w:r>
          </w:p>
        </w:tc>
        <w:tc>
          <w:tcPr/>
          <w:p>
            <w:pPr>
              <w:pStyle w:val="Compact"/>
              <w:jc w:val="left"/>
            </w:pPr>
            <w:r>
              <w:t xml:space="preserve">Kết quả kiểm chứng từng tài liệu tham khảo (nguồn, DOI, mục còn phải kiểm)</w:t>
            </w:r>
          </w:p>
        </w:tc>
      </w:tr>
      <w:tr>
        <w:tc>
          <w:tcPr/>
          <w:p>
            <w:pPr>
              <w:pStyle w:val="Compact"/>
              <w:jc w:val="left"/>
            </w:pPr>
            <w:r>
              <w:rPr>
                <w:rStyle w:val="VerbatimChar"/>
              </w:rPr>
              <w:t xml:space="preserve">scripts/verify_stats.py</w:t>
            </w:r>
          </w:p>
        </w:tc>
        <w:tc>
          <w:tcPr/>
          <w:p>
            <w:pPr>
              <w:pStyle w:val="Compact"/>
              <w:jc w:val="left"/>
            </w:pPr>
            <w:r>
              <w:t xml:space="preserve">Tính lại AUC, ngưỡng, số FP và bootstrap ghép cặp từ prediction scores gốc</w:t>
            </w:r>
          </w:p>
        </w:tc>
      </w:tr>
      <w:tr>
        <w:tc>
          <w:tcPr/>
          <w:p>
            <w:pPr>
              <w:pStyle w:val="Compact"/>
              <w:jc w:val="left"/>
            </w:pPr>
            <w:r>
              <w:rPr>
                <w:rStyle w:val="VerbatimChar"/>
              </w:rPr>
              <w:t xml:space="preserve">scripts/audit_manifest.py</w:t>
            </w:r>
          </w:p>
        </w:tc>
        <w:tc>
          <w:tcPr/>
          <w:p>
            <w:pPr>
              <w:pStyle w:val="Compact"/>
              <w:jc w:val="left"/>
            </w:pPr>
            <w:r>
              <w:t xml:space="preserve">Kiểm tra manifest: không có source cover nằm ở hai tập, đủ 6 biến thể mỗi cover, đúng 360/120/120</w:t>
            </w:r>
          </w:p>
        </w:tc>
      </w:tr>
    </w:tbl>
    <w:p>
      <w:pPr>
        <w:pStyle w:val="BlockText"/>
      </w:pPr>
      <w:r>
        <w:rPr>
          <w:bCs/>
          <w:b/>
        </w:rPr>
        <w:t xml:space="preserve">Quan trọng:</w:t>
      </w:r>
      <w:r>
        <w:t xml:space="preserve"> </w:t>
      </w:r>
      <w:r>
        <w:t xml:space="preserve">bản thảo còn</w:t>
      </w:r>
      <w:r>
        <w:t xml:space="preserve"> </w:t>
      </w:r>
      <w:r>
        <w:rPr>
          <w:bCs/>
          <w:b/>
        </w:rPr>
        <w:t xml:space="preserve">28 chỗ tô vàng</w:t>
      </w:r>
      <w:r>
        <w:t xml:space="preserve"> </w:t>
      </w:r>
      <w:r>
        <w:rPr>
          <w:rStyle w:val="VerbatimChar"/>
        </w:rPr>
        <w:t xml:space="preserve">[...]</w:t>
      </w:r>
      <w:r>
        <w:t xml:space="preserve">. Đó là các thông tin chỉ có trong code hoặc log thí nghiệm (tham số, phiên bản thư viện, quy tắc lấy mẫu…). Thầy yêu cầu</w:t>
      </w:r>
      <w:r>
        <w:t xml:space="preserve"> </w:t>
      </w:r>
      <w:r>
        <w:rPr>
          <w:iCs/>
          <w:i/>
        </w:rPr>
        <w:t xml:space="preserve">không bổ sung tham số theo suy đoán</w:t>
      </w:r>
      <w:r>
        <w:t xml:space="preserve">, nên tôi không tự điền. Danh sách ở Mục C. Phải điền hết và bỏ tô vàng trước khi nộp.</w:t>
      </w:r>
    </w:p>
    <w:p>
      <w:r>
        <w:pict>
          <v:rect style="width:0;height:1.5pt" o:hralign="center" o:hrstd="t" o:hr="t"/>
        </w:pict>
      </w:r>
    </w:p>
    <w:bookmarkStart w:id="22" w:name="a.-hai-yêu-cầu-chung"/>
    <w:p>
      <w:pPr>
        <w:pStyle w:val="Heading2"/>
      </w:pPr>
      <w:r>
        <w:t xml:space="preserve">A. Hai yêu cầu chung</w:t>
      </w:r>
    </w:p>
    <w:bookmarkStart w:id="20" w:name="a1.-tỉ-lệ-ai-36"/>
    <w:p>
      <w:pPr>
        <w:pStyle w:val="Heading3"/>
      </w:pPr>
      <w:r>
        <w:t xml:space="preserve">A1. Tỉ lệ AI 36%</w:t>
      </w:r>
    </w:p>
    <w:p>
      <w:pPr>
        <w:numPr>
          <w:ilvl w:val="0"/>
          <w:numId w:val="1001"/>
        </w:numPr>
        <w:pStyle w:val="Compact"/>
      </w:pPr>
      <w:r>
        <w:t xml:space="preserve">Toàn bộ phần chữ đã được viết lại: cấu trúc câu khác, nội dung cụ thể hơn, và bỏ các đoạn bị Turnitin tô xanh (Mục 1.1, 1.2, 2.2, 2.3, 3.1, 4.1, 4.5, 4.6, 5 của bản cũ).</w:t>
      </w:r>
    </w:p>
    <w:p>
      <w:pPr>
        <w:numPr>
          <w:ilvl w:val="0"/>
          <w:numId w:val="1001"/>
        </w:numPr>
        <w:pStyle w:val="Compact"/>
      </w:pPr>
      <w:r>
        <w:rPr>
          <w:bCs/>
          <w:b/>
        </w:rPr>
        <w:t xml:space="preserve">Cần nói rõ:</w:t>
      </w:r>
      <w:r>
        <w:t xml:space="preserve"> </w:t>
      </w:r>
      <w:r>
        <w:t xml:space="preserve">phần chữ mới cũng do trợ lý AI (Claude) soạn. Vì vậy nó</w:t>
      </w:r>
      <w:r>
        <w:t xml:space="preserve"> </w:t>
      </w:r>
      <w:r>
        <w:rPr>
          <w:bCs/>
          <w:b/>
        </w:rPr>
        <w:t xml:space="preserve">không</w:t>
      </w:r>
      <w:r>
        <w:t xml:space="preserve"> </w:t>
      </w:r>
      <w:r>
        <w:t xml:space="preserve">tự động làm giảm tỉ lệ AI, và tôi không dùng kỹ thuật nào để</w:t>
      </w:r>
      <w:r>
        <w:t xml:space="preserve"> </w:t>
      </w:r>
      <w:r>
        <w:t xml:space="preserve">“</w:t>
      </w:r>
      <w:r>
        <w:t xml:space="preserve">né</w:t>
      </w:r>
      <w:r>
        <w:t xml:space="preserve">”</w:t>
      </w:r>
      <w:r>
        <w:t xml:space="preserve"> </w:t>
      </w:r>
      <w:r>
        <w:t xml:space="preserve">công cụ phát hiện.</w:t>
      </w:r>
    </w:p>
    <w:p>
      <w:pPr>
        <w:numPr>
          <w:ilvl w:val="0"/>
          <w:numId w:val="1001"/>
        </w:numPr>
        <w:pStyle w:val="Compact"/>
      </w:pPr>
      <w:r>
        <w:t xml:space="preserve">Để đạt yêu cầu thật sự, nhóm nên:</w:t>
      </w:r>
    </w:p>
    <w:p>
      <w:pPr>
        <w:numPr>
          <w:ilvl w:val="1"/>
          <w:numId w:val="1002"/>
        </w:numPr>
        <w:pStyle w:val="Compact"/>
      </w:pPr>
      <w:r>
        <w:t xml:space="preserve">Đọc và viết lại bằng lời của mình, đặc biệt các đoạn diễn giải ở Mục 1, 2 và 4.6.</w:t>
      </w:r>
    </w:p>
    <w:p>
      <w:pPr>
        <w:numPr>
          <w:ilvl w:val="1"/>
          <w:numId w:val="1002"/>
        </w:numPr>
        <w:pStyle w:val="Compact"/>
      </w:pPr>
      <w:r>
        <w:t xml:space="preserve">Chạy lại Turnitin trước khi nộp.</w:t>
      </w:r>
    </w:p>
    <w:p>
      <w:pPr>
        <w:numPr>
          <w:ilvl w:val="1"/>
          <w:numId w:val="1002"/>
        </w:numPr>
        <w:pStyle w:val="Compact"/>
      </w:pPr>
      <w:r>
        <w:t xml:space="preserve">Kiểm tra quy định của hội thảo về khai báo việc dùng công cụ AI hỗ trợ viết.</w:t>
      </w:r>
    </w:p>
    <w:bookmarkEnd w:id="20"/>
    <w:bookmarkStart w:id="21" w:name="X0b8e1382c6d2b12f17bdeda53f7ae89b29a914e"/>
    <w:p>
      <w:pPr>
        <w:pStyle w:val="Heading3"/>
      </w:pPr>
      <w:r>
        <w:t xml:space="preserve">A2. Bố cục giống PaperID 581, không lấy nội dung</w:t>
      </w:r>
    </w:p>
    <w:p>
      <w:pPr>
        <w:pStyle w:val="FirstParagraph"/>
      </w:pPr>
      <w:r>
        <w:t xml:space="preserve">Bản thảo được dựng trực tiếp trên các style LNCS của tệp 581:</w:t>
      </w:r>
      <w:r>
        <w:t xml:space="preserve"> </w:t>
      </w:r>
      <w:r>
        <w:rPr>
          <w:rStyle w:val="VerbatimChar"/>
        </w:rPr>
        <w:t xml:space="preserve">papertitle</w:t>
      </w:r>
      <w:r>
        <w:t xml:space="preserve">,</w:t>
      </w:r>
      <w:r>
        <w:t xml:space="preserve"> </w:t>
      </w:r>
      <w:r>
        <w:rPr>
          <w:rStyle w:val="VerbatimChar"/>
        </w:rPr>
        <w:t xml:space="preserve">author</w:t>
      </w:r>
      <w:r>
        <w:t xml:space="preserve">,</w:t>
      </w:r>
      <w:r>
        <w:t xml:space="preserve"> </w:t>
      </w:r>
      <w:r>
        <w:rPr>
          <w:rStyle w:val="VerbatimChar"/>
        </w:rPr>
        <w:t xml:space="preserve">address</w:t>
      </w:r>
      <w:r>
        <w:t xml:space="preserve">,</w:t>
      </w:r>
      <w:r>
        <w:t xml:space="preserve"> </w:t>
      </w:r>
      <w:r>
        <w:rPr>
          <w:rStyle w:val="VerbatimChar"/>
        </w:rPr>
        <w:t xml:space="preserve">abstract</w:t>
      </w:r>
      <w:r>
        <w:t xml:space="preserve">,</w:t>
      </w:r>
      <w:r>
        <w:t xml:space="preserve"> </w:t>
      </w:r>
      <w:r>
        <w:rPr>
          <w:rStyle w:val="VerbatimChar"/>
        </w:rPr>
        <w:t xml:space="preserve">keywords</w:t>
      </w:r>
      <w:r>
        <w:t xml:space="preserve">,</w:t>
      </w:r>
      <w:r>
        <w:t xml:space="preserve"> </w:t>
      </w:r>
      <w:r>
        <w:rPr>
          <w:rStyle w:val="VerbatimChar"/>
        </w:rPr>
        <w:t xml:space="preserve">heading1/heading2</w:t>
      </w:r>
      <w:r>
        <w:t xml:space="preserve"> </w:t>
      </w:r>
      <w:r>
        <w:t xml:space="preserve">(tự đánh số),</w:t>
      </w:r>
      <w:r>
        <w:t xml:space="preserve"> </w:t>
      </w:r>
      <w:r>
        <w:rPr>
          <w:rStyle w:val="VerbatimChar"/>
        </w:rPr>
        <w:t xml:space="preserve">p1a</w:t>
      </w:r>
      <w:r>
        <w:t xml:space="preserve">,</w:t>
      </w:r>
      <w:r>
        <w:t xml:space="preserve"> </w:t>
      </w:r>
      <w:r>
        <w:rPr>
          <w:rStyle w:val="VerbatimChar"/>
        </w:rPr>
        <w:t xml:space="preserve">tablecaption</w:t>
      </w:r>
      <w:r>
        <w:t xml:space="preserve">,</w:t>
      </w:r>
      <w:r>
        <w:t xml:space="preserve"> </w:t>
      </w:r>
      <w:r>
        <w:rPr>
          <w:rStyle w:val="VerbatimChar"/>
        </w:rPr>
        <w:t xml:space="preserve">figurecaption</w:t>
      </w:r>
      <w:r>
        <w:t xml:space="preserve">,</w:t>
      </w:r>
      <w:r>
        <w:t xml:space="preserve"> </w:t>
      </w:r>
      <w:r>
        <w:rPr>
          <w:rStyle w:val="VerbatimChar"/>
        </w:rPr>
        <w:t xml:space="preserve">referenceitem</w:t>
      </w:r>
      <w:r>
        <w:t xml:space="preserve"> </w:t>
      </w:r>
      <w:r>
        <w:t xml:space="preserve">(tự đánh số).</w:t>
      </w:r>
    </w:p>
    <w:p>
      <w:pPr>
        <w:pStyle w:val="BodyText"/>
      </w:pPr>
      <w:r>
        <w:t xml:space="preserve">Các điểm giống 581:</w:t>
      </w:r>
      <w:r>
        <w:t xml:space="preserve"> </w:t>
      </w:r>
      <w:r>
        <w:t xml:space="preserve">-</w:t>
      </w:r>
      <w:r>
        <w:t xml:space="preserve"> </w:t>
      </w:r>
      <w:r>
        <w:t xml:space="preserve">“</w:t>
      </w:r>
      <w:r>
        <w:rPr>
          <w:bCs/>
          <w:b/>
        </w:rPr>
        <w:t xml:space="preserve">Abstract.</w:t>
      </w:r>
      <w:r>
        <w:t xml:space="preserve">”</w:t>
      </w:r>
      <w:r>
        <w:t xml:space="preserve"> </w:t>
      </w:r>
      <w:r>
        <w:t xml:space="preserve">viết liền dòng, có thêm dòng</w:t>
      </w:r>
      <w:r>
        <w:t xml:space="preserve"> </w:t>
      </w:r>
      <w:r>
        <w:rPr>
          <w:bCs/>
          <w:b/>
        </w:rPr>
        <w:t xml:space="preserve">Keywords</w:t>
      </w:r>
      <w:r>
        <w:t xml:space="preserve"> </w:t>
      </w:r>
      <w:r>
        <w:t xml:space="preserve">(bản cũ không có).</w:t>
      </w:r>
      <w:r>
        <w:t xml:space="preserve"> </w:t>
      </w:r>
      <w:r>
        <w:t xml:space="preserve">- Câu hỏi nghiên cứu trình bày dạng bullet; mục</w:t>
      </w:r>
      <w:r>
        <w:t xml:space="preserve"> </w:t>
      </w:r>
      <w:r>
        <w:t xml:space="preserve">“</w:t>
      </w:r>
      <w:r>
        <w:rPr>
          <w:bCs/>
          <w:b/>
        </w:rPr>
        <w:t xml:space="preserve">Contributions.</w:t>
      </w:r>
      <w:r>
        <w:t xml:space="preserve">”</w:t>
      </w:r>
      <w:r>
        <w:t xml:space="preserve"> </w:t>
      </w:r>
      <w:r>
        <w:t xml:space="preserve">là đoạn có tiêu đề in đậm đầu đoạn.</w:t>
      </w:r>
      <w:r>
        <w:t xml:space="preserve"> </w:t>
      </w:r>
      <w:r>
        <w:t xml:space="preserve">- Chú thích bảng đặt</w:t>
      </w:r>
      <w:r>
        <w:t xml:space="preserve"> </w:t>
      </w:r>
      <w:r>
        <w:rPr>
          <w:bCs/>
          <w:b/>
        </w:rPr>
        <w:t xml:space="preserve">trên</w:t>
      </w:r>
      <w:r>
        <w:t xml:space="preserve"> </w:t>
      </w:r>
      <w:r>
        <w:t xml:space="preserve">bảng, chú thích hình đặt</w:t>
      </w:r>
      <w:r>
        <w:t xml:space="preserve"> </w:t>
      </w:r>
      <w:r>
        <w:rPr>
          <w:bCs/>
          <w:b/>
        </w:rPr>
        <w:t xml:space="preserve">dưới</w:t>
      </w:r>
      <w:r>
        <w:t xml:space="preserve"> </w:t>
      </w:r>
      <w:r>
        <w:t xml:space="preserve">hình.</w:t>
      </w:r>
      <w:r>
        <w:t xml:space="preserve"> </w:t>
      </w:r>
      <w:r>
        <w:t xml:space="preserve">- References theo kiểu Springer có đánh số.</w:t>
      </w:r>
    </w:p>
    <w:p>
      <w:pPr>
        <w:pStyle w:val="BodyText"/>
      </w:pPr>
      <w:r>
        <w:t xml:space="preserve">Nội dung của 581 (văn bản, biểu đồ, dữ liệu EndNote, VBA) đã bị loại bỏ hoàn toàn khỏi template (</w:t>
      </w:r>
      <w:r>
        <w:rPr>
          <w:rStyle w:val="VerbatimChar"/>
        </w:rPr>
        <w:t xml:space="preserve">templates/lncs</w:t>
      </w:r>
      <w:r>
        <w:t xml:space="preserve">). Footer nội bộ</w:t>
      </w:r>
      <w:r>
        <w:t xml:space="preserve"> </w:t>
      </w:r>
      <w:r>
        <w:t xml:space="preserve">“</w:t>
      </w:r>
      <w:r>
        <w:t xml:space="preserve">StegaGuard 600-cover robustness manuscript</w:t>
      </w:r>
      <w:r>
        <w:t xml:space="preserve">”</w:t>
      </w:r>
      <w:r>
        <w:t xml:space="preserve"> </w:t>
      </w:r>
      <w:r>
        <w:t xml:space="preserve">không còn.</w:t>
      </w:r>
    </w:p>
    <w:p>
      <w:r>
        <w:pict>
          <v:rect style="width:0;height:1.5pt" o:hralign="center" o:hrstd="t" o:hr="t"/>
        </w:pict>
      </w:r>
    </w:p>
    <w:bookmarkEnd w:id="21"/>
    <w:bookmarkEnd w:id="22"/>
    <w:bookmarkStart w:id="32" w:name="b.-đối-chiếu-từng-nhận-xét"/>
    <w:p>
      <w:pPr>
        <w:pStyle w:val="Heading2"/>
      </w:pPr>
      <w:r>
        <w:t xml:space="preserve">B. Đối chiếu từng nhận xét</w:t>
      </w:r>
    </w:p>
    <w:bookmarkStart w:id="23" w:name="introduction"/>
    <w:p>
      <w:pPr>
        <w:pStyle w:val="Heading3"/>
      </w:pPr>
      <w:r>
        <w:t xml:space="preserve">1. Introduction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Yêu cầu</w:t>
            </w:r>
          </w:p>
        </w:tc>
        <w:tc>
          <w:tcPr/>
          <w:p>
            <w:pPr>
              <w:pStyle w:val="Compact"/>
              <w:jc w:val="left"/>
            </w:pPr>
            <w:r>
              <w:t xml:space="preserve">Đã làm</w:t>
            </w:r>
          </w:p>
        </w:tc>
      </w:tr>
      <w:tr>
        <w:tc>
          <w:tcPr/>
          <w:p>
            <w:pPr>
              <w:pStyle w:val="Compact"/>
              <w:jc w:val="left"/>
            </w:pPr>
            <w:r>
              <w:t xml:space="preserve">Viết lại theo trình tự Background → Security Problem → Existing Limitations → Research Gap → Motivation</w:t>
            </w:r>
          </w:p>
        </w:tc>
        <w:tc>
          <w:tcPr/>
          <w:p>
            <w:pPr>
              <w:pStyle w:val="Compact"/>
              <w:jc w:val="left"/>
            </w:pPr>
            <w:r>
              <w:t xml:space="preserve">Bốn đoạn theo đúng trình tự này. Đoạn 4 tách khoảng trống thành hai phía: hạn chế của</w:t>
            </w:r>
            <w:r>
              <w:t xml:space="preserve"> </w:t>
            </w:r>
            <w:r>
              <w:rPr>
                <w:iCs/>
                <w:i/>
              </w:rPr>
              <w:t xml:space="preserve">detector</w:t>
            </w:r>
            <w:r>
              <w:t xml:space="preserve"> </w:t>
            </w:r>
            <w:r>
              <w:t xml:space="preserve">và hạn chế của</w:t>
            </w:r>
            <w:r>
              <w:t xml:space="preserve"> </w:t>
            </w:r>
            <w:r>
              <w:rPr>
                <w:iCs/>
                <w:i/>
              </w:rPr>
              <w:t xml:space="preserve">thiết kế đánh giá</w:t>
            </w:r>
          </w:p>
        </w:tc>
      </w:tr>
      <w:tr>
        <w:tc>
          <w:tcPr/>
          <w:p>
            <w:pPr>
              <w:pStyle w:val="Compact"/>
              <w:jc w:val="left"/>
            </w:pPr>
            <w:r>
              <w:t xml:space="preserve">Xóa câu nhắc bản thảo cũ (</w:t>
            </w:r>
            <w:r>
              <w:t xml:space="preserve">“</w:t>
            </w:r>
            <w:r>
              <w:t xml:space="preserve">The first draft…</w:t>
            </w:r>
            <w:r>
              <w:t xml:space="preserve">”</w:t>
            </w:r>
            <w:r>
              <w:t xml:space="preserve">,</w:t>
            </w:r>
            <w:r>
              <w:t xml:space="preserve"> </w:t>
            </w:r>
            <w:r>
              <w:t xml:space="preserve">“</w:t>
            </w:r>
            <w:r>
              <w:t xml:space="preserve">This version…</w:t>
            </w:r>
            <w:r>
              <w:t xml:space="preserve">”</w:t>
            </w:r>
            <w:r>
              <w:t xml:space="preserve">,</w:t>
            </w:r>
            <w:r>
              <w:t xml:space="preserve"> </w:t>
            </w:r>
            <w:r>
              <w:t xml:space="preserve">“</w:t>
            </w:r>
            <w:r>
              <w:t xml:space="preserve">earlier 180-cover draft</w:t>
            </w:r>
            <w:r>
              <w:t xml:space="preserve">”</w:t>
            </w:r>
            <w:r>
              <w:t xml:space="preserve">…)</w:t>
            </w:r>
          </w:p>
        </w:tc>
        <w:tc>
          <w:tcPr/>
          <w:p>
            <w:pPr>
              <w:pStyle w:val="Compact"/>
              <w:jc w:val="left"/>
            </w:pPr>
            <w:r>
              <w:t xml:space="preserve">Đã xóa toàn bài, kể cả ở Mục 3.1 và 3.5</w:t>
            </w:r>
          </w:p>
        </w:tc>
      </w:tr>
      <w:tr>
        <w:tc>
          <w:tcPr/>
          <w:p>
            <w:pPr>
              <w:pStyle w:val="Compact"/>
              <w:jc w:val="left"/>
            </w:pPr>
            <w:r>
              <w:t xml:space="preserve">Bỏ placeholder [X], [Y]</w:t>
            </w:r>
          </w:p>
        </w:tc>
        <w:tc>
          <w:tcPr/>
          <w:p>
            <w:pPr>
              <w:pStyle w:val="Compact"/>
              <w:jc w:val="left"/>
            </w:pPr>
            <w:r>
              <w:t xml:space="preserve">Bỏ câu chứa placeholder. Giá trị matched-condition (0,714 và 0,546) nằm ở Table 4 và Mục 4.2</w:t>
            </w:r>
          </w:p>
        </w:tc>
      </w:tr>
      <w:tr>
        <w:tc>
          <w:tcPr/>
          <w:p>
            <w:pPr>
              <w:pStyle w:val="Compact"/>
              <w:jc w:val="left"/>
            </w:pPr>
            <w:r>
              <w:t xml:space="preserve">Làm rõ ba vấn đề: unseen algorithm, mixed training, payload shift</w:t>
            </w:r>
          </w:p>
        </w:tc>
        <w:tc>
          <w:tcPr/>
          <w:p>
            <w:pPr>
              <w:pStyle w:val="Compact"/>
              <w:jc w:val="left"/>
            </w:pPr>
            <w:r>
              <w:t xml:space="preserve">RQ1–RQ3 viết lại, mỗi RQ gắn với protocol: RQ1↔P1 (WOW 0,4 so với HILL 0,4); RQ2↔P3 so với P2; RQ3↔P1–P3, 0,4 so với 0,1 bpp. Table 3 có cột</w:t>
            </w:r>
            <w:r>
              <w:t xml:space="preserve"> </w:t>
            </w:r>
            <w:r>
              <w:t xml:space="preserve">“</w:t>
            </w:r>
            <w:r>
              <w:t xml:space="preserve">Role</w:t>
            </w:r>
            <w:r>
              <w:t xml:space="preserve">”</w:t>
            </w:r>
            <w:r>
              <w:t xml:space="preserve"> </w:t>
            </w:r>
            <w:r>
              <w:t xml:space="preserve">ánh xạ ngược lại</w:t>
            </w:r>
          </w:p>
        </w:tc>
      </w:tr>
      <w:tr>
        <w:tc>
          <w:tcPr/>
          <w:p>
            <w:pPr>
              <w:pStyle w:val="Compact"/>
              <w:jc w:val="left"/>
            </w:pPr>
            <w:r>
              <w:t xml:space="preserve">Contributions theo hướng controlled evaluation, leakage prevention, robustness assessment, security operating point</w:t>
            </w:r>
          </w:p>
        </w:tc>
        <w:tc>
          <w:tcPr/>
          <w:p>
            <w:pPr>
              <w:pStyle w:val="Compact"/>
              <w:jc w:val="left"/>
            </w:pPr>
            <w:r>
              <w:t xml:space="preserve">Viết lại đúng 4 ý (i)–(iv)</w:t>
            </w:r>
          </w:p>
        </w:tc>
      </w:tr>
      <w:tr>
        <w:tc>
          <w:tcPr/>
          <w:p>
            <w:pPr>
              <w:pStyle w:val="Compact"/>
              <w:jc w:val="left"/>
            </w:pPr>
            <w:r>
              <w:t xml:space="preserve">Không gọi là</w:t>
            </w:r>
            <w:r>
              <w:t xml:space="preserve"> </w:t>
            </w:r>
            <w:r>
              <w:t xml:space="preserve">“</w:t>
            </w:r>
            <w:r>
              <w:t xml:space="preserve">novel detector</w:t>
            </w:r>
            <w:r>
              <w:t xml:space="preserve">”</w:t>
            </w:r>
          </w:p>
        </w:tc>
        <w:tc>
          <w:tcPr/>
          <w:p>
            <w:pPr>
              <w:pStyle w:val="Compact"/>
              <w:jc w:val="left"/>
            </w:pPr>
            <w:r>
              <w:t xml:space="preserve">Ghi rõ</w:t>
            </w:r>
            <w:r>
              <w:t xml:space="preserve"> </w:t>
            </w:r>
            <w:r>
              <w:t xml:space="preserve">“</w:t>
            </w:r>
            <w:r>
              <w:t xml:space="preserve">evaluates two existing detectors and proposes no new detection algorithm</w:t>
            </w:r>
            <w:r>
              <w:t xml:space="preserve">”</w:t>
            </w:r>
            <w:r>
              <w:t xml:space="preserve">.</w:t>
            </w:r>
            <w:r>
              <w:t xml:space="preserve"> </w:t>
            </w:r>
            <w:r>
              <w:rPr>
                <w:bCs/>
                <w:b/>
              </w:rPr>
              <w:t xml:space="preserve">Tên bài</w:t>
            </w:r>
            <w:r>
              <w:t xml:space="preserve"> </w:t>
            </w:r>
            <w:r>
              <w:t xml:space="preserve">đổi</w:t>
            </w:r>
            <w:r>
              <w:t xml:space="preserve"> </w:t>
            </w:r>
            <w:r>
              <w:t xml:space="preserve">“</w:t>
            </w:r>
            <w:r>
              <w:t xml:space="preserve">Lightweight</w:t>
            </w:r>
            <w:r>
              <w:t xml:space="preserve">”</w:t>
            </w:r>
            <w:r>
              <w:t xml:space="preserve"> </w:t>
            </w:r>
            <w:r>
              <w:t xml:space="preserve">→</w:t>
            </w:r>
            <w:r>
              <w:t xml:space="preserve"> </w:t>
            </w:r>
            <w:r>
              <w:t xml:space="preserve">“</w:t>
            </w:r>
            <w:r>
              <w:t xml:space="preserve">Feature-Based</w:t>
            </w:r>
            <w:r>
              <w:t xml:space="preserve">”</w:t>
            </w:r>
            <w:r>
              <w:t xml:space="preserve">, vì SRM+Ensemble (34.671 chiều) không phải detector nhẹ. Nhóm có thể đổi lại nếu thầy muốn giữ tên cũ</w:t>
            </w:r>
          </w:p>
        </w:tc>
      </w:tr>
    </w:tbl>
    <w:bookmarkEnd w:id="23"/>
    <w:bookmarkStart w:id="24" w:name="related-work"/>
    <w:p>
      <w:pPr>
        <w:pStyle w:val="Heading3"/>
      </w:pPr>
      <w:r>
        <w:t xml:space="preserve">2. Related 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Yêu cầu</w:t>
            </w:r>
          </w:p>
        </w:tc>
        <w:tc>
          <w:tcPr/>
          <w:p>
            <w:pPr>
              <w:pStyle w:val="Compact"/>
              <w:jc w:val="left"/>
            </w:pPr>
            <w:r>
              <w:t xml:space="preserve">Đã làm</w:t>
            </w:r>
          </w:p>
        </w:tc>
      </w:tr>
      <w:tr>
        <w:tc>
          <w:tcPr/>
          <w:p>
            <w:pPr>
              <w:pStyle w:val="Compact"/>
              <w:jc w:val="left"/>
            </w:pPr>
            <w:r>
              <w:t xml:space="preserve">Cấu trúc 2.1 / 2.2 / 2.3</w:t>
            </w:r>
          </w:p>
        </w:tc>
        <w:tc>
          <w:tcPr/>
          <w:p>
            <w:pPr>
              <w:pStyle w:val="Compact"/>
              <w:jc w:val="left"/>
            </w:pPr>
            <w:r>
              <w:t xml:space="preserve">2.1 Image Steganalysis Techniques; 2.2 Robustness under Algorithm and Payload Shifts; 2.3 Research Gap and Comparative Analysis</w:t>
            </w:r>
          </w:p>
        </w:tc>
      </w:tr>
      <w:tr>
        <w:tc>
          <w:tcPr/>
          <w:p>
            <w:pPr>
              <w:pStyle w:val="Compact"/>
              <w:jc w:val="left"/>
            </w:pPr>
            <w:r>
              <w:t xml:space="preserve">Phân biệt algorithm shift, payload shift, cover-source shift</w:t>
            </w:r>
          </w:p>
        </w:tc>
        <w:tc>
          <w:tcPr/>
          <w:p>
            <w:pPr>
              <w:pStyle w:val="Compact"/>
              <w:jc w:val="left"/>
            </w:pPr>
            <w:r>
              <w:t xml:space="preserve">Mục 2.2 định nghĩa từng loại, mỗi loại có dẫn chứng. Có thêm một đoạn về operating point (MD5 của ALASKA, ngưỡng FPR định trước, MODE)</w:t>
            </w:r>
          </w:p>
        </w:tc>
      </w:tr>
      <w:tr>
        <w:tc>
          <w:tcPr/>
          <w:p>
            <w:pPr>
              <w:pStyle w:val="Compact"/>
              <w:jc w:val="left"/>
            </w:pPr>
            <w:r>
              <w:t xml:space="preserve">Table 1: 6–8 nghiên cứu, có dataset, detector, protocol, loại robustness</w:t>
            </w:r>
          </w:p>
        </w:tc>
        <w:tc>
          <w:tcPr/>
          <w:p>
            <w:pPr>
              <w:pStyle w:val="Compact"/>
              <w:jc w:val="left"/>
            </w:pPr>
            <w:r>
              <w:t xml:space="preserve">7 nghiên cứu (SRM, Yedroudj-Net, SRNet, CSM 2014, Butora &amp; Fridrich 2019, ALASKA, MODE 2025) cộng dòng</w:t>
            </w:r>
            <w:r>
              <w:t xml:space="preserve"> </w:t>
            </w:r>
            <w:r>
              <w:t xml:space="preserve">“</w:t>
            </w:r>
            <w:r>
              <w:t xml:space="preserve">This study</w:t>
            </w:r>
            <w:r>
              <w:t xml:space="preserve">”</w:t>
            </w:r>
            <w:r>
              <w:t xml:space="preserve">. Các cột: Data, Detector, Protocol and metric, Shift, Low-FPR metric</w:t>
            </w:r>
          </w:p>
        </w:tc>
      </w:tr>
      <w:tr>
        <w:tc>
          <w:tcPr/>
          <w:p>
            <w:pPr>
              <w:pStyle w:val="Compact"/>
              <w:jc w:val="left"/>
            </w:pPr>
            <w:r>
              <w:t xml:space="preserve">Không ghi</w:t>
            </w:r>
            <w:r>
              <w:t xml:space="preserve"> </w:t>
            </w:r>
            <w:r>
              <w:t xml:space="preserve">“</w:t>
            </w:r>
            <w:r>
              <w:t xml:space="preserve">No</w:t>
            </w:r>
            <w:r>
              <w:t xml:space="preserve">”</w:t>
            </w:r>
            <w:r>
              <w:t xml:space="preserve"> </w:t>
            </w:r>
            <w:r>
              <w:t xml:space="preserve">nếu chưa xác minh</w:t>
            </w:r>
          </w:p>
        </w:tc>
        <w:tc>
          <w:tcPr/>
          <w:p>
            <w:pPr>
              <w:pStyle w:val="Compact"/>
              <w:jc w:val="left"/>
            </w:pPr>
            <w:r>
              <w:t xml:space="preserve">Dùng</w:t>
            </w:r>
            <w:r>
              <w:t xml:space="preserve"> </w:t>
            </w:r>
            <w:r>
              <w:t xml:space="preserve">“</w:t>
            </w:r>
            <w:r>
              <w:t xml:space="preserve">Not reported</w:t>
            </w:r>
            <w:r>
              <w:t xml:space="preserve">”</w:t>
            </w:r>
            <w:r>
              <w:t xml:space="preserve"> </w:t>
            </w:r>
            <w:r>
              <w:t xml:space="preserve">và có câu giải thích nghĩa của nó. Một số ô vẫn cần nhóm đọc PDF gốc để xác nhận (xem</w:t>
            </w:r>
            <w:r>
              <w:t xml:space="preserve"> </w:t>
            </w:r>
            <w:r>
              <w:rPr>
                <w:rStyle w:val="VerbatimChar"/>
              </w:rPr>
              <w:t xml:space="preserve">reference_verification.md</w:t>
            </w:r>
            <w:r>
              <w:t xml:space="preserve">, mục D)</w:t>
            </w:r>
          </w:p>
        </w:tc>
      </w:tr>
      <w:tr>
        <w:tc>
          <w:tcPr/>
          <w:p>
            <w:pPr>
              <w:pStyle w:val="Compact"/>
              <w:jc w:val="left"/>
            </w:pPr>
            <w:r>
              <w:t xml:space="preserve">Bổ sung nghiên cứu 2023–2026</w:t>
            </w:r>
          </w:p>
        </w:tc>
        <w:tc>
          <w:tcPr/>
          <w:p>
            <w:pPr>
              <w:pStyle w:val="Compact"/>
              <w:jc w:val="left"/>
            </w:pPr>
            <w:r>
              <w:t xml:space="preserve">Yu et al. 2023 (payload mismatch), Mallet et al. 2024 (tổng quan CSM), Wang et al. 2025 (ACM MM, mismatch thuật toán và nguồn ảnh), Butora &amp; Bas 2025 (MODE, FPR thấp). Thêm Butora &amp; Fridrich 2019, nghiên cứu sát nhất với RQ1/RQ2: khi HILL là thuật toán bị giữ lại thì mất mát lớn nhất</w:t>
            </w:r>
          </w:p>
        </w:tc>
      </w:tr>
      <w:tr>
        <w:tc>
          <w:tcPr/>
          <w:p>
            <w:pPr>
              <w:pStyle w:val="Compact"/>
              <w:jc w:val="left"/>
            </w:pPr>
            <w:r>
              <w:t xml:space="preserve">Rút gọn mô tả từng công trình; viết đoạn tổng hợp gap cuối 2.3</w:t>
            </w:r>
          </w:p>
        </w:tc>
        <w:tc>
          <w:tcPr/>
          <w:p>
            <w:pPr>
              <w:pStyle w:val="Compact"/>
              <w:jc w:val="left"/>
            </w:pPr>
            <w:r>
              <w:t xml:space="preserve">Đã làm. Mục 2.2 không còn bàn về gap, tránh trùng với 2.3</w:t>
            </w:r>
          </w:p>
        </w:tc>
      </w:tr>
    </w:tbl>
    <w:bookmarkEnd w:id="24"/>
    <w:bookmarkStart w:id="25" w:name="methodology-ưu-tiên-dung-lượng"/>
    <w:p>
      <w:pPr>
        <w:pStyle w:val="Heading3"/>
      </w:pPr>
      <w:r>
        <w:t xml:space="preserve">3. Methodology (ưu tiên dung lượng)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Yêu cầu</w:t>
            </w:r>
          </w:p>
        </w:tc>
        <w:tc>
          <w:tcPr/>
          <w:p>
            <w:pPr>
              <w:pStyle w:val="Compact"/>
              <w:jc w:val="left"/>
            </w:pPr>
            <w:r>
              <w:t xml:space="preserve">Đã làm</w:t>
            </w:r>
          </w:p>
        </w:tc>
      </w:tr>
      <w:tr>
        <w:tc>
          <w:tcPr/>
          <w:p>
            <w:pPr>
              <w:pStyle w:val="Compact"/>
              <w:jc w:val="left"/>
            </w:pPr>
            <w:r>
              <w:t xml:space="preserve">600 / 3.600 / 4.200; số ảnh theo thuật toán và payload</w:t>
            </w:r>
          </w:p>
        </w:tc>
        <w:tc>
          <w:tcPr/>
          <w:p>
            <w:pPr>
              <w:pStyle w:val="Compact"/>
              <w:jc w:val="left"/>
            </w:pPr>
            <w:r>
              <w:t xml:space="preserve">600 stego cho mỗi điều kiện; train/val/test lần lượt 2.160/720/720 stego, tức 360/120/120 mỗi điều kiện (đã kiểm tra số học)</w:t>
            </w:r>
          </w:p>
        </w:tc>
      </w:tr>
      <w:tr>
        <w:tc>
          <w:tcPr/>
          <w:p>
            <w:pPr>
              <w:pStyle w:val="Compact"/>
              <w:jc w:val="left"/>
            </w:pPr>
            <w:r>
              <w:t xml:space="preserve">Chia tập trước hay sau khi tạo stego</w:t>
            </w:r>
          </w:p>
        </w:tc>
        <w:tc>
          <w:tcPr/>
          <w:p>
            <w:pPr>
              <w:pStyle w:val="Compact"/>
              <w:jc w:val="left"/>
            </w:pPr>
            <w:r>
              <w:t xml:space="preserve">Ghi rõ: chia source cover</w:t>
            </w:r>
            <w:r>
              <w:t xml:space="preserve"> </w:t>
            </w:r>
            <w:r>
              <w:rPr>
                <w:bCs/>
                <w:b/>
              </w:rPr>
              <w:t xml:space="preserve">trước</w:t>
            </w:r>
            <w:r>
              <w:t xml:space="preserve">, nhúng</w:t>
            </w:r>
            <w:r>
              <w:t xml:space="preserve"> </w:t>
            </w:r>
            <w:r>
              <w:rPr>
                <w:bCs/>
                <w:b/>
              </w:rPr>
              <w:t xml:space="preserve">sau</w:t>
            </w:r>
            <w:r>
              <w:t xml:space="preserve">. Mỗi stego kế thừa cover_id và split của cover gốc</w:t>
            </w:r>
          </w:p>
        </w:tc>
      </w:tr>
      <w:tr>
        <w:tc>
          <w:tcPr/>
          <w:p>
            <w:pPr>
              <w:pStyle w:val="Compact"/>
              <w:jc w:val="left"/>
            </w:pPr>
            <w:r>
              <w:t xml:space="preserve">Đối chiếu manifest</w:t>
            </w:r>
          </w:p>
        </w:tc>
        <w:tc>
          <w:tcPr/>
          <w:p>
            <w:pPr>
              <w:pStyle w:val="Compact"/>
              <w:jc w:val="left"/>
            </w:pPr>
            <w:r>
              <w:t xml:space="preserve">Có câu mô tả audit, kèm script</w:t>
            </w:r>
            <w:r>
              <w:t xml:space="preserve"> </w:t>
            </w:r>
            <w:r>
              <w:rPr>
                <w:rStyle w:val="VerbatimChar"/>
              </w:rPr>
              <w:t xml:space="preserve">audit_manifest.py</w:t>
            </w:r>
            <w:r>
              <w:t xml:space="preserve"> </w:t>
            </w:r>
            <w:r>
              <w:t xml:space="preserve">để nhóm chạy lại trên manifest thật</w:t>
            </w:r>
          </w:p>
        </w:tc>
      </w:tr>
      <w:tr>
        <w:tc>
          <w:tcPr/>
          <w:p>
            <w:pPr>
              <w:pStyle w:val="Compact"/>
              <w:jc w:val="left"/>
            </w:pPr>
            <w:r>
              <w:t xml:space="preserve">360 training pairs, 120 val, 120 test</w:t>
            </w:r>
          </w:p>
        </w:tc>
        <w:tc>
          <w:tcPr/>
          <w:p>
            <w:pPr>
              <w:pStyle w:val="Compact"/>
              <w:jc w:val="left"/>
            </w:pPr>
            <w:r>
              <w:t xml:space="preserve">Mục 3.1 và 3.3, Table 3</w:t>
            </w:r>
          </w:p>
        </w:tc>
      </w:tr>
      <w:tr>
        <w:tc>
          <w:tcPr/>
          <w:p>
            <w:pPr>
              <w:pStyle w:val="Compact"/>
              <w:jc w:val="left"/>
            </w:pPr>
            <w:r>
              <w:t xml:space="preserve">76 features, scaling, tham số LR, cấu hình SRM+Ensemble</w:t>
            </w:r>
          </w:p>
        </w:tc>
        <w:tc>
          <w:tcPr/>
          <w:p>
            <w:pPr>
              <w:pStyle w:val="Compact"/>
              <w:jc w:val="left"/>
            </w:pPr>
            <w:r>
              <w:t xml:space="preserve">Table 2 (cấu hình detector) và Mục 3.2. Các giá trị chưa có trong bản cũ được</w:t>
            </w:r>
            <w:r>
              <w:t xml:space="preserve"> </w:t>
            </w:r>
            <w:r>
              <w:rPr>
                <w:bCs/>
                <w:b/>
              </w:rPr>
              <w:t xml:space="preserve">tô vàng</w:t>
            </w:r>
            <w:r>
              <w:t xml:space="preserve"> </w:t>
            </w:r>
            <w:r>
              <w:t xml:space="preserve">(Mục C)</w:t>
            </w:r>
          </w:p>
        </w:tc>
      </w:tr>
      <w:tr>
        <w:tc>
          <w:tcPr/>
          <w:p>
            <w:pPr>
              <w:pStyle w:val="Compact"/>
              <w:jc w:val="left"/>
            </w:pPr>
            <w:r>
              <w:t xml:space="preserve">Bảng tổng hợp P1–P3, quy tắc lấy mẫu, P2 khác P3 ở đâu</w:t>
            </w:r>
          </w:p>
        </w:tc>
        <w:tc>
          <w:tcPr/>
          <w:p>
            <w:pPr>
              <w:pStyle w:val="Compact"/>
              <w:jc w:val="left"/>
            </w:pPr>
            <w:r>
              <w:t xml:space="preserve">Table 3 có cột training pool, thành phần kỳ vọng và vai trò với RQ. Mục 3.3 nêu cách rút một biến thể cho mỗi cover theo seed, và nêu P2/P3 chỉ khác nhau ở biến thể 0,1 bpp</w:t>
            </w:r>
          </w:p>
        </w:tc>
      </w:tr>
      <w:tr>
        <w:tc>
          <w:tcPr/>
          <w:p>
            <w:pPr>
              <w:pStyle w:val="Compact"/>
              <w:jc w:val="left"/>
            </w:pPr>
            <w:r>
              <w:t xml:space="preserve">Metrics, ngưỡng chọn trên validation</w:t>
            </w:r>
          </w:p>
        </w:tc>
        <w:tc>
          <w:tcPr/>
          <w:p>
            <w:pPr>
              <w:pStyle w:val="Compact"/>
              <w:jc w:val="left"/>
            </w:pPr>
            <w:r>
              <w:t xml:space="preserve">Mục 3.4: τ_BER (cho F1, BER) và τ_low ở Eq. (1); ghi rõ</w:t>
            </w:r>
            <w:r>
              <w:t xml:space="preserve"> </w:t>
            </w:r>
            <w:r>
              <w:t xml:space="preserve">“</w:t>
            </w:r>
            <w:r>
              <w:t xml:space="preserve">never from test labels</w:t>
            </w:r>
            <w:r>
              <w:t xml:space="preserve">”</w:t>
            </w:r>
          </w:p>
        </w:tc>
      </w:tr>
      <w:tr>
        <w:tc>
          <w:tcPr/>
          <w:p>
            <w:pPr>
              <w:pStyle w:val="Compact"/>
              <w:jc w:val="left"/>
            </w:pPr>
            <w:r>
              <w:t xml:space="preserve">Bootstrap: số lần, đơn vị resampling, giữ cặp, gộp 3 seed</w:t>
            </w:r>
          </w:p>
        </w:tc>
        <w:tc>
          <w:tcPr/>
          <w:p>
            <w:pPr>
              <w:pStyle w:val="Compact"/>
              <w:jc w:val="left"/>
            </w:pPr>
            <w:r>
              <w:t xml:space="preserve">Mục 3.5: đơn vị là source test cover; cùng một lần rút cho cả hai điều kiện và cả ba seed; khoảng CI theo phân vị của ΔAUC trung bình qua seed.</w:t>
            </w:r>
            <w:r>
              <w:t xml:space="preserve"> </w:t>
            </w:r>
            <w:r>
              <w:rPr>
                <w:bCs/>
                <w:b/>
              </w:rPr>
              <w:t xml:space="preserve">B</w:t>
            </w:r>
            <w:r>
              <w:t xml:space="preserve"> </w:t>
            </w:r>
            <w:r>
              <w:t xml:space="preserve">và cách gộp seed cần xác nhận với code</w:t>
            </w:r>
          </w:p>
        </w:tc>
      </w:tr>
      <w:tr>
        <w:tc>
          <w:tcPr/>
          <w:p>
            <w:pPr>
              <w:pStyle w:val="Compact"/>
              <w:jc w:val="left"/>
            </w:pPr>
            <w:r>
              <w:t xml:space="preserve">Môi trường thực nghiệm</w:t>
            </w:r>
          </w:p>
        </w:tc>
        <w:tc>
          <w:tcPr/>
          <w:p>
            <w:pPr>
              <w:pStyle w:val="Compact"/>
              <w:jc w:val="left"/>
            </w:pPr>
            <w:r>
              <w:t xml:space="preserve">Mục 3.5 có các chỗ tô vàng cho phiên bản thư viện và phần cứng</w:t>
            </w:r>
          </w:p>
        </w:tc>
      </w:tr>
      <w:tr>
        <w:tc>
          <w:tcPr/>
          <w:p>
            <w:pPr>
              <w:pStyle w:val="Compact"/>
              <w:jc w:val="left"/>
            </w:pPr>
            <w:r>
              <w:t xml:space="preserve">Figure 1 thể hiện đủ luồng, hai detector song song</w:t>
            </w:r>
          </w:p>
        </w:tc>
        <w:tc>
          <w:tcPr/>
          <w:p>
            <w:pPr>
              <w:pStyle w:val="Compact"/>
              <w:jc w:val="left"/>
            </w:pPr>
            <w:r>
              <w:t xml:space="preserve">Vẽ lại: BOSSbase → Source-cover split → Stego generation → Feature extraction và Detector training (</w:t>
            </w:r>
            <w:r>
              <w:rPr>
                <w:bCs/>
                <w:b/>
              </w:rPr>
              <w:t xml:space="preserve">hai làn song song</w:t>
            </w:r>
            <w:r>
              <w:t xml:space="preserve"> </w:t>
            </w:r>
            <w:r>
              <w:t xml:space="preserve">Residual-LR / SRM+Ensemble) → P1/P2/P3 evaluation → 4 nhánh (RQ1, RQ2, RQ3, Operating point) → Robustness and security metrics</w:t>
            </w:r>
          </w:p>
        </w:tc>
      </w:tr>
      <w:tr>
        <w:tc>
          <w:tcPr/>
          <w:p>
            <w:pPr>
              <w:pStyle w:val="Compact"/>
              <w:jc w:val="left"/>
            </w:pPr>
            <w:r>
              <w:t xml:space="preserve">Bớt bảng audit/checklist trùng</w:t>
            </w:r>
          </w:p>
        </w:tc>
        <w:tc>
          <w:tcPr/>
          <w:p>
            <w:pPr>
              <w:pStyle w:val="Compact"/>
              <w:jc w:val="left"/>
            </w:pPr>
            <w:r>
              <w:t xml:space="preserve">Bỏ Table</w:t>
            </w:r>
            <w:r>
              <w:t xml:space="preserve"> </w:t>
            </w:r>
            <w:r>
              <w:t xml:space="preserve">“</w:t>
            </w:r>
            <w:r>
              <w:t xml:space="preserve">Metric roles</w:t>
            </w:r>
            <w:r>
              <w:t xml:space="preserve">”</w:t>
            </w:r>
            <w:r>
              <w:t xml:space="preserve">, Table</w:t>
            </w:r>
            <w:r>
              <w:t xml:space="preserve"> </w:t>
            </w:r>
            <w:r>
              <w:t xml:space="preserve">“</w:t>
            </w:r>
            <w:r>
              <w:t xml:space="preserve">Reproducibility checklist</w:t>
            </w:r>
            <w:r>
              <w:t xml:space="preserve">”</w:t>
            </w:r>
            <w:r>
              <w:t xml:space="preserve"> </w:t>
            </w:r>
            <w:r>
              <w:t xml:space="preserve">và Table</w:t>
            </w:r>
            <w:r>
              <w:t xml:space="preserve"> </w:t>
            </w:r>
            <w:r>
              <w:t xml:space="preserve">“</w:t>
            </w:r>
            <w:r>
              <w:t xml:space="preserve">Detector implementation audit</w:t>
            </w:r>
            <w:r>
              <w:t xml:space="preserve">”</w:t>
            </w:r>
            <w:r>
              <w:t xml:space="preserve"> </w:t>
            </w:r>
            <w:r>
              <w:t xml:space="preserve">cũ. Thông tin hữu ích được đưa vào chữ và Table 2</w:t>
            </w:r>
          </w:p>
        </w:tc>
      </w:tr>
    </w:tbl>
    <w:bookmarkEnd w:id="25"/>
    <w:bookmarkStart w:id="26" w:name="results-and-discussion"/>
    <w:p>
      <w:pPr>
        <w:pStyle w:val="Heading3"/>
      </w:pPr>
      <w:r>
        <w:t xml:space="preserve">4. Results and Discussion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Đã làm</w:t>
            </w:r>
          </w:p>
        </w:tc>
      </w:tr>
      <w:tr>
        <w:tc>
          <w:tcPr/>
          <w:p>
            <w:pPr>
              <w:pStyle w:val="Compact"/>
              <w:jc w:val="left"/>
            </w:pPr>
            <w:r>
              <w:t xml:space="preserve">4.1</w:t>
            </w:r>
          </w:p>
        </w:tc>
        <w:tc>
          <w:tcPr/>
          <w:p>
            <w:pPr>
              <w:pStyle w:val="Compact"/>
              <w:jc w:val="left"/>
            </w:pPr>
            <w:r>
              <w:t xml:space="preserve">Table 4 chỉ còn ma trận AUC 6×6 (bảng cũ 36 dòng chuyển sang Supplementary S1). Nêu Residual-LR gần ngẫu nhiên nên</w:t>
            </w:r>
            <w:r>
              <w:t xml:space="preserve"> </w:t>
            </w:r>
            <w:r>
              <w:rPr>
                <w:bCs/>
                <w:b/>
              </w:rPr>
              <w:t xml:space="preserve">SRM+Ensemble là bằng chứng chính</w:t>
            </w:r>
          </w:p>
        </w:tc>
      </w:tr>
      <w:tr>
        <w:tc>
          <w:tcPr/>
          <w:p>
            <w:pPr>
              <w:pStyle w:val="Compact"/>
              <w:jc w:val="left"/>
            </w:pPr>
            <w:r>
              <w:t xml:space="preserve">4.2 (RQ1)</w:t>
            </w:r>
          </w:p>
        </w:tc>
        <w:tc>
          <w:tcPr/>
          <w:p>
            <w:pPr>
              <w:pStyle w:val="Compact"/>
              <w:jc w:val="left"/>
            </w:pPr>
            <w:r>
              <w:t xml:space="preserve">Báo cáo ΔAUC kèm CI. Kiểm tra dấu: ΔAUC = điều kiện bị shift trừ điều kiện tham chiếu, thống nhất cho RQ1–RQ3. Nêu rằng WOW và HILL khác nhau cả về</w:t>
            </w:r>
            <w:r>
              <w:t xml:space="preserve"> </w:t>
            </w:r>
            <w:r>
              <w:rPr>
                <w:bCs/>
                <w:b/>
              </w:rPr>
              <w:t xml:space="preserve">độ khó phát hiện</w:t>
            </w:r>
            <w:r>
              <w:t xml:space="preserve">, không chỉ về độ lệch thuật toán, nên cần một tham chiếu HILL matched mà nghiên cứu chưa chạy. Không khẳng định robustness. Có đoạn</w:t>
            </w:r>
            <w:r>
              <w:t xml:space="preserve"> </w:t>
            </w:r>
            <w:r>
              <w:t xml:space="preserve">“</w:t>
            </w:r>
            <w:r>
              <w:t xml:space="preserve">Answer to RQ1</w:t>
            </w:r>
            <w:r>
              <w:t xml:space="preserve">”</w:t>
            </w:r>
          </w:p>
        </w:tc>
      </w:tr>
      <w:tr>
        <w:tc>
          <w:tcPr/>
          <w:p>
            <w:pPr>
              <w:pStyle w:val="Compact"/>
              <w:jc w:val="left"/>
            </w:pPr>
            <w:r>
              <w:t xml:space="preserve">4.3 (RQ2)</w:t>
            </w:r>
          </w:p>
        </w:tc>
        <w:tc>
          <w:tcPr/>
          <w:p>
            <w:pPr>
              <w:pStyle w:val="Compact"/>
              <w:jc w:val="left"/>
            </w:pPr>
            <w:r>
              <w:t xml:space="preserve">Dùng đúng câu</w:t>
            </w:r>
            <w:r>
              <w:t xml:space="preserve"> </w:t>
            </w:r>
            <w:r>
              <w:t xml:space="preserve">“</w:t>
            </w:r>
            <w:r>
              <w:t xml:space="preserve">No reliable improvement was observed under the evaluated mixed-training protocol.</w:t>
            </w:r>
            <w:r>
              <w:t xml:space="preserve">”</w:t>
            </w:r>
            <w:r>
              <w:t xml:space="preserve"> </w:t>
            </w:r>
            <w:r>
              <w:t xml:space="preserve">Nêu P3 khác P2 ở chỗ thêm 0,1 bpp, khiến số mẫu 0,4 bpp còn khoảng một nửa. CI chứa 0 thì</w:t>
            </w:r>
            <w:r>
              <w:t xml:space="preserve"> </w:t>
            </w:r>
            <w:r>
              <w:t xml:space="preserve">“</w:t>
            </w:r>
            <w:r>
              <w:t xml:space="preserve">inconclusive</w:t>
            </w:r>
            <w:r>
              <w:t xml:space="preserve">”</w:t>
            </w:r>
            <w:r>
              <w:t xml:space="preserve">, không phải</w:t>
            </w:r>
            <w:r>
              <w:t xml:space="preserve"> </w:t>
            </w:r>
            <w:r>
              <w:t xml:space="preserve">“</w:t>
            </w:r>
            <w:r>
              <w:t xml:space="preserve">equivalence</w:t>
            </w:r>
            <w:r>
              <w:t xml:space="preserve">”</w:t>
            </w:r>
            <w:r>
              <w:t xml:space="preserve">. Giới hạn phạm vi kết luận</w:t>
            </w:r>
          </w:p>
        </w:tc>
      </w:tr>
      <w:tr>
        <w:tc>
          <w:tcPr/>
          <w:p>
            <w:pPr>
              <w:pStyle w:val="Compact"/>
              <w:jc w:val="left"/>
            </w:pPr>
            <w:r>
              <w:t xml:space="preserve">4.4 (RQ3)</w:t>
            </w:r>
          </w:p>
        </w:tc>
        <w:tc>
          <w:tcPr/>
          <w:p>
            <w:pPr>
              <w:pStyle w:val="Compact"/>
              <w:jc w:val="left"/>
            </w:pPr>
            <w:r>
              <w:t xml:space="preserve">Hình 2 (trước là Fig. 3) chuyển thành forest plot của ΔAUC kèm CI cho 18 so sánh, gọn hơn và không còn khoảng trắng. Table 6 tổng hợp theo detector × protocol; bảng 18 dòng chuyển sang S2. Tách</w:t>
            </w:r>
            <w:r>
              <w:t xml:space="preserve"> </w:t>
            </w:r>
            <w:r>
              <w:rPr>
                <w:iCs/>
                <w:i/>
              </w:rPr>
              <w:t xml:space="preserve">xu hướng nhất quán</w:t>
            </w:r>
            <w:r>
              <w:t xml:space="preserve"> </w:t>
            </w:r>
            <w:r>
              <w:t xml:space="preserve">khỏi</w:t>
            </w:r>
            <w:r>
              <w:t xml:space="preserve"> </w:t>
            </w:r>
            <w:r>
              <w:rPr>
                <w:iCs/>
                <w:i/>
              </w:rPr>
              <w:t xml:space="preserve">ý nghĩa thống kê</w:t>
            </w:r>
            <w:r>
              <w:t xml:space="preserve">: CI chưa hiệu chỉnh đa so sánh, các so sánh dùng chung cover và mô hình, và một CI của Residual-LR chạm −0,001. Có đoạn</w:t>
            </w:r>
            <w:r>
              <w:t xml:space="preserve"> </w:t>
            </w:r>
            <w:r>
              <w:t xml:space="preserve">“</w:t>
            </w:r>
            <w:r>
              <w:t xml:space="preserve">Answer to RQ3</w:t>
            </w:r>
            <w:r>
              <w:t xml:space="preserve">”</w:t>
            </w:r>
          </w:p>
        </w:tc>
      </w:tr>
      <w:tr>
        <w:tc>
          <w:tcPr/>
          <w:p>
            <w:pPr>
              <w:pStyle w:val="Compact"/>
              <w:jc w:val="left"/>
            </w:pPr>
            <w:r>
              <w:t xml:space="preserve">4.5 (Low-FPR)</w:t>
            </w:r>
          </w:p>
        </w:tc>
        <w:tc>
          <w:tcPr/>
          <w:p>
            <w:pPr>
              <w:pStyle w:val="Compact"/>
              <w:jc w:val="left"/>
            </w:pPr>
            <w:r>
              <w:t xml:space="preserve">Phân biệt ngưỡng chọn trên validation với FPR quan sát trên test.</w:t>
            </w:r>
            <w:r>
              <w:t xml:space="preserve"> </w:t>
            </w:r>
            <w:r>
              <w:rPr>
                <w:bCs/>
                <w:b/>
              </w:rPr>
              <w:t xml:space="preserve">Số FP thực tế</w:t>
            </w:r>
            <w:r>
              <w:t xml:space="preserve"> </w:t>
            </w:r>
            <w:r>
              <w:t xml:space="preserve">suy ra duy nhất từ FPR đã báo cáo: Residual-LR 15/15/19 trên 360 (P1 là 5 FP mỗi lần chạy), SRM 18/11/8 trên 360, tổng 49 và 37 trên 1.080. Khoảng Clopper–Pearson cho 5/120 là [1,4%; 9,5%], không chứa 1%. Giải thích</w:t>
            </w:r>
            <w:r>
              <w:t xml:space="preserve"> </w:t>
            </w:r>
            <w:r>
              <w:t xml:space="preserve">“</w:t>
            </w:r>
            <w:r>
              <w:t xml:space="preserve">0/54</w:t>
            </w:r>
            <w:r>
              <w:t xml:space="preserve">”</w:t>
            </w:r>
            <w:r>
              <w:t xml:space="preserve"> </w:t>
            </w:r>
            <w:r>
              <w:t xml:space="preserve">(54 = 3 protocol × 3 seed × 6 điều kiện; không dòng nào có cả recall và FPR bằng 0) và</w:t>
            </w:r>
            <w:r>
              <w:t xml:space="preserve"> </w:t>
            </w:r>
            <w:r>
              <w:t xml:space="preserve">“</w:t>
            </w:r>
            <w:r>
              <w:t xml:space="preserve">6.480</w:t>
            </w:r>
            <w:r>
              <w:t xml:space="preserve">”</w:t>
            </w:r>
            <w:r>
              <w:t xml:space="preserve"> </w:t>
            </w:r>
            <w:r>
              <w:t xml:space="preserve">(54 × 120 điểm, chỉ đến từ 720 ảnh stego test của 120 cover, không độc lập). Kết luận chưa chứng minh vận hành tin cậy ở FPR ≤ 1% và không sẵn sàng triển khai</w:t>
            </w:r>
          </w:p>
        </w:tc>
      </w:tr>
      <w:tr>
        <w:tc>
          <w:tcPr/>
          <w:p>
            <w:pPr>
              <w:pStyle w:val="Compact"/>
              <w:jc w:val="left"/>
            </w:pPr>
            <w:r>
              <w:t xml:space="preserve">4.6</w:t>
            </w:r>
          </w:p>
        </w:tc>
        <w:tc>
          <w:tcPr/>
          <w:p>
            <w:pPr>
              <w:pStyle w:val="Compact"/>
              <w:jc w:val="left"/>
            </w:pPr>
            <w:r>
              <w:t xml:space="preserve">Đối chiếu với [13] Butora &amp; Fridrich, [6, 9] SRM/SRNet và [18] MODE. Tách</w:t>
            </w:r>
            <w:r>
              <w:t xml:space="preserve"> </w:t>
            </w:r>
            <w:r>
              <w:rPr>
                <w:iCs/>
                <w:i/>
              </w:rPr>
              <w:t xml:space="preserve">Observed evidence</w:t>
            </w:r>
            <w:r>
              <w:t xml:space="preserve"> </w:t>
            </w:r>
            <w:r>
              <w:t xml:space="preserve">khỏi</w:t>
            </w:r>
            <w:r>
              <w:t xml:space="preserve"> </w:t>
            </w:r>
            <w:r>
              <w:rPr>
                <w:iCs/>
                <w:i/>
              </w:rPr>
              <w:t xml:space="preserve">Possible explanations</w:t>
            </w:r>
            <w:r>
              <w:t xml:space="preserve">. Giữ các giới hạn: kích thước dữ liệu, resize, sức mạnh detector, khả năng tổng quát hóa</w:t>
            </w:r>
          </w:p>
        </w:tc>
      </w:tr>
    </w:tbl>
    <w:bookmarkEnd w:id="26"/>
    <w:bookmarkStart w:id="27" w:name="statistical-analysis"/>
    <w:p>
      <w:pPr>
        <w:pStyle w:val="Heading3"/>
      </w:pPr>
      <w:r>
        <w:t xml:space="preserve">5. Statistical Analysis</w:t>
      </w:r>
    </w:p>
    <w:p>
      <w:pPr>
        <w:numPr>
          <w:ilvl w:val="0"/>
          <w:numId w:val="1003"/>
        </w:numPr>
        <w:pStyle w:val="Compact"/>
      </w:pPr>
      <w:r>
        <w:t xml:space="preserve">Đã viết rõ đơn vị resampling, việc giữ cặp, cách gộp seed và hai nguồn biến thiên: SD theo seed là ngẫu nhiên khi huấn luyện; bootstrap là ngẫu nhiên do mẫu test. Ghi rõ CI phụ thuộc vào đúng cách chia tập hiện tại.</w:t>
      </w:r>
    </w:p>
    <w:p>
      <w:pPr>
        <w:numPr>
          <w:ilvl w:val="0"/>
          <w:numId w:val="1003"/>
        </w:numPr>
        <w:pStyle w:val="Compact"/>
      </w:pPr>
      <w:r>
        <w:rPr>
          <w:rStyle w:val="VerbatimChar"/>
        </w:rPr>
        <w:t xml:space="preserve">scripts/verify_stats.py</w:t>
      </w:r>
      <w:r>
        <w:t xml:space="preserve"> </w:t>
      </w:r>
      <w:r>
        <w:t xml:space="preserve">cài đặt đúng thủ tục mô tả trong bài. Nhóm chạy nó trên prediction scores gốc để:</w:t>
      </w:r>
    </w:p>
    <w:p>
      <w:pPr>
        <w:numPr>
          <w:ilvl w:val="1"/>
          <w:numId w:val="1004"/>
        </w:numPr>
        <w:pStyle w:val="Compact"/>
      </w:pPr>
      <w:r>
        <w:t xml:space="preserve">rà lại toàn bộ AUC và CI của RQ1–RQ3;</w:t>
      </w:r>
    </w:p>
    <w:p>
      <w:pPr>
        <w:numPr>
          <w:ilvl w:val="1"/>
          <w:numId w:val="1004"/>
        </w:numPr>
        <w:pStyle w:val="Compact"/>
      </w:pPr>
      <w:r>
        <w:t xml:space="preserve">lấy số FP theo từng seed;</w:t>
      </w:r>
    </w:p>
    <w:p>
      <w:pPr>
        <w:numPr>
          <w:ilvl w:val="1"/>
          <w:numId w:val="1004"/>
        </w:numPr>
        <w:pStyle w:val="Compact"/>
      </w:pPr>
      <w:r>
        <w:t xml:space="preserve">kiểm tra B và cách gộp seed.</w:t>
      </w:r>
    </w:p>
    <w:p>
      <w:pPr>
        <w:numPr>
          <w:ilvl w:val="0"/>
          <w:numId w:val="1000"/>
        </w:numPr>
        <w:pStyle w:val="Compact"/>
      </w:pPr>
      <w:r>
        <w:t xml:space="preserve">Nếu code cũ làm khác, nhóm chọn một trong hai cách: sửa câu chữ cho khớp code cũ, hoặc dùng số liệu mới của script.</w:t>
      </w:r>
    </w:p>
    <w:bookmarkEnd w:id="27"/>
    <w:bookmarkStart w:id="28" w:name="hình-bảng-định-dạng"/>
    <w:p>
      <w:pPr>
        <w:pStyle w:val="Heading3"/>
      </w:pPr>
      <w:r>
        <w:t xml:space="preserve">6. Hình, bảng, định dạng</w:t>
      </w:r>
    </w:p>
    <w:p>
      <w:pPr>
        <w:numPr>
          <w:ilvl w:val="0"/>
          <w:numId w:val="1005"/>
        </w:numPr>
        <w:pStyle w:val="Compact"/>
      </w:pPr>
      <w:r>
        <w:t xml:space="preserve">Bảng được đánh số tự động bằng trường SEQ, liên tục 1–7. Mọi chỗ</w:t>
      </w:r>
      <w:r>
        <w:t xml:space="preserve"> </w:t>
      </w:r>
      <w:r>
        <w:t xml:space="preserve">“</w:t>
      </w:r>
      <w:r>
        <w:t xml:space="preserve">Table n</w:t>
      </w:r>
      <w:r>
        <w:t xml:space="preserve">”</w:t>
      </w:r>
      <w:r>
        <w:t xml:space="preserve"> </w:t>
      </w:r>
      <w:r>
        <w:t xml:space="preserve">/</w:t>
      </w:r>
      <w:r>
        <w:t xml:space="preserve"> </w:t>
      </w:r>
      <w:r>
        <w:t xml:space="preserve">“</w:t>
      </w:r>
      <w:r>
        <w:t xml:space="preserve">Fig. n</w:t>
      </w:r>
      <w:r>
        <w:t xml:space="preserve">”</w:t>
      </w:r>
      <w:r>
        <w:t xml:space="preserve"> </w:t>
      </w:r>
      <w:r>
        <w:t xml:space="preserve">trong bài là</w:t>
      </w:r>
      <w:r>
        <w:t xml:space="preserve"> </w:t>
      </w:r>
      <w:r>
        <w:rPr>
          <w:bCs/>
          <w:b/>
        </w:rPr>
        <w:t xml:space="preserve">cross-reference</w:t>
      </w:r>
      <w:r>
        <w:t xml:space="preserve"> </w:t>
      </w:r>
      <w:r>
        <w:t xml:space="preserve">(trường REF), không gõ tay.</w:t>
      </w:r>
    </w:p>
    <w:p>
      <w:pPr>
        <w:numPr>
          <w:ilvl w:val="0"/>
          <w:numId w:val="1005"/>
        </w:numPr>
        <w:pStyle w:val="Compact"/>
      </w:pPr>
      <w:r>
        <w:t xml:space="preserve">Cỡ chữ trong hình ở kích thước in là 6,6–7,6 pt (bản cũ khoảng 5 pt). Hình xuất 600 dpi; có thêm bản PDF vector trong</w:t>
      </w:r>
      <w:r>
        <w:t xml:space="preserve"> </w:t>
      </w:r>
      <w:r>
        <w:rPr>
          <w:rStyle w:val="VerbatimChar"/>
        </w:rPr>
        <w:t xml:space="preserve">figures/</w:t>
      </w:r>
      <w:r>
        <w:t xml:space="preserve">.</w:t>
      </w:r>
    </w:p>
    <w:p>
      <w:pPr>
        <w:numPr>
          <w:ilvl w:val="0"/>
          <w:numId w:val="1005"/>
        </w:numPr>
        <w:pStyle w:val="Compact"/>
      </w:pPr>
      <w:r>
        <w:t xml:space="preserve">Các phần trùng lặp đã gộp hoặc bỏ:</w:t>
      </w:r>
    </w:p>
    <w:p>
      <w:pPr>
        <w:numPr>
          <w:ilvl w:val="1"/>
          <w:numId w:val="1006"/>
        </w:numPr>
        <w:pStyle w:val="Compact"/>
      </w:pPr>
      <w:r>
        <w:t xml:space="preserve">Fig. 4 cũ trùng với Table 8 cũ, nay gộp thành Table 7 có thêm số FP.</w:t>
      </w:r>
    </w:p>
    <w:p>
      <w:pPr>
        <w:numPr>
          <w:ilvl w:val="1"/>
          <w:numId w:val="1006"/>
        </w:numPr>
        <w:pStyle w:val="Compact"/>
      </w:pPr>
      <w:r>
        <w:t xml:space="preserve">Fig. 2 cũ chỉ lặp lại các giá trị AUC đã có ở Table 4 và 5, nên đã bỏ để giữ giới hạn 12 trang.</w:t>
      </w:r>
    </w:p>
    <w:p>
      <w:pPr>
        <w:numPr>
          <w:ilvl w:val="1"/>
          <w:numId w:val="1006"/>
        </w:numPr>
        <w:pStyle w:val="Compact"/>
      </w:pPr>
      <w:r>
        <w:t xml:space="preserve">Table 11</w:t>
      </w:r>
      <w:r>
        <w:t xml:space="preserve"> </w:t>
      </w:r>
      <w:r>
        <w:t xml:space="preserve">“</w:t>
      </w:r>
      <w:r>
        <w:t xml:space="preserve">Claim boundary</w:t>
      </w:r>
      <w:r>
        <w:t xml:space="preserve">”</w:t>
      </w:r>
      <w:r>
        <w:t xml:space="preserve"> </w:t>
      </w:r>
      <w:r>
        <w:t xml:space="preserve">cũ chuyển thành chữ ở Mục 4.6.</w:t>
      </w:r>
    </w:p>
    <w:p>
      <w:pPr>
        <w:numPr>
          <w:ilvl w:val="0"/>
          <w:numId w:val="1005"/>
        </w:numPr>
        <w:pStyle w:val="Compact"/>
      </w:pPr>
      <w:r>
        <w:t xml:space="preserve">Footer nội bộ đã xóa. Khổ trang và lề giữ đúng template, không thu nhỏ font.</w:t>
      </w:r>
    </w:p>
    <w:bookmarkEnd w:id="28"/>
    <w:bookmarkStart w:id="29" w:name="conclusion"/>
    <w:p>
      <w:pPr>
        <w:pStyle w:val="Heading3"/>
      </w:pPr>
      <w:r>
        <w:t xml:space="preserve">7. Conclusion</w:t>
      </w:r>
    </w:p>
    <w:p>
      <w:pPr>
        <w:numPr>
          <w:ilvl w:val="0"/>
          <w:numId w:val="1007"/>
        </w:numPr>
        <w:pStyle w:val="Compact"/>
      </w:pPr>
      <w:r>
        <w:t xml:space="preserve">Dài 187 từ, gồm 3 đoạn: (1) trả lời RQ1–RQ3; (2) giới hạn: 600 cover, resize, detector, ngưỡng FPR thấp, chưa có cross-source; (3) hướng phát triển: toàn bộ BOSSbase, detector mạnh hơn (SRNet), tham chiếu HILL matched, cross-source.</w:t>
      </w:r>
    </w:p>
    <w:p>
      <w:pPr>
        <w:numPr>
          <w:ilvl w:val="0"/>
          <w:numId w:val="1007"/>
        </w:numPr>
        <w:pStyle w:val="Compact"/>
      </w:pPr>
      <w:r>
        <w:t xml:space="preserve">Không có kết quả mới. Không khẳng định StegaGuard là detector mới hay đã sẵn sàng triển khai.</w:t>
      </w:r>
    </w:p>
    <w:bookmarkEnd w:id="29"/>
    <w:bookmarkStart w:id="30" w:name="references-và-giới-hạn-12-trang"/>
    <w:p>
      <w:pPr>
        <w:pStyle w:val="Heading3"/>
      </w:pPr>
      <w:r>
        <w:t xml:space="preserve">8. References và giới hạn 12 trang</w:t>
      </w:r>
    </w:p>
    <w:p>
      <w:pPr>
        <w:numPr>
          <w:ilvl w:val="0"/>
          <w:numId w:val="1008"/>
        </w:numPr>
        <w:pStyle w:val="Compact"/>
      </w:pPr>
      <w:r>
        <w:t xml:space="preserve">Từ 14 lên</w:t>
      </w:r>
      <w:r>
        <w:t xml:space="preserve"> </w:t>
      </w:r>
      <w:r>
        <w:rPr>
          <w:bCs/>
          <w:b/>
        </w:rPr>
        <w:t xml:space="preserve">21 tài liệu</w:t>
      </w:r>
      <w:r>
        <w:t xml:space="preserve">. Bỏ Xu-Net và Ye-Net vì bài không còn dùng. Có 4 tài liệu năm 2023–2025.</w:t>
      </w:r>
    </w:p>
    <w:p>
      <w:pPr>
        <w:numPr>
          <w:ilvl w:val="0"/>
          <w:numId w:val="1008"/>
        </w:numPr>
        <w:pStyle w:val="Compact"/>
      </w:pPr>
      <w:r>
        <w:t xml:space="preserve">Tên tác giả, tiêu đề, venue, năm và DOI đã được đối chiếu với trang nhà xuất bản hoặc chỉ mục (chi tiết trong</w:t>
      </w:r>
      <w:r>
        <w:t xml:space="preserve"> </w:t>
      </w:r>
      <w:r>
        <w:rPr>
          <w:rStyle w:val="VerbatimChar"/>
        </w:rPr>
        <w:t xml:space="preserve">docs/reference_verification.md</w:t>
      </w:r>
      <w:r>
        <w:t xml:space="preserve">). SPAM chuyển sang bản tạp chí IEEE TIFS 2010.</w:t>
      </w:r>
    </w:p>
    <w:p>
      <w:pPr>
        <w:numPr>
          <w:ilvl w:val="0"/>
          <w:numId w:val="1008"/>
        </w:numPr>
        <w:pStyle w:val="Compact"/>
      </w:pPr>
      <w:r>
        <w:rPr>
          <w:bCs/>
          <w:b/>
        </w:rPr>
        <w:t xml:space="preserve">Số trang:</w:t>
      </w:r>
      <w:r>
        <w:t xml:space="preserve"> </w:t>
      </w:r>
      <w:r>
        <w:t xml:space="preserve">PDF xuất bằng LibreOffice là 12 trang (font Liberation Serif, cùng kích thước ký tự với Times New Roman). Word có thể dàn trang hơi khác, nhưng trang cuối còn trống khoảng 18%. Nếu Word ra 13 trang, nên rút ngắn theo thứ tự: chữ trong các ô của Table 1 → đoạn 2 của Mục 4.6 → đoạn 2 của Mục 4.5.</w:t>
      </w:r>
    </w:p>
    <w:bookmarkEnd w:id="30"/>
    <w:bookmarkStart w:id="31" w:name="kiểm-tra-nhất-quán"/>
    <w:p>
      <w:pPr>
        <w:pStyle w:val="Heading3"/>
      </w:pPr>
      <w:r>
        <w:t xml:space="preserve">9. Kiểm tra nhất quán</w:t>
      </w:r>
    </w:p>
    <w:p>
      <w:pPr>
        <w:numPr>
          <w:ilvl w:val="0"/>
          <w:numId w:val="1009"/>
        </w:numPr>
        <w:pStyle w:val="Compact"/>
      </w:pPr>
      <w:r>
        <w:t xml:space="preserve">Mọi số trong bảng và hình được sinh từ một nguồn duy nhất (</w:t>
      </w:r>
      <w:r>
        <w:rPr>
          <w:rStyle w:val="VerbatimChar"/>
        </w:rPr>
        <w:t xml:space="preserve">scripts/results_data.py</w:t>
      </w:r>
      <w:r>
        <w:t xml:space="preserve">). Script này tự kiểm tra:</w:t>
      </w:r>
    </w:p>
    <w:p>
      <w:pPr>
        <w:numPr>
          <w:ilvl w:val="1"/>
          <w:numId w:val="1010"/>
        </w:numPr>
        <w:pStyle w:val="Compact"/>
      </w:pPr>
      <w:r>
        <w:t xml:space="preserve">dấu và giá trị của 18 ΔAUC so với hiệu của các AUC đã làm tròn;</w:t>
      </w:r>
    </w:p>
    <w:p>
      <w:pPr>
        <w:numPr>
          <w:ilvl w:val="1"/>
          <w:numId w:val="1010"/>
        </w:numPr>
        <w:pStyle w:val="Compact"/>
      </w:pPr>
      <w:r>
        <w:t xml:space="preserve">mean recall 0,062 và 0,080;</w:t>
      </w:r>
    </w:p>
    <w:p>
      <w:pPr>
        <w:numPr>
          <w:ilvl w:val="1"/>
          <w:numId w:val="1010"/>
        </w:numPr>
        <w:pStyle w:val="Compact"/>
      </w:pPr>
      <w:r>
        <w:t xml:space="preserve">FPR trung bình 0,045 và 0,034.</w:t>
      </w:r>
    </w:p>
    <w:p>
      <w:pPr>
        <w:numPr>
          <w:ilvl w:val="0"/>
          <w:numId w:val="1009"/>
        </w:numPr>
        <w:pStyle w:val="Compact"/>
      </w:pPr>
      <w:r>
        <w:t xml:space="preserve">Các số trong Abstract, Mục 4 và Conclusion đã được dò lại khớp với các bảng.</w:t>
      </w:r>
    </w:p>
    <w:p>
      <w:pPr>
        <w:numPr>
          <w:ilvl w:val="0"/>
          <w:numId w:val="1009"/>
        </w:numPr>
        <w:pStyle w:val="Compact"/>
      </w:pPr>
      <w:r>
        <w:rPr>
          <w:bCs/>
          <w:b/>
        </w:rPr>
        <w:t xml:space="preserve">Lưu ý:</w:t>
      </w:r>
      <w:r>
        <w:t xml:space="preserve"> </w:t>
      </w:r>
      <w:r>
        <w:t xml:space="preserve">một số con số viết trực tiếp trong câu chữ (ví dụ</w:t>
      </w:r>
      <w:r>
        <w:t xml:space="preserve"> </w:t>
      </w:r>
      <w:r>
        <w:t xml:space="preserve">“</w:t>
      </w:r>
      <w:r>
        <w:t xml:space="preserve">0.632–0.717</w:t>
      </w:r>
      <w:r>
        <w:t xml:space="preserve">”</w:t>
      </w:r>
      <w:r>
        <w:t xml:space="preserve">,</w:t>
      </w:r>
      <w:r>
        <w:t xml:space="preserve"> </w:t>
      </w:r>
      <w:r>
        <w:t xml:space="preserve">“</w:t>
      </w:r>
      <w:r>
        <w:t xml:space="preserve">−0.115 to −0.183</w:t>
      </w:r>
      <w:r>
        <w:t xml:space="preserve">”</w:t>
      </w:r>
      <w:r>
        <w:t xml:space="preserve">). Nếu</w:t>
      </w:r>
      <w:r>
        <w:t xml:space="preserve"> </w:t>
      </w:r>
      <w:r>
        <w:rPr>
          <w:rStyle w:val="VerbatimChar"/>
        </w:rPr>
        <w:t xml:space="preserve">verify_stats.py</w:t>
      </w:r>
      <w:r>
        <w:t xml:space="preserve"> </w:t>
      </w:r>
      <w:r>
        <w:t xml:space="preserve">cho số khác, phải sửa cả</w:t>
      </w:r>
      <w:r>
        <w:t xml:space="preserve"> </w:t>
      </w:r>
      <w:r>
        <w:rPr>
          <w:rStyle w:val="VerbatimChar"/>
        </w:rPr>
        <w:t xml:space="preserve">results_data.py</w:t>
      </w:r>
      <w:r>
        <w:t xml:space="preserve"> </w:t>
      </w:r>
      <w:r>
        <w:t xml:space="preserve">lẫn các câu đó.</w:t>
      </w:r>
    </w:p>
    <w:p>
      <w:r>
        <w:pict>
          <v:rect style="width:0;height:1.5pt" o:hralign="center" o:hrstd="t" o:hr="t"/>
        </w:pict>
      </w:r>
    </w:p>
    <w:bookmarkEnd w:id="31"/>
    <w:bookmarkEnd w:id="32"/>
    <w:bookmarkStart w:id="33" w:name="X8e49416f199552033a19838cc286b560b59f246"/>
    <w:p>
      <w:pPr>
        <w:pStyle w:val="Heading2"/>
      </w:pPr>
      <w:r>
        <w:t xml:space="preserve">C. Checklist: 28 chỗ tô vàng cần điền từ code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Vị trí</w:t>
            </w:r>
          </w:p>
        </w:tc>
        <w:tc>
          <w:tcPr/>
          <w:p>
            <w:pPr>
              <w:pStyle w:val="Compact"/>
              <w:jc w:val="left"/>
            </w:pPr>
            <w:r>
              <w:t xml:space="preserve">Cần điền</w:t>
            </w:r>
          </w:p>
        </w:tc>
        <w:tc>
          <w:tcPr/>
          <w:p>
            <w:pPr>
              <w:pStyle w:val="Compact"/>
              <w:jc w:val="left"/>
            </w:pPr>
            <w:r>
              <w:t xml:space="preserve">Lấy ở đâu</w:t>
            </w:r>
          </w:p>
        </w:tc>
      </w:tr>
      <w:tr>
        <w:tc>
          <w:tcPr/>
          <w:p>
            <w:pPr>
              <w:pStyle w:val="Compact"/>
              <w:jc w:val="left"/>
            </w:pPr>
            <w:r>
              <w:t xml:space="preserve">1</w:t>
            </w:r>
          </w:p>
        </w:tc>
        <w:tc>
          <w:tcPr/>
          <w:p>
            <w:pPr>
              <w:pStyle w:val="Compact"/>
              <w:jc w:val="left"/>
            </w:pPr>
            <w:r>
              <w:t xml:space="preserve">3.1</w:t>
            </w:r>
          </w:p>
        </w:tc>
        <w:tc>
          <w:tcPr/>
          <w:p>
            <w:pPr>
              <w:pStyle w:val="Compact"/>
              <w:jc w:val="left"/>
            </w:pPr>
            <w:r>
              <w:t xml:space="preserve">Hàm resize và kiểu nội suy (ví dụ PIL</w:t>
            </w:r>
            <w:r>
              <w:t xml:space="preserve"> </w:t>
            </w:r>
            <w:r>
              <w:rPr>
                <w:rStyle w:val="VerbatimChar"/>
              </w:rPr>
              <w:t xml:space="preserve">LANCZOS</w:t>
            </w:r>
            <w:r>
              <w:t xml:space="preserve">, OpenCV</w:t>
            </w:r>
            <w:r>
              <w:t xml:space="preserve"> </w:t>
            </w:r>
            <w:r>
              <w:rPr>
                <w:rStyle w:val="VerbatimChar"/>
              </w:rPr>
              <w:t xml:space="preserve">INTER_AREA</w:t>
            </w:r>
            <w:r>
              <w:t xml:space="preserve">, Matlab</w:t>
            </w:r>
            <w:r>
              <w:t xml:space="preserve"> </w:t>
            </w:r>
            <w:r>
              <w:rPr>
                <w:rStyle w:val="VerbatimChar"/>
              </w:rPr>
              <w:t xml:space="preserve">imresize</w:t>
            </w:r>
            <w:r>
              <w:t xml:space="preserve"> </w:t>
            </w:r>
            <w:r>
              <w:t xml:space="preserve">bicubic)</w:t>
            </w:r>
          </w:p>
        </w:tc>
        <w:tc>
          <w:tcPr/>
          <w:p>
            <w:pPr>
              <w:pStyle w:val="Compact"/>
              <w:jc w:val="left"/>
            </w:pPr>
            <w:r>
              <w:t xml:space="preserve">code tiền xử lý</w:t>
            </w:r>
          </w:p>
        </w:tc>
      </w:tr>
      <w:tr>
        <w:tc>
          <w:tcPr/>
          <w:p>
            <w:pPr>
              <w:pStyle w:val="Compact"/>
              <w:jc w:val="left"/>
            </w:pPr>
            <w:r>
              <w:t xml:space="preserve">2</w:t>
            </w:r>
          </w:p>
        </w:tc>
        <w:tc>
          <w:tcPr/>
          <w:p>
            <w:pPr>
              <w:pStyle w:val="Compact"/>
              <w:jc w:val="left"/>
            </w:pPr>
            <w:r>
              <w:t xml:space="preserve">3.1</w:t>
            </w:r>
          </w:p>
        </w:tc>
        <w:tc>
          <w:tcPr/>
          <w:p>
            <w:pPr>
              <w:pStyle w:val="Compact"/>
              <w:jc w:val="left"/>
            </w:pPr>
            <w:r>
              <w:t xml:space="preserve">Cách chia 360/120/120 (hoán vị ngẫu nhiên với seed nào; có phân tầng không)</w:t>
            </w:r>
          </w:p>
        </w:tc>
        <w:tc>
          <w:tcPr/>
          <w:p>
            <w:pPr>
              <w:pStyle w:val="Compact"/>
              <w:jc w:val="left"/>
            </w:pPr>
            <w:r>
              <w:t xml:space="preserve">code chia tập / manifest</w:t>
            </w:r>
          </w:p>
        </w:tc>
      </w:tr>
      <w:tr>
        <w:tc>
          <w:tcPr/>
          <w:p>
            <w:pPr>
              <w:pStyle w:val="Compact"/>
              <w:jc w:val="left"/>
            </w:pPr>
            <w:r>
              <w:t xml:space="preserve">3</w:t>
            </w:r>
          </w:p>
        </w:tc>
        <w:tc>
          <w:tcPr/>
          <w:p>
            <w:pPr>
              <w:pStyle w:val="Compact"/>
              <w:jc w:val="left"/>
            </w:pPr>
            <w:r>
              <w:t xml:space="preserve">3.1</w:t>
            </w:r>
          </w:p>
        </w:tc>
        <w:tc>
          <w:tcPr/>
          <w:p>
            <w:pPr>
              <w:pStyle w:val="Compact"/>
              <w:jc w:val="left"/>
            </w:pPr>
            <w:r>
              <w:t xml:space="preserve">Thư viện và phiên bản nhúng WOW/S-UNIWARD/HILL; nhúng bằng simulator hay STC</w:t>
            </w:r>
          </w:p>
        </w:tc>
        <w:tc>
          <w:tcPr/>
          <w:p>
            <w:pPr>
              <w:pStyle w:val="Compact"/>
              <w:jc w:val="left"/>
            </w:pPr>
            <w:r>
              <w:t xml:space="preserve">code tạo stego</w:t>
            </w:r>
          </w:p>
        </w:tc>
      </w:tr>
      <w:tr>
        <w:tc>
          <w:tcPr/>
          <w:p>
            <w:pPr>
              <w:pStyle w:val="Compact"/>
              <w:jc w:val="left"/>
            </w:pPr>
            <w:r>
              <w:t xml:space="preserve">4, 5</w:t>
            </w:r>
          </w:p>
        </w:tc>
        <w:tc>
          <w:tcPr/>
          <w:p>
            <w:pPr>
              <w:pStyle w:val="Compact"/>
              <w:jc w:val="left"/>
            </w:pPr>
            <w:r>
              <w:t xml:space="preserve">3.2</w:t>
            </w:r>
          </w:p>
        </w:tc>
        <w:tc>
          <w:tcPr/>
          <w:p>
            <w:pPr>
              <w:pStyle w:val="Compact"/>
              <w:jc w:val="left"/>
            </w:pPr>
            <w:r>
              <w:t xml:space="preserve">K bộ lọc residual và M thống kê tạo thành 76 đặc trưng (nếu 76 không phải K × M thì sửa câu)</w:t>
            </w:r>
          </w:p>
        </w:tc>
        <w:tc>
          <w:tcPr/>
          <w:p>
            <w:pPr>
              <w:pStyle w:val="Compact"/>
              <w:jc w:val="left"/>
            </w:pPr>
            <w:r>
              <w:t xml:space="preserve">code trích đặc trưng Residual-LR</w:t>
            </w:r>
          </w:p>
        </w:tc>
      </w:tr>
      <w:tr>
        <w:tc>
          <w:tcPr/>
          <w:p>
            <w:pPr>
              <w:pStyle w:val="Compact"/>
              <w:jc w:val="left"/>
            </w:pPr>
            <w:r>
              <w:t xml:space="preserve">6, 7</w:t>
            </w:r>
          </w:p>
        </w:tc>
        <w:tc>
          <w:tcPr/>
          <w:p>
            <w:pPr>
              <w:pStyle w:val="Compact"/>
              <w:jc w:val="left"/>
            </w:pPr>
            <w:r>
              <w:t xml:space="preserve">3.2</w:t>
            </w:r>
          </w:p>
        </w:tc>
        <w:tc>
          <w:tcPr/>
          <w:p>
            <w:pPr>
              <w:pStyle w:val="Compact"/>
              <w:jc w:val="left"/>
            </w:pPr>
            <w:r>
              <w:t xml:space="preserve">Bộ chuẩn hóa (StandardScaler?) và xác nhận chỉ fit trên training pairs của từng lần chạy</w:t>
            </w:r>
          </w:p>
        </w:tc>
        <w:tc>
          <w:tcPr/>
          <w:p>
            <w:pPr>
              <w:pStyle w:val="Compact"/>
              <w:jc w:val="left"/>
            </w:pPr>
            <w:r>
              <w:t xml:space="preserve">code Residual-LR</w:t>
            </w:r>
          </w:p>
        </w:tc>
      </w:tr>
      <w:tr>
        <w:tc>
          <w:tcPr/>
          <w:p>
            <w:pPr>
              <w:pStyle w:val="Compact"/>
              <w:jc w:val="left"/>
            </w:pPr>
            <w:r>
              <w:t xml:space="preserve">8</w:t>
            </w:r>
          </w:p>
        </w:tc>
        <w:tc>
          <w:tcPr/>
          <w:p>
            <w:pPr>
              <w:pStyle w:val="Compact"/>
              <w:jc w:val="left"/>
            </w:pPr>
            <w:r>
              <w:t xml:space="preserve">Table 2</w:t>
            </w:r>
          </w:p>
        </w:tc>
        <w:tc>
          <w:tcPr/>
          <w:p>
            <w:pPr>
              <w:pStyle w:val="Compact"/>
              <w:jc w:val="left"/>
            </w:pPr>
            <w:r>
              <w:t xml:space="preserve">Bộ chuẩn hóa của Residual-LR (giống #6)</w:t>
            </w:r>
          </w:p>
        </w:tc>
        <w:tc>
          <w:tcPr/>
          <w:p>
            <w:pPr>
              <w:pStyle w:val="Compact"/>
              <w:jc w:val="left"/>
            </w:pPr>
            <w:r>
              <w:t xml:space="preserve">code Residual-LR</w:t>
            </w:r>
          </w:p>
        </w:tc>
      </w:tr>
      <w:tr>
        <w:tc>
          <w:tcPr/>
          <w:p>
            <w:pPr>
              <w:pStyle w:val="Compact"/>
              <w:jc w:val="left"/>
            </w:pPr>
            <w:r>
              <w:t xml:space="preserve">9</w:t>
            </w:r>
          </w:p>
        </w:tc>
        <w:tc>
          <w:tcPr/>
          <w:p>
            <w:pPr>
              <w:pStyle w:val="Compact"/>
              <w:jc w:val="left"/>
            </w:pPr>
            <w:r>
              <w:t xml:space="preserve">Table 2</w:t>
            </w:r>
          </w:p>
        </w:tc>
        <w:tc>
          <w:tcPr/>
          <w:p>
            <w:pPr>
              <w:pStyle w:val="Compact"/>
              <w:jc w:val="left"/>
            </w:pPr>
            <w:r>
              <w:t xml:space="preserve">Có chuẩn hóa đặc trưng SRM trước ensemble không</w:t>
            </w:r>
          </w:p>
        </w:tc>
        <w:tc>
          <w:tcPr/>
          <w:p>
            <w:pPr>
              <w:pStyle w:val="Compact"/>
              <w:jc w:val="left"/>
            </w:pPr>
            <w:r>
              <w:t xml:space="preserve">code SRM+Ensemble</w:t>
            </w:r>
          </w:p>
        </w:tc>
      </w:tr>
      <w:tr>
        <w:tc>
          <w:tcPr/>
          <w:p>
            <w:pPr>
              <w:pStyle w:val="Compact"/>
              <w:jc w:val="left"/>
            </w:pPr>
            <w:r>
              <w:t xml:space="preserve">10, 11</w:t>
            </w:r>
          </w:p>
        </w:tc>
        <w:tc>
          <w:tcPr/>
          <w:p>
            <w:pPr>
              <w:pStyle w:val="Compact"/>
              <w:jc w:val="left"/>
            </w:pPr>
            <w:r>
              <w:t xml:space="preserve">Table 2</w:t>
            </w:r>
          </w:p>
        </w:tc>
        <w:tc>
          <w:tcPr/>
          <w:p>
            <w:pPr>
              <w:pStyle w:val="Compact"/>
              <w:jc w:val="left"/>
            </w:pPr>
            <w:r>
              <w:t xml:space="preserve">Phiên bản scikit-learn, sealwatch</w:t>
            </w:r>
          </w:p>
        </w:tc>
        <w:tc>
          <w:tcPr/>
          <w:p>
            <w:pPr>
              <w:pStyle w:val="Compact"/>
              <w:jc w:val="left"/>
            </w:pPr>
            <w:r>
              <w:rPr>
                <w:rStyle w:val="VerbatimChar"/>
              </w:rPr>
              <w:t xml:space="preserve">pip freeze</w:t>
            </w:r>
          </w:p>
        </w:tc>
      </w:tr>
      <w:tr>
        <w:tc>
          <w:tcPr/>
          <w:p>
            <w:pPr>
              <w:pStyle w:val="Compact"/>
              <w:jc w:val="left"/>
            </w:pPr>
            <w:r>
              <w:t xml:space="preserve">12–16</w:t>
            </w:r>
          </w:p>
        </w:tc>
        <w:tc>
          <w:tcPr/>
          <w:p>
            <w:pPr>
              <w:pStyle w:val="Compact"/>
              <w:jc w:val="left"/>
            </w:pPr>
            <w:r>
              <w:t xml:space="preserve">Table 2</w:t>
            </w:r>
          </w:p>
        </w:tc>
        <w:tc>
          <w:tcPr/>
          <w:p>
            <w:pPr>
              <w:pStyle w:val="Compact"/>
              <w:jc w:val="left"/>
            </w:pPr>
            <w:r>
              <w:t xml:space="preserve">LogisticRegression:</w:t>
            </w:r>
            <w:r>
              <w:t xml:space="preserve"> </w:t>
            </w:r>
            <w:r>
              <w:rPr>
                <w:rStyle w:val="VerbatimChar"/>
              </w:rPr>
              <w:t xml:space="preserve">solver</w:t>
            </w:r>
            <w:r>
              <w:t xml:space="preserve">,</w:t>
            </w:r>
            <w:r>
              <w:t xml:space="preserve"> </w:t>
            </w:r>
            <w:r>
              <w:rPr>
                <w:rStyle w:val="VerbatimChar"/>
              </w:rPr>
              <w:t xml:space="preserve">penalty</w:t>
            </w:r>
            <w:r>
              <w:t xml:space="preserve">/</w:t>
            </w:r>
            <w:r>
              <w:rPr>
                <w:rStyle w:val="VerbatimChar"/>
              </w:rPr>
              <w:t xml:space="preserve">C</w:t>
            </w:r>
            <w:r>
              <w:t xml:space="preserve">,</w:t>
            </w:r>
            <w:r>
              <w:t xml:space="preserve"> </w:t>
            </w:r>
            <w:r>
              <w:rPr>
                <w:rStyle w:val="VerbatimChar"/>
              </w:rPr>
              <w:t xml:space="preserve">class_weight</w:t>
            </w:r>
            <w:r>
              <w:t xml:space="preserve">,</w:t>
            </w:r>
            <w:r>
              <w:t xml:space="preserve"> </w:t>
            </w:r>
            <w:r>
              <w:rPr>
                <w:rStyle w:val="VerbatimChar"/>
              </w:rPr>
              <w:t xml:space="preserve">max_iter</w:t>
            </w:r>
            <w:r>
              <w:t xml:space="preserve">,</w:t>
            </w:r>
            <w:r>
              <w:t xml:space="preserve"> </w:t>
            </w:r>
            <w:r>
              <w:rPr>
                <w:rStyle w:val="VerbatimChar"/>
              </w:rPr>
              <w:t xml:space="preserve">random_state</w:t>
            </w:r>
          </w:p>
        </w:tc>
        <w:tc>
          <w:tcPr/>
          <w:p>
            <w:pPr>
              <w:pStyle w:val="Compact"/>
              <w:jc w:val="left"/>
            </w:pPr>
            <w:r>
              <w:t xml:space="preserve">code Residual-LR</w:t>
            </w:r>
          </w:p>
        </w:tc>
      </w:tr>
      <w:tr>
        <w:tc>
          <w:tcPr/>
          <w:p>
            <w:pPr>
              <w:pStyle w:val="Compact"/>
              <w:jc w:val="left"/>
            </w:pPr>
            <w:r>
              <w:t xml:space="preserve">17</w:t>
            </w:r>
          </w:p>
        </w:tc>
        <w:tc>
          <w:tcPr/>
          <w:p>
            <w:pPr>
              <w:pStyle w:val="Compact"/>
              <w:jc w:val="left"/>
            </w:pPr>
            <w:r>
              <w:t xml:space="preserve">Table 2</w:t>
            </w:r>
          </w:p>
        </w:tc>
        <w:tc>
          <w:tcPr/>
          <w:p>
            <w:pPr>
              <w:pStyle w:val="Compact"/>
              <w:jc w:val="left"/>
            </w:pPr>
            <w:r>
              <w:t xml:space="preserve">Điểm số dùng cho ROC/ngưỡng: tỉ lệ phiếu (</w:t>
            </w:r>
            <w:r>
              <w:rPr>
                <w:rStyle w:val="VerbatimChar"/>
              </w:rPr>
              <w:t xml:space="preserve">predict_confidence</w:t>
            </w:r>
            <w:r>
              <w:t xml:space="preserve">, chỉ có 51 mức khi L = 50) hay tổng phép chiếu FLD</w:t>
            </w:r>
          </w:p>
        </w:tc>
        <w:tc>
          <w:tcPr/>
          <w:p>
            <w:pPr>
              <w:pStyle w:val="Compact"/>
              <w:jc w:val="left"/>
            </w:pPr>
            <w:r>
              <w:t xml:space="preserve">code SRM+Ensemble.</w:t>
            </w:r>
            <w:r>
              <w:t xml:space="preserve"> </w:t>
            </w:r>
            <w:r>
              <w:rPr>
                <w:bCs/>
                <w:b/>
              </w:rPr>
              <w:t xml:space="preserve">Ảnh hưởng tới τ_low</w:t>
            </w:r>
            <w:r>
              <w:t xml:space="preserve"> </w:t>
            </w:r>
            <w:r>
              <w:t xml:space="preserve">vì điểm trùng nhau tại ngưỡng</w:t>
            </w:r>
          </w:p>
        </w:tc>
      </w:tr>
      <w:tr>
        <w:tc>
          <w:tcPr/>
          <w:p>
            <w:pPr>
              <w:pStyle w:val="Compact"/>
              <w:jc w:val="left"/>
            </w:pPr>
            <w:r>
              <w:t xml:space="preserve">18</w:t>
            </w:r>
          </w:p>
        </w:tc>
        <w:tc>
          <w:tcPr/>
          <w:p>
            <w:pPr>
              <w:pStyle w:val="Compact"/>
              <w:jc w:val="left"/>
            </w:pPr>
            <w:r>
              <w:t xml:space="preserve">3.3</w:t>
            </w:r>
          </w:p>
        </w:tc>
        <w:tc>
          <w:tcPr/>
          <w:p>
            <w:pPr>
              <w:pStyle w:val="Compact"/>
              <w:jc w:val="left"/>
            </w:pPr>
            <w:r>
              <w:t xml:space="preserve">Quy tắc rút biến thể cho mỗi training cover: ngẫu nhiên đều hay cân bằng cố định</w:t>
            </w:r>
          </w:p>
        </w:tc>
        <w:tc>
          <w:tcPr/>
          <w:p>
            <w:pPr>
              <w:pStyle w:val="Compact"/>
              <w:jc w:val="left"/>
            </w:pPr>
            <w:r>
              <w:t xml:space="preserve">code tạo protocol</w:t>
            </w:r>
          </w:p>
        </w:tc>
      </w:tr>
      <w:tr>
        <w:tc>
          <w:tcPr/>
          <w:p>
            <w:pPr>
              <w:pStyle w:val="Compact"/>
              <w:jc w:val="left"/>
            </w:pPr>
            <w:r>
              <w:t xml:space="preserve">19</w:t>
            </w:r>
          </w:p>
        </w:tc>
        <w:tc>
          <w:tcPr/>
          <w:p>
            <w:pPr>
              <w:pStyle w:val="Compact"/>
              <w:jc w:val="left"/>
            </w:pPr>
            <w:r>
              <w:t xml:space="preserve">3.3</w:t>
            </w:r>
          </w:p>
        </w:tc>
        <w:tc>
          <w:tcPr/>
          <w:p>
            <w:pPr>
              <w:pStyle w:val="Compact"/>
              <w:jc w:val="left"/>
            </w:pPr>
            <w:r>
              <w:t xml:space="preserve">Validation stego lấy từ cùng pool với training không</w:t>
            </w:r>
          </w:p>
        </w:tc>
        <w:tc>
          <w:tcPr/>
          <w:p>
            <w:pPr>
              <w:pStyle w:val="Compact"/>
              <w:jc w:val="left"/>
            </w:pPr>
            <w:r>
              <w:t xml:space="preserve">code tạo protocol</w:t>
            </w:r>
          </w:p>
        </w:tc>
      </w:tr>
      <w:tr>
        <w:tc>
          <w:tcPr/>
          <w:p>
            <w:pPr>
              <w:pStyle w:val="Compact"/>
              <w:jc w:val="left"/>
            </w:pPr>
            <w:r>
              <w:t xml:space="preserve">20</w:t>
            </w:r>
          </w:p>
        </w:tc>
        <w:tc>
          <w:tcPr/>
          <w:p>
            <w:pPr>
              <w:pStyle w:val="Compact"/>
              <w:jc w:val="left"/>
            </w:pPr>
            <w:r>
              <w:t xml:space="preserve">3.5</w:t>
            </w:r>
          </w:p>
        </w:tc>
        <w:tc>
          <w:tcPr/>
          <w:p>
            <w:pPr>
              <w:pStyle w:val="Compact"/>
              <w:jc w:val="left"/>
            </w:pPr>
            <w:r>
              <w:t xml:space="preserve">Số lần bootstrap B</w:t>
            </w:r>
          </w:p>
        </w:tc>
        <w:tc>
          <w:tcPr/>
          <w:p>
            <w:pPr>
              <w:pStyle w:val="Compact"/>
              <w:jc w:val="left"/>
            </w:pPr>
            <w:r>
              <w:t xml:space="preserve">code bootstrap</w:t>
            </w:r>
          </w:p>
        </w:tc>
      </w:tr>
      <w:tr>
        <w:tc>
          <w:tcPr/>
          <w:p>
            <w:pPr>
              <w:pStyle w:val="Compact"/>
              <w:jc w:val="left"/>
            </w:pPr>
            <w:r>
              <w:t xml:space="preserve">21</w:t>
            </w:r>
          </w:p>
        </w:tc>
        <w:tc>
          <w:tcPr/>
          <w:p>
            <w:pPr>
              <w:pStyle w:val="Compact"/>
              <w:jc w:val="left"/>
            </w:pPr>
            <w:r>
              <w:t xml:space="preserve">3.5</w:t>
            </w:r>
          </w:p>
        </w:tc>
        <w:tc>
          <w:tcPr/>
          <w:p>
            <w:pPr>
              <w:pStyle w:val="Compact"/>
              <w:jc w:val="left"/>
            </w:pPr>
            <w:r>
              <w:t xml:space="preserve">Xác nhận cách gộp 3 seed và CI phân vị như mô tả</w:t>
            </w:r>
          </w:p>
        </w:tc>
        <w:tc>
          <w:tcPr/>
          <w:p>
            <w:pPr>
              <w:pStyle w:val="Compact"/>
              <w:jc w:val="left"/>
            </w:pPr>
            <w:r>
              <w:t xml:space="preserve">code bootstrap, hoặc chạy lại</w:t>
            </w:r>
            <w:r>
              <w:t xml:space="preserve"> </w:t>
            </w:r>
            <w:r>
              <w:rPr>
                <w:rStyle w:val="VerbatimChar"/>
              </w:rPr>
              <w:t xml:space="preserve">verify_stats.py</w:t>
            </w:r>
          </w:p>
        </w:tc>
      </w:tr>
      <w:tr>
        <w:tc>
          <w:tcPr/>
          <w:p>
            <w:pPr>
              <w:pStyle w:val="Compact"/>
              <w:jc w:val="left"/>
            </w:pPr>
            <w:r>
              <w:t xml:space="preserve">22–25</w:t>
            </w:r>
          </w:p>
        </w:tc>
        <w:tc>
          <w:tcPr/>
          <w:p>
            <w:pPr>
              <w:pStyle w:val="Compact"/>
              <w:jc w:val="left"/>
            </w:pPr>
            <w:r>
              <w:t xml:space="preserve">3.5</w:t>
            </w:r>
          </w:p>
        </w:tc>
        <w:tc>
          <w:tcPr/>
          <w:p>
            <w:pPr>
              <w:pStyle w:val="Compact"/>
              <w:jc w:val="left"/>
            </w:pPr>
            <w:r>
              <w:t xml:space="preserve">Phiên bản Python, NumPy, scikit-learn, sealwatch</w:t>
            </w:r>
          </w:p>
        </w:tc>
        <w:tc>
          <w:tcPr/>
          <w:p>
            <w:pPr>
              <w:pStyle w:val="Compact"/>
              <w:jc w:val="left"/>
            </w:pPr>
            <w:r>
              <w:rPr>
                <w:rStyle w:val="VerbatimChar"/>
              </w:rPr>
              <w:t xml:space="preserve">python --version</w:t>
            </w:r>
            <w:r>
              <w:t xml:space="preserve">,</w:t>
            </w:r>
            <w:r>
              <w:t xml:space="preserve"> </w:t>
            </w:r>
            <w:r>
              <w:rPr>
                <w:rStyle w:val="VerbatimChar"/>
              </w:rPr>
              <w:t xml:space="preserve">pip freeze</w:t>
            </w:r>
          </w:p>
        </w:tc>
      </w:tr>
      <w:tr>
        <w:tc>
          <w:tcPr/>
          <w:p>
            <w:pPr>
              <w:pStyle w:val="Compact"/>
              <w:jc w:val="left"/>
            </w:pPr>
            <w:r>
              <w:t xml:space="preserve">26</w:t>
            </w:r>
          </w:p>
        </w:tc>
        <w:tc>
          <w:tcPr/>
          <w:p>
            <w:pPr>
              <w:pStyle w:val="Compact"/>
              <w:jc w:val="left"/>
            </w:pPr>
            <w:r>
              <w:t xml:space="preserve">3.5</w:t>
            </w:r>
          </w:p>
        </w:tc>
        <w:tc>
          <w:tcPr/>
          <w:p>
            <w:pPr>
              <w:pStyle w:val="Compact"/>
              <w:jc w:val="left"/>
            </w:pPr>
            <w:r>
              <w:t xml:space="preserve">Thư viện nhúng và phiên bản (giống #3)</w:t>
            </w:r>
          </w:p>
        </w:tc>
        <w:tc>
          <w:tcPr/>
          <w:p>
            <w:pPr>
              <w:pStyle w:val="Compact"/>
              <w:jc w:val="left"/>
            </w:pPr>
            <w:r>
              <w:rPr>
                <w:rStyle w:val="VerbatimChar"/>
              </w:rPr>
              <w:t xml:space="preserve">pip freeze</w:t>
            </w:r>
          </w:p>
        </w:tc>
      </w:tr>
      <w:tr>
        <w:tc>
          <w:tcPr/>
          <w:p>
            <w:pPr>
              <w:pStyle w:val="Compact"/>
              <w:jc w:val="left"/>
            </w:pPr>
            <w:r>
              <w:t xml:space="preserve">27</w:t>
            </w:r>
          </w:p>
        </w:tc>
        <w:tc>
          <w:tcPr/>
          <w:p>
            <w:pPr>
              <w:pStyle w:val="Compact"/>
              <w:jc w:val="left"/>
            </w:pPr>
            <w:r>
              <w:t xml:space="preserve">3.5</w:t>
            </w:r>
          </w:p>
        </w:tc>
        <w:tc>
          <w:tcPr/>
          <w:p>
            <w:pPr>
              <w:pStyle w:val="Compact"/>
              <w:jc w:val="left"/>
            </w:pPr>
            <w:r>
              <w:t xml:space="preserve">CPU, RAM, hệ điều hành</w:t>
            </w:r>
          </w:p>
        </w:tc>
        <w:tc>
          <w:tcPr/>
          <w:p>
            <w:pPr>
              <w:pStyle w:val="Compact"/>
              <w:jc w:val="left"/>
            </w:pPr>
            <w:r>
              <w:t xml:space="preserve">máy chạy thí nghiệm</w:t>
            </w:r>
          </w:p>
        </w:tc>
      </w:tr>
      <w:tr>
        <w:tc>
          <w:tcPr/>
          <w:p>
            <w:pPr>
              <w:pStyle w:val="Compact"/>
              <w:jc w:val="left"/>
            </w:pPr>
            <w:r>
              <w:t xml:space="preserve">28</w:t>
            </w:r>
          </w:p>
        </w:tc>
        <w:tc>
          <w:tcPr/>
          <w:p>
            <w:pPr>
              <w:pStyle w:val="Compact"/>
              <w:jc w:val="left"/>
            </w:pPr>
            <w:r>
              <w:t xml:space="preserve">3.5</w:t>
            </w:r>
          </w:p>
        </w:tc>
        <w:tc>
          <w:tcPr/>
          <w:p>
            <w:pPr>
              <w:pStyle w:val="Compact"/>
              <w:jc w:val="left"/>
            </w:pPr>
            <w:r>
              <w:t xml:space="preserve">Link repository chứa code, manifest, scores (hoặc ghi</w:t>
            </w:r>
            <w:r>
              <w:t xml:space="preserve"> </w:t>
            </w:r>
            <w:r>
              <w:t xml:space="preserve">“</w:t>
            </w:r>
            <w:r>
              <w:t xml:space="preserve">available from the authors on request</w:t>
            </w:r>
            <w:r>
              <w:t xml:space="preserve">”</w:t>
            </w:r>
            <w:r>
              <w:t xml:space="preserve">)</w:t>
            </w:r>
          </w:p>
        </w:tc>
        <w:tc>
          <w:tcPr/>
          <w:p>
            <w:pPr>
              <w:pStyle w:val="Compact"/>
              <w:jc w:val="left"/>
            </w:pPr>
            <w:r>
              <w:t xml:space="preserve">nhóm</w:t>
            </w:r>
          </w:p>
        </w:tc>
      </w:tr>
    </w:tbl>
    <w:p>
      <w:pPr>
        <w:pStyle w:val="BodyText"/>
      </w:pPr>
      <w:r>
        <w:t xml:space="preserve">(Một số thông tin xuất hiện hai lần, ở cả chữ lẫn Table 2, nên phải điền giống nhau.)</w:t>
      </w:r>
    </w:p>
    <w:p>
      <w:pPr>
        <w:pStyle w:val="BodyText"/>
      </w:pPr>
      <w:r>
        <w:rPr>
          <w:bCs/>
          <w:b/>
        </w:rPr>
        <w:t xml:space="preserve">Các khẳng định không tô vàng nhưng vẫn nên xác nhận:</w:t>
      </w:r>
      <w:r>
        <w:t xml:space="preserve"> </w:t>
      </w:r>
      <w:r>
        <w:t xml:space="preserve">- SRM+Ensemble dùng</w:t>
      </w:r>
      <w:r>
        <w:t xml:space="preserve"> </w:t>
      </w:r>
      <w:r>
        <w:rPr>
          <w:rStyle w:val="VerbatimChar"/>
        </w:rPr>
        <w:t xml:space="preserve">FldEnsembleTrainer</w:t>
      </w:r>
      <w:r>
        <w:t xml:space="preserve"> </w:t>
      </w:r>
      <w:r>
        <w:t xml:space="preserve">của sealwatch (thư viện này luôn bootstrap theo cặp cover–stego), với L = 50 và d_sub = 500 cố định.</w:t>
      </w:r>
      <w:r>
        <w:t xml:space="preserve"> </w:t>
      </w:r>
      <w:r>
        <w:t xml:space="preserve">- Chạy</w:t>
      </w:r>
      <w:r>
        <w:t xml:space="preserve"> </w:t>
      </w:r>
      <w:r>
        <w:rPr>
          <w:rStyle w:val="VerbatimChar"/>
        </w:rPr>
        <w:t xml:space="preserve">audit_manifest.py</w:t>
      </w:r>
      <w:r>
        <w:t xml:space="preserve"> </w:t>
      </w:r>
      <w:r>
        <w:t xml:space="preserve">trên manifest thật phải ra</w:t>
      </w:r>
      <w:r>
        <w:t xml:space="preserve"> </w:t>
      </w:r>
      <w:r>
        <w:rPr>
          <w:rStyle w:val="VerbatimChar"/>
        </w:rPr>
        <w:t xml:space="preserve">PASS</w:t>
      </w:r>
      <w:r>
        <w:t xml:space="preserve"> </w:t>
      </w:r>
      <w:r>
        <w:t xml:space="preserve">và SHA-256 khớp</w:t>
      </w:r>
      <w:r>
        <w:t xml:space="preserve"> </w:t>
      </w:r>
      <w:r>
        <w:rPr>
          <w:rStyle w:val="VerbatimChar"/>
        </w:rPr>
        <w:t xml:space="preserve">13c01ca9…2799e8c</w:t>
      </w:r>
      <w:r>
        <w:t xml:space="preserve">.</w:t>
      </w:r>
      <w:r>
        <w:t xml:space="preserve"> </w:t>
      </w:r>
      <w:r>
        <w:t xml:space="preserve">- Số FP theo từng seed (</w:t>
      </w:r>
      <w:r>
        <w:rPr>
          <w:rStyle w:val="VerbatimChar"/>
        </w:rPr>
        <w:t xml:space="preserve">verify_stats.py</w:t>
      </w:r>
      <w:r>
        <w:t xml:space="preserve"> </w:t>
      </w:r>
      <w:r>
        <w:t xml:space="preserve">in ra) khớp tổng 15/15/19 và 18/11/8.</w:t>
      </w:r>
    </w:p>
    <w:p>
      <w:pPr>
        <w:pStyle w:val="BodyText"/>
      </w:pPr>
      <w:r>
        <w:rPr>
          <w:bCs/>
          <w:b/>
        </w:rPr>
        <w:t xml:space="preserve">Cách hoàn thiện trong Word:</w:t>
      </w:r>
      <w:r>
        <w:t xml:space="preserve"> </w:t>
      </w:r>
      <w:r>
        <w:t xml:space="preserve">1. Điền các chỗ tô vàng rồi bỏ tô vàng.</w:t>
      </w:r>
      <w:r>
        <w:t xml:space="preserve"> </w:t>
      </w:r>
      <w:r>
        <w:t xml:space="preserve">2. Ctrl+A rồi F9 để cập nhật trường số bảng/hình.</w:t>
      </w:r>
      <w:r>
        <w:t xml:space="preserve"> </w:t>
      </w:r>
      <w:r>
        <w:t xml:space="preserve">3. Xuất PDF và kiểm tra đúng 12 trang.</w:t>
      </w:r>
      <w:r>
        <w:t xml:space="preserve"> </w:t>
      </w:r>
      <w:r>
        <w:t xml:space="preserve">4. Nếu dùng EndNote, import</w:t>
      </w:r>
      <w:r>
        <w:t xml:space="preserve"> </w:t>
      </w:r>
      <w:r>
        <w:rPr>
          <w:rStyle w:val="VerbatimChar"/>
        </w:rPr>
        <w:t xml:space="preserve">docs/references.ris</w:t>
      </w:r>
      <w:r>
        <w:t xml:space="preserve"> </w:t>
      </w:r>
      <w:r>
        <w:t xml:space="preserve">rồi chèn lại trích dẫn bằng EndNote, style</w:t>
      </w:r>
      <w:r>
        <w:t xml:space="preserve"> </w:t>
      </w:r>
      <w:r>
        <w:t xml:space="preserve">“</w:t>
      </w:r>
      <w:r>
        <w:t xml:space="preserve">Springer LNCS</w:t>
      </w:r>
      <w:r>
        <w:t xml:space="preserve">”</w:t>
      </w:r>
      <w:r>
        <w:t xml:space="preserve">.</w:t>
      </w:r>
    </w:p>
    <w:bookmarkEnd w:id="33"/>
    <w:bookmarkStart w:id="34" w:name="d.-dựng-lại-từ-mã-nguồn"/>
    <w:p>
      <w:pPr>
        <w:pStyle w:val="Heading2"/>
      </w:pPr>
      <w:r>
        <w:t xml:space="preserve">D. Dựng lại từ mã nguồn</w:t>
      </w:r>
    </w:p>
    <w:p>
      <w:pPr>
        <w:pStyle w:val="SourceCode"/>
      </w:pPr>
      <w:r>
        <w:rPr>
          <w:rStyle w:val="ExtensionTok"/>
        </w:rPr>
        <w:t xml:space="preserve">./build.sh</w:t>
      </w:r>
      <w:r>
        <w:rPr>
          <w:rStyle w:val="NormalTok"/>
        </w:rPr>
        <w:t xml:space="preserve">   </w:t>
      </w:r>
      <w:r>
        <w:rPr>
          <w:rStyle w:val="CommentTok"/>
        </w:rPr>
        <w:t xml:space="preserve"># sinh lại hình, bản thảo, supplementary và PDF (cần python3, matplotlib, scipy, lxml, Pillow, LibreOffice)</w:t>
      </w:r>
      <w:r>
        <w:br/>
      </w:r>
      <w:r>
        <w:rPr>
          <w:rStyle w:val="ExtensionTok"/>
        </w:rPr>
        <w:t xml:space="preserve">python3</w:t>
      </w:r>
      <w:r>
        <w:rPr>
          <w:rStyle w:val="NormalTok"/>
        </w:rPr>
        <w:t xml:space="preserve"> scripts/verify_stats.py scores.csv </w:t>
      </w:r>
      <w:r>
        <w:rPr>
          <w:rStyle w:val="AttributeTok"/>
        </w:rPr>
        <w:t xml:space="preserve">--B</w:t>
      </w:r>
      <w:r>
        <w:rPr>
          <w:rStyle w:val="NormalTok"/>
        </w:rPr>
        <w:t xml:space="preserve"> 2000 </w:t>
      </w:r>
      <w:r>
        <w:rPr>
          <w:rStyle w:val="AttributeTok"/>
        </w:rPr>
        <w:t xml:space="preserve">--out</w:t>
      </w:r>
      <w:r>
        <w:rPr>
          <w:rStyle w:val="NormalTok"/>
        </w:rPr>
        <w:t xml:space="preserve"> report.json</w:t>
      </w:r>
      <w:r>
        <w:br/>
      </w:r>
      <w:r>
        <w:rPr>
          <w:rStyle w:val="ExtensionTok"/>
        </w:rPr>
        <w:t xml:space="preserve">python3</w:t>
      </w:r>
      <w:r>
        <w:rPr>
          <w:rStyle w:val="NormalTok"/>
        </w:rPr>
        <w:t xml:space="preserve"> scripts/audit_manifest.py manifest.csv </w:t>
      </w:r>
      <w:r>
        <w:rPr>
          <w:rStyle w:val="AttributeTok"/>
        </w:rPr>
        <w:t xml:space="preserve">--check-files</w:t>
      </w:r>
      <w:r>
        <w:rPr>
          <w:rStyle w:val="NormalTok"/>
        </w:rPr>
        <w:t xml:space="preserve"> </w:t>
      </w:r>
      <w:r>
        <w:rPr>
          <w:rStyle w:val="OperatorTok"/>
        </w:rPr>
        <w:t xml:space="preserve">&lt;</w:t>
      </w:r>
      <w:r>
        <w:rPr>
          <w:rStyle w:val="NormalTok"/>
        </w:rPr>
        <w:t xml:space="preserve">thư mục ảnh</w:t>
      </w:r>
      <w:r>
        <w:rPr>
          <w:rStyle w:val="OperatorTok"/>
        </w:rPr>
        <w:t xml:space="preserve">&gt;</w:t>
      </w:r>
    </w:p>
    <w:p>
      <w:pPr>
        <w:pStyle w:val="FirstParagraph"/>
      </w:pPr>
      <w:r>
        <w:t xml:space="preserve">Thông tin định dạng tệp</w:t>
      </w:r>
      <w:r>
        <w:t xml:space="preserve"> </w:t>
      </w:r>
      <w:r>
        <w:rPr>
          <w:rStyle w:val="VerbatimChar"/>
        </w:rPr>
        <w:t xml:space="preserve">scores.csv</w:t>
      </w:r>
      <w:r>
        <w:t xml:space="preserve"> </w:t>
      </w:r>
      <w:r>
        <w:t xml:space="preserve">và</w:t>
      </w:r>
      <w:r>
        <w:t xml:space="preserve"> </w:t>
      </w:r>
      <w:r>
        <w:rPr>
          <w:rStyle w:val="VerbatimChar"/>
        </w:rPr>
        <w:t xml:space="preserve">manifest.csv</w:t>
      </w:r>
      <w:r>
        <w:t xml:space="preserve"> </w:t>
      </w:r>
      <w:r>
        <w:t xml:space="preserve">có ở đầu từng script.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2026-10-14T14:18:23Z</dcterms:created>
  <dcterms:modified xsi:type="dcterms:W3CDTF">2026-10-14T14:18:23Z</dcterms:modified>
</cp:coreProperties>
</file>

<file path=docProps/custom.xml><?xml version="1.0" encoding="utf-8"?>
<Properties xmlns="http://schemas.openxmlformats.org/officeDocument/2006/custom-properties" xmlns:vt="http://schemas.openxmlformats.org/officeDocument/2006/docPropsVTypes"/>
</file>