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6397DC3" w14:textId="127E9C3D" w:rsidR="00965936" w:rsidRDefault="00333C6C">
      <w:pPr>
        <w:pStyle w:val="papertitle"/>
        <w:spacing w:after="240"/>
      </w:pPr>
      <w:proofErr w:type="spellStart"/>
      <w:r>
        <w:t>StegaGuard</w:t>
      </w:r>
      <w:proofErr w:type="spellEnd"/>
      <w:r>
        <w:t xml:space="preserve">: A Controlled Robustness Study of </w:t>
      </w:r>
      <w:r w:rsidR="00037D81">
        <w:t>Lightweight</w:t>
      </w:r>
      <w:r>
        <w:t xml:space="preserve"> Image Steganalysis under Algorithm and Payload Shift</w:t>
      </w:r>
    </w:p>
    <w:p w14:paraId="169AA32B" w14:textId="77777777" w:rsidR="00965936" w:rsidRDefault="00333C6C">
      <w:pPr>
        <w:pStyle w:val="author"/>
        <w:spacing w:after="120"/>
      </w:pPr>
      <w:r>
        <w:t xml:space="preserve">Quoc Hung NGUYEN </w:t>
      </w:r>
      <w:r>
        <w:rPr>
          <w:rStyle w:val="ORCID"/>
        </w:rPr>
        <w:t>*[0000-0002-6363-0160]</w:t>
      </w:r>
      <w:r>
        <w:t xml:space="preserve">, Minh Tri HUYNH </w:t>
      </w:r>
      <w:r>
        <w:rPr>
          <w:rStyle w:val="ORCID"/>
        </w:rPr>
        <w:t>[0009-0004-4214-6355]</w:t>
      </w:r>
      <w:r>
        <w:t xml:space="preserve">, Phu NGUYEN </w:t>
      </w:r>
      <w:r>
        <w:rPr>
          <w:rStyle w:val="ORCID"/>
        </w:rPr>
        <w:t>[0009-0004-7291-9072]</w:t>
      </w:r>
      <w:r>
        <w:t xml:space="preserve">, Huu Minh Tri NGUYEN </w:t>
      </w:r>
      <w:r>
        <w:rPr>
          <w:rStyle w:val="ORCID"/>
        </w:rPr>
        <w:t>[0009-0002-8275-4326]</w:t>
      </w:r>
      <w:r>
        <w:t xml:space="preserve">, Duong Gia Bao NGUYEN </w:t>
      </w:r>
      <w:r>
        <w:rPr>
          <w:rStyle w:val="ORCID"/>
        </w:rPr>
        <w:t>[0009-0009-3717-2424]</w:t>
      </w:r>
      <w:r>
        <w:t xml:space="preserve">, Huu Loc TRAN </w:t>
      </w:r>
      <w:r>
        <w:rPr>
          <w:rStyle w:val="ORCID"/>
        </w:rPr>
        <w:t>[0009-0004-0634-0310]</w:t>
      </w:r>
    </w:p>
    <w:p w14:paraId="45726FE1" w14:textId="77777777" w:rsidR="00965936" w:rsidRDefault="00333C6C">
      <w:pPr>
        <w:pStyle w:val="address"/>
        <w:spacing w:after="60"/>
      </w:pPr>
      <w:r>
        <w:t>University of Economics Ho Chi Minh City (UEH), Ho Chi Minh City, Vietnam</w:t>
      </w:r>
    </w:p>
    <w:p w14:paraId="523ADA9C" w14:textId="77777777" w:rsidR="00965936" w:rsidRDefault="00333C6C">
      <w:pPr>
        <w:pStyle w:val="address"/>
      </w:pPr>
      <w:r>
        <w:rPr>
          <w:rFonts w:ascii="Courier New" w:hAnsi="Courier New" w:cs="Courier New"/>
        </w:rPr>
        <w:t>Corresponding author: hungngq@ueh.edu.vn</w:t>
      </w:r>
    </w:p>
    <w:p w14:paraId="36E184A4" w14:textId="1F706CCD" w:rsidR="00965936" w:rsidRDefault="00333C6C">
      <w:pPr>
        <w:pStyle w:val="abstract"/>
        <w:spacing w:before="360" w:after="120"/>
        <w:ind w:firstLine="0"/>
      </w:pPr>
      <w:r>
        <w:rPr>
          <w:b/>
          <w:bCs/>
        </w:rPr>
        <w:t>Abstract.</w:t>
      </w:r>
      <w:r>
        <w:t xml:space="preserve"> Steganalysis detectors are trained on known embedding algorithms and payloads, but an adversary can change both. </w:t>
      </w:r>
      <w:proofErr w:type="spellStart"/>
      <w:r>
        <w:t>StegaGuard</w:t>
      </w:r>
      <w:proofErr w:type="spellEnd"/>
      <w:r>
        <w:t xml:space="preserve"> is a controlled robustness study of two existing feature-based detectors: Residual-LR (76 residual statistics, logistic regression) and </w:t>
      </w:r>
      <w:proofErr w:type="spellStart"/>
      <w:r>
        <w:t>SRM+Ensemble</w:t>
      </w:r>
      <w:proofErr w:type="spellEnd"/>
      <w:r>
        <w:t xml:space="preserve"> (34,671 Spatial Rich Model features, Fisher linear discriminant ensemble). We split 600 </w:t>
      </w:r>
      <w:proofErr w:type="spellStart"/>
      <w:r>
        <w:t>BOSSbase</w:t>
      </w:r>
      <w:proofErr w:type="spellEnd"/>
      <w:r>
        <w:t xml:space="preserve"> 1.01 covers, resized to 256 × 256, into 360 training, 120 validation and 120 test covers before embedding them with WOW, S-UNIWARD and HILL at 0.1 and 0.4 </w:t>
      </w:r>
      <w:proofErr w:type="spellStart"/>
      <w:r>
        <w:t>bpp</w:t>
      </w:r>
      <w:proofErr w:type="spellEnd"/>
      <w:r>
        <w:t xml:space="preserve">, so every </w:t>
      </w:r>
      <w:proofErr w:type="spellStart"/>
      <w:r>
        <w:t>stego</w:t>
      </w:r>
      <w:proofErr w:type="spellEnd"/>
      <w:r>
        <w:t xml:space="preserve"> variant </w:t>
      </w:r>
      <w:proofErr w:type="gramStart"/>
      <w:r>
        <w:t>stays</w:t>
      </w:r>
      <w:proofErr w:type="gramEnd"/>
      <w:r>
        <w:t xml:space="preserve"> in the partition of its source cover. Three training protocols of 360 cover</w:t>
      </w:r>
      <w:r w:rsidR="002C710A">
        <w:t>-</w:t>
      </w:r>
      <w:proofErr w:type="spellStart"/>
      <w:r>
        <w:t>stego</w:t>
      </w:r>
      <w:proofErr w:type="spellEnd"/>
      <w:r>
        <w:t xml:space="preserve"> pairs were run with three seeds, and paired differences were assessed by a bootstrap over test covers. Trained on WOW at 0.4 </w:t>
      </w:r>
      <w:proofErr w:type="spellStart"/>
      <w:r>
        <w:t>bpp</w:t>
      </w:r>
      <w:proofErr w:type="spellEnd"/>
      <w:r>
        <w:t xml:space="preserve">, </w:t>
      </w:r>
      <w:proofErr w:type="spellStart"/>
      <w:r>
        <w:t>SRM+Ensemble</w:t>
      </w:r>
      <w:proofErr w:type="spellEnd"/>
      <w:r>
        <w:t xml:space="preserve"> reached an AUC of 0.714 on matched WOW and 0.645 on unseen HILL (ΔAUC = −0.070, 95% CI [−0.093, −0.046]). Adding 0.1 </w:t>
      </w:r>
      <w:proofErr w:type="spellStart"/>
      <w:r>
        <w:t>bpp</w:t>
      </w:r>
      <w:proofErr w:type="spellEnd"/>
      <w:r>
        <w:t xml:space="preserve"> variants to a WOW/S-UNIWARD training pool gave </w:t>
      </w:r>
      <w:proofErr w:type="spellStart"/>
      <w:r>
        <w:t>SRM+Ensemble</w:t>
      </w:r>
      <w:proofErr w:type="spellEnd"/>
      <w:r>
        <w:t xml:space="preserve"> no reliable change on unseen HILL (ΔAUC = −0.022, 95% CI [−0.050, +0.005]). AUC at 0.1 </w:t>
      </w:r>
      <w:proofErr w:type="spellStart"/>
      <w:r>
        <w:t>bpp</w:t>
      </w:r>
      <w:proofErr w:type="spellEnd"/>
      <w:r>
        <w:t xml:space="preserve"> was lower than at 0.4 </w:t>
      </w:r>
      <w:proofErr w:type="spellStart"/>
      <w:r>
        <w:t>bpp</w:t>
      </w:r>
      <w:proofErr w:type="spellEnd"/>
      <w:r>
        <w:t xml:space="preserve"> in all 18 comparisons (ΔAUC −0.022 to −0.183). At thresholds set for a validation false-positive rate (FPR) of at most 1%, mean recall was 0.062 for Residual-LR and 0.080 for </w:t>
      </w:r>
      <w:proofErr w:type="spellStart"/>
      <w:r>
        <w:t>SRM+Ensemble</w:t>
      </w:r>
      <w:proofErr w:type="spellEnd"/>
      <w:r>
        <w:t xml:space="preserve"> at mean test FPRs of 0.045 and 0.034, so neither detector operated reliably at a 1% false-alarm budget on this resized </w:t>
      </w:r>
      <w:proofErr w:type="spellStart"/>
      <w:r>
        <w:t>BOSSbase</w:t>
      </w:r>
      <w:proofErr w:type="spellEnd"/>
      <w:r>
        <w:t xml:space="preserve"> subset.</w:t>
      </w:r>
    </w:p>
    <w:p w14:paraId="04AA459F" w14:textId="77777777" w:rsidR="00965936" w:rsidRDefault="00333C6C">
      <w:pPr>
        <w:pStyle w:val="keywords"/>
        <w:spacing w:before="120" w:after="0"/>
      </w:pPr>
      <w:r>
        <w:rPr>
          <w:b/>
          <w:bCs/>
        </w:rPr>
        <w:t>Keywords:</w:t>
      </w:r>
      <w:r>
        <w:t xml:space="preserve"> Image Steganalysis, Robustness Evaluation, Algorithm Mismatch, Payload Mismatch, Spatial Rich Model, Low False-Positive Rate.</w:t>
      </w:r>
    </w:p>
    <w:p w14:paraId="133DA787" w14:textId="77777777" w:rsidR="00965936" w:rsidRDefault="00333C6C">
      <w:pPr>
        <w:pStyle w:val="heading1"/>
      </w:pPr>
      <w:r>
        <w:t>Introduction</w:t>
      </w:r>
    </w:p>
    <w:p w14:paraId="3F509373" w14:textId="2EB4BB36" w:rsidR="00965936" w:rsidRDefault="00333C6C">
      <w:pPr>
        <w:pStyle w:val="p1a"/>
      </w:pPr>
      <w:r>
        <w:t xml:space="preserve">Image steganography hides a message by making small changes to a cover image. Current spatial-domain schemes such as WOW, S-UNIWARD and HILL assign a distortion cost to every pixel and use syndrome-trellis coding, or a simulation of it, to place most changes in textured regions that are hard to model </w: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VG9tw6HFoTwvYXV0aG9yPjxhdXRob3I+SnVkYXMsIEphbjwvYXV0aG9yPjxhdXRob3I+RnJpZHJp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bD48cGFnZXM+MTwvcGFnZXM+PHZvbHVtZT4yMDE0PC92b2x1bWU+PG51bWJlcj4xPC9udW1iZXI+
PGRhdGVzPjx5ZWFyPjIwMTQ8L3llYXI+PC9kYXRlcz48aXNibj4xNjg3LTQxN1g8L2lzYm4+PHVy
bHM+PC91cmxzPjwvcmVjb3JkPjwvQ2l0ZT48Q2l0ZT48QXV0aG9yPkxpPC9BdXRob3I+PFllYXI+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LXR5cGU+PGNvbnRyaWJ1dG9ycz48YXV0aG9ycz48YXV0aG9yPkxpLCBCaW48L2F1dGhvcj48YXV0
aG9yPldhbmcsIE1pbmc8L2F1dGhvcj48YXV0aG9yPkh1YW5nLCBKaXd1PC9hdXRob3I+PGF1dGhv
cj5MaSwgWGlhb2xvbmc8L2F1dGhvcj48L2F1dGhvcnM+PC9jb250cmlidXRvcnM+PHRpdGxlcz48
dGl0bGU+QSBuZXcgY29zdCBmdW5jdGlvbiBmb3Igc3BhdGlhbCBpbWFnZSBzdGVnYW5vZ3JhcGh5
PC90aXRsZT48c2Vjb25kYXJ5LXRpdGxlPjIwMTQgSUVFRSBJbnRlcm5hdGlvbmFsIGNvbmZlcmVu
Y2Ugb24gaW1hZ2UgcHJvY2Vzc2luZyAoSUNJUCk8L3NlY29uZGFyeS10aXRsZT48L3RpdGxlcz48
cGFnZXM+NDIwNi00MjEwPC9wYWdlcz48ZGF0ZXM+PHllYXI+MjAxNDwveWVhcj48L2RhdGVzPjxw
dWJsaXNoZXI+SUVFRTwvcHVibGlzaGVyPjxpc2JuPjE0Nzk5NTc1MTg8L2lzYm4+PHVybHM+PC91
cmxzPjwvcmVjb3JkPjwvQ2l0ZT48L0VuZE5vdGU+AG==
</w:fldData>
        </w:fldChar>
      </w:r>
      <w:r w:rsidR="002C710A">
        <w:instrText xml:space="preserve"> ADDIN EN.CITE </w:instrText>
      </w:r>
      <w:r w:rsidR="002C710A">
        <w:fldChar w:fldCharType="begin">
          <w:fldData xml:space="preserve">PEVuZE5vdGU+PENpdGU+PEF1dGhvcj5GaWxsZXI8L0F1dGhvcj48WWVhcj4yMDExPC9ZZWFyPjxS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</w:fldData>
        </w:fldChar>
      </w:r>
      <w:r w:rsidR="002C710A">
        <w:instrText xml:space="preserve"> ADDIN EN.CITE.DATA </w:instrText>
      </w:r>
      <w:r w:rsidR="002C710A">
        <w:fldChar w:fldCharType="end"/>
      </w:r>
      <w:r w:rsidR="002C710A">
        <w:fldChar w:fldCharType="separate"/>
      </w:r>
      <w:r w:rsidR="002C710A">
        <w:rPr>
          <w:noProof/>
        </w:rPr>
        <w:t>[1-4]</w:t>
      </w:r>
      <w:r w:rsidR="002C710A">
        <w:fldChar w:fldCharType="end"/>
      </w:r>
      <w:r>
        <w:t xml:space="preserve">. Steganalysis detectors either train a classifier such as the Fisher linear discriminant ensemble on noise-residual statistics like Spatial Rich Model (SRM) features, or train a convolutional neural network (CNN) such as SRNet or Yedroudj-Net </w:t>
      </w:r>
      <w:r w:rsidR="002C710A">
        <w:fldChar w:fldCharType="begin">
          <w:fldData xml:space="preserve">PEVuZE5vdGU+PENpdGU+PEF1dGhvcj5Cb3JvdW1hbmQ8L0F1dGhvcj48WWVhcj4yMDE4PC9ZZWFy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cm91bWFuZCwgTWVoZGk8L2F1dGhvcj48YXV0aG9yPkNoZW4sIE1vPC9hdXRob3I+PGF1dGhvcj5G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</w:fldData>
        </w:fldChar>
      </w:r>
      <w:r w:rsidR="002C710A">
        <w:instrText xml:space="preserve"> ADDIN EN.CITE </w:instrText>
      </w:r>
      <w:r w:rsidR="002C710A">
        <w:fldChar w:fldCharType="begin">
          <w:fldData xml:space="preserve">PEVuZE5vdGU+PENpdGU+PEF1dGhvcj5Cb3JvdW1hbmQ8L0F1dGhvcj48WWVhcj4yMDE5PC9ZZWFy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</w:fldData>
        </w:fldChar>
      </w:r>
      <w:r w:rsidR="002C710A">
        <w:instrText xml:space="preserve"> ADDIN EN.CITE.DATA </w:instrText>
      </w:r>
      <w:r w:rsidR="002C710A">
        <w:fldChar w:fldCharType="end"/>
      </w:r>
      <w:r w:rsidR="002C710A">
        <w:fldChar w:fldCharType="separate"/>
      </w:r>
      <w:r w:rsidR="002C710A">
        <w:rPr>
          <w:noProof/>
        </w:rPr>
        <w:t>[5-7]</w:t>
      </w:r>
      <w:r w:rsidR="002C710A">
        <w:fldChar w:fldCharType="end"/>
      </w:r>
      <w:r>
        <w:t xml:space="preserve"/>
      </w:r>
      <w:proofErr w:type="spellStart"/>
      <w:r>
        <w:t xml:space="preserve"/>
      </w:r>
      <w:proofErr w:type="spellEnd"/>
      <w:r>
        <w:t xml:space="preserve"/>
      </w:r>
      <w:proofErr w:type="spellStart"/>
      <w:r>
        <w:t xml:space="preserve"/>
      </w:r>
      <w:proofErr w:type="spellEnd"/>
      <w:r>
        <w:t xml:space="preserve"/>
      </w:r>
      <w:r>
        <w:t>.</w:t>
      </w:r>
    </w:p>
    <w:p w14:paraId="11357F78" w14:textId="77777777" w:rsidR="00965936" w:rsidRDefault="00333C6C">
      <w:r>
        <w:t xml:space="preserve">In a security setting the detector does not choose its test data: a defender trains on a few algorithms at known payloads, while an adversary may use an unseen algorithm or </w:t>
      </w:r>
      <w:r>
        <w:lastRenderedPageBreak/>
        <w:t xml:space="preserve">a shorter message. The operating point matters as well: a screening system inspects many innocent images, so what counts is the share of </w:t>
      </w:r>
      <w:proofErr w:type="spellStart"/>
      <w:r>
        <w:t>stego</w:t>
      </w:r>
      <w:proofErr w:type="spellEnd"/>
      <w:r>
        <w:t xml:space="preserve"> images caught when the false-positive rate (FPR) is held near 1%, not only the area under the ROC curve (AUC).</w:t>
      </w:r>
    </w:p>
    <w:p w14:paraId="4C67C628" w14:textId="19510369" w:rsidR="00965936" w:rsidRDefault="00333C6C">
      <w:r>
        <w:t xml:space="preserve">Both issues are known, but they are usually studied one at a time. Work on cover-source mismatch changes where the images come from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xml:space="preserve">, work on </w:t>
      </w:r>
      <w:proofErr w:type="spellStart"/>
      <w:r>
        <w:t>stego</w:t>
      </w:r>
      <w:proofErr w:type="spellEnd"/>
      <w:r>
        <w:t>-source mismatch changes the embedding method</w:t>
      </w:r>
      <w:r w:rsidR="002C710A">
        <w:t xml:space="preserve"> </w:t>
      </w:r>
      <w:r w:rsidR="002C710A">
        <w:fldChar w:fldCharType="begin"/>
      </w:r>
      <w:r w:rsidR="008652C9">
        <w:instrText xml:space="preserve"> ADDIN EN.CITE &lt;EndNote&gt;&lt;Cite&gt;&lt;Author&gt;Butora&lt;/Author&gt;&lt;Year&gt;2019&lt;/Year&gt;&lt;RecNum&gt;20&lt;/RecNum&gt;&lt;DisplayText&gt;[10, 11]&lt;/DisplayText&gt;&lt;record&gt;&lt;rec-number&gt;20&lt;/rec-number&gt;&lt;foreign-keys&gt;&lt;key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Cite&gt;&lt;Author&gt;Wang&lt;/Author&gt;&lt;Year&gt;2025&lt;/Year&gt;&lt;RecNum&gt;21&lt;/RecNum&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steganalysis&lt;/title&gt;&lt;secondary-title&gt;33rd ACM International Conference on Multimedia (MM 2025)&lt;/secondary-title&gt;&lt;/titles&gt;&lt;pages&gt;8673-8681&lt;/pages&gt;&lt;dates&gt;&lt;year&gt;2025&lt;/year&gt;&lt;/dates&gt;&lt;publisher&gt;ACM&lt;/publisher&gt;&lt;electronic-resource-num&gt;10.1145/3746027.3755614&lt;/electronic-resource-num&gt;&lt;urls/&gt;&lt;/record&gt;&lt;/Cite&gt;&lt;/EndNote&gt;</w:instrText>
      </w:r>
      <w:r w:rsidR="002C710A">
        <w:fldChar w:fldCharType="separate"/>
      </w:r>
      <w:r w:rsidR="008652C9">
        <w:rPr>
          <w:noProof/>
        </w:rPr>
        <w:t>[10, 11]</w:t>
      </w:r>
      <w:r w:rsidR="002C710A">
        <w:fldChar w:fldCharType="end"/>
      </w:r>
      <w:r>
        <w:t xml:space="preserve">, and papers that introduce detectors mostly train and test on the same algorithm and payload </w:t>
      </w:r>
      <w:r w:rsidR="008652C9">
        <w:fldChar w:fldCharType="begin">
          <w:fldData xml:space="preserve">PEVuZE5vdGU+PENpdGU+PEF1dGhvcj5Cb3JvdW1hbmQ8L0F1dGhvcj48WWVhcj4yMDE4PC9ZZWFy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b3I+Qm9yb3VtYW5kLCBNZWhkaTwvYXV0aG9yPjxhdXRob3I+Q2hlbiwgTW88L2F1dGhvcj48YXV0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=
</w:fldData>
        </w:fldChar>
      </w:r>
      <w:r w:rsidR="008652C9">
        <w:instrText xml:space="preserve"> ADDIN EN.CITE </w:instrText>
      </w:r>
      <w:r w:rsidR="008652C9">
        <w:fldChar w:fldCharType="begin">
          <w:fldData xml:space="preserve">PEVuZE5vdGU+PENpdGU+PEF1dGhvcj5Cb3JvdW1hbmQ8L0F1dGhvcj48WWVhcj4yMDE5PC9ZZWFy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==
</w:fldData>
        </w:fldChar>
      </w:r>
      <w:r w:rsidR="008652C9">
        <w:instrText xml:space="preserve"> ADDIN EN.CITE.DATA </w:instrText>
      </w:r>
      <w:r w:rsidR="008652C9">
        <w:fldChar w:fldCharType="end"/>
      </w:r>
      <w:r w:rsidR="008652C9">
        <w:fldChar w:fldCharType="separate"/>
      </w:r>
      <w:r w:rsidR="008652C9">
        <w:rPr>
          <w:noProof/>
        </w:rPr>
        <w:t>[5, 7, 12]</w:t>
      </w:r>
      <w:r w:rsidR="008652C9">
        <w:fldChar w:fldCharType="end"/>
      </w:r>
      <w:r>
        <w:t>. Two design choices can also bias robustness claims: splitting after embedding lets variants of one cover fall on both sides and inflate test scores, and a detector that is weak in the matched condition says little about the shift itself.</w:t>
      </w:r>
    </w:p>
    <w:p w14:paraId="4429C2C6" w14:textId="77777777" w:rsidR="00965936" w:rsidRDefault="00333C6C">
      <w:r>
        <w:t xml:space="preserve">The gap has two parts. For the detector, it is unclear how much a standard </w:t>
      </w:r>
      <w:proofErr w:type="spellStart"/>
      <w:r>
        <w:t>SRM+Ensemble</w:t>
      </w:r>
      <w:proofErr w:type="spellEnd"/>
      <w:r>
        <w:t xml:space="preserve"> loses on a small, resized </w:t>
      </w:r>
      <w:proofErr w:type="spellStart"/>
      <w:r>
        <w:t>BOSSbase</w:t>
      </w:r>
      <w:proofErr w:type="spellEnd"/>
      <w:r>
        <w:t xml:space="preserve"> subset when the algorithm or payload changes, and whether mixing algorithms and payloads in training reduces the loss. For the evaluation, few shift studies combine a source-cover split fixed before embedding, a matched-condition reference, paired intervals on identical test covers and an explicit low-FPR operating point. </w:t>
      </w:r>
      <w:proofErr w:type="spellStart"/>
      <w:r>
        <w:t>StegaGuard</w:t>
      </w:r>
      <w:proofErr w:type="spellEnd"/>
      <w:r>
        <w:t xml:space="preserve"> (Fig. </w:t>
      </w:r>
      <w:r>
        <w:fldChar w:fldCharType="begin"/>
      </w:r>
      <w:r>
        <w:instrText xml:space="preserve"> REF _Reffigpipeline \h \* MERGEFORMAT </w:instrText>
      </w:r>
      <w:r>
        <w:fldChar w:fldCharType="separate"/>
      </w:r>
      <w:r>
        <w:t>1</w:t>
      </w:r>
      <w:r>
        <w:fldChar w:fldCharType="end"/>
      </w:r>
      <w:r>
        <w:t>) addresses the second part to answer the first; it evaluates two existing detectors and proposes no new detection algorithm. Three questions guide the study:</w:t>
      </w:r>
    </w:p>
    <w:p w14:paraId="12BA721A" w14:textId="20A86FC4" w:rsidR="00EF691F" w:rsidRPr="00EF691F" w:rsidRDefault="00EF691F" w:rsidP="00EF691F">
      <w:pPr>
        <w:pStyle w:val="image"/>
        <w:keepNext/>
        <w:spacing w:before="160" w:after="60"/>
        <w:rPr>
          <w:lang w:val="vi-VN"/>
        </w:rPr>
      </w:pPr>
      <w:r w:rsidRPr="00EF691F">
        <w:rPr>
          <w:noProof/>
          <w:lang w:val="vi-VN"/>
        </w:rPr>
        <w:drawing>
          <wp:inline distT="0" distB="0" distL="0" distR="0" wp14:anchorId="6926DB5D" wp14:editId="259E7397">
            <wp:extent cx="4392930" cy="1290320"/>
            <wp:effectExtent l="0" t="0" r="7620" b="5080"/>
            <wp:docPr id="582680345" name="Hình ảnh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4392930" cy="1290320"/>
                    </a:xfrm>
                    <a:prstGeom prst="rect">
                      <a:avLst/>
                    </a:prstGeom>
                    <a:noFill/>
                    <a:ln>
                      <a:noFill/>
                    </a:ln>
                  </pic:spPr>
                </pic:pic>
              </a:graphicData>
            </a:graphic>
          </wp:inline>
        </w:drawing>
      </w:r>
    </w:p>
    <w:p w14:paraId="11220265" w14:textId="7EE8CBAC" w:rsidR="00965936" w:rsidRDefault="00965936">
      <w:pPr>
        <w:pStyle w:val="image"/>
        <w:keepNext/>
        <w:spacing w:before="160" w:after="60"/>
      </w:pPr>
    </w:p>
    <w:p w14:paraId="60C295B6" w14:textId="77777777" w:rsidR="00965936" w:rsidRDefault="00333C6C">
      <w:pPr>
        <w:pStyle w:val="figurecaption"/>
        <w:jc w:val="both"/>
      </w:pPr>
      <w:r>
        <w:rPr>
          <w:b/>
          <w:bCs/>
        </w:rPr>
        <w:t xml:space="preserve">Fig. </w:t>
      </w:r>
      <w:bookmarkStart w:id="0" w:name="_Reffigpipeline"/>
      <w:r>
        <w:fldChar w:fldCharType="begin"/>
      </w:r>
      <w:r>
        <w:instrText xml:space="preserve"> SEQ Figure \* ARABIC </w:instrText>
      </w:r>
      <w:r>
        <w:fldChar w:fldCharType="separate"/>
      </w:r>
      <w:r>
        <w:rPr>
          <w:b/>
          <w:bCs/>
        </w:rPr>
        <w:t>1</w:t>
      </w:r>
      <w:r>
        <w:rPr>
          <w:b/>
          <w:bCs/>
        </w:rPr>
        <w:fldChar w:fldCharType="end"/>
      </w:r>
      <w:bookmarkEnd w:id="0"/>
      <w:r>
        <w:rPr>
          <w:b/>
          <w:bCs/>
        </w:rPr>
        <w:t xml:space="preserve">. </w:t>
      </w:r>
      <w:proofErr w:type="spellStart"/>
      <w:r>
        <w:t>StegaGuard</w:t>
      </w:r>
      <w:proofErr w:type="spellEnd"/>
      <w:r>
        <w:t xml:space="preserve"> evaluation pipeline. Both detectors are trained on the same splits, protocols and seeds, and every model is scored on the same 120 test covers.</w:t>
      </w:r>
    </w:p>
    <w:p w14:paraId="23F649BA" w14:textId="77777777" w:rsidR="00965936" w:rsidRDefault="00333C6C">
      <w:pPr>
        <w:pStyle w:val="bulletitem"/>
        <w:spacing w:before="40" w:after="40"/>
      </w:pPr>
      <w:r>
        <w:rPr>
          <w:b/>
          <w:bCs/>
        </w:rPr>
        <w:t>RQ1 (unseen algorithm).</w:t>
      </w:r>
      <w:r>
        <w:t xml:space="preserve"> Under protocol P1, which trains on WOW at 0.4 bits per pixel (</w:t>
      </w:r>
      <w:proofErr w:type="spellStart"/>
      <w:r>
        <w:t>bpp</w:t>
      </w:r>
      <w:proofErr w:type="spellEnd"/>
      <w:r>
        <w:t xml:space="preserve">), how does detection of unseen HILL at 0.4 </w:t>
      </w:r>
      <w:proofErr w:type="spellStart"/>
      <w:r>
        <w:t>bpp</w:t>
      </w:r>
      <w:proofErr w:type="spellEnd"/>
      <w:r>
        <w:t xml:space="preserve"> compare with detection of matched WOW at 0.4 </w:t>
      </w:r>
      <w:proofErr w:type="spellStart"/>
      <w:r>
        <w:t>bpp</w:t>
      </w:r>
      <w:proofErr w:type="spellEnd"/>
      <w:r>
        <w:t xml:space="preserve"> on the same test covers?</w:t>
      </w:r>
    </w:p>
    <w:p w14:paraId="3A77198C" w14:textId="69800307" w:rsidR="00965936" w:rsidRDefault="00333C6C">
      <w:pPr>
        <w:pStyle w:val="bulletitem"/>
        <w:spacing w:before="40" w:after="40"/>
      </w:pPr>
      <w:r>
        <w:rPr>
          <w:b/>
          <w:bCs/>
        </w:rPr>
        <w:t>RQ2 (mixed training).</w:t>
      </w:r>
      <w:r>
        <w:t xml:space="preserve"> With training size fixed at 360 cover</w:t>
      </w:r>
      <w:r w:rsidR="002C710A">
        <w:t>-</w:t>
      </w:r>
      <w:proofErr w:type="spellStart"/>
      <w:r>
        <w:t>stego</w:t>
      </w:r>
      <w:proofErr w:type="spellEnd"/>
      <w:r>
        <w:t xml:space="preserve"> pairs, does adding 0.1 </w:t>
      </w:r>
      <w:proofErr w:type="spellStart"/>
      <w:r>
        <w:t>bpp</w:t>
      </w:r>
      <w:proofErr w:type="spellEnd"/>
      <w:r>
        <w:t xml:space="preserve"> variants to a WOW/S-UNIWARD training pool (P3 versus P2) improve detection of unseen HILL at 0.4 </w:t>
      </w:r>
      <w:proofErr w:type="spellStart"/>
      <w:r>
        <w:t>bpp</w:t>
      </w:r>
      <w:proofErr w:type="spellEnd"/>
      <w:r>
        <w:t>?</w:t>
      </w:r>
    </w:p>
    <w:p w14:paraId="061BD373" w14:textId="77777777" w:rsidR="00965936" w:rsidRDefault="00333C6C">
      <w:pPr>
        <w:pStyle w:val="bulletitem"/>
        <w:spacing w:before="40" w:after="40"/>
      </w:pPr>
      <w:r>
        <w:rPr>
          <w:b/>
          <w:bCs/>
        </w:rPr>
        <w:t>RQ3 (payload shift).</w:t>
      </w:r>
      <w:r>
        <w:t xml:space="preserve"> For each detector, protocol and algorithm, how much does detection change when the payload falls from 0.4 to 0.1 </w:t>
      </w:r>
      <w:proofErr w:type="spellStart"/>
      <w:r>
        <w:t>bpp</w:t>
      </w:r>
      <w:proofErr w:type="spellEnd"/>
      <w:r>
        <w:t>?</w:t>
      </w:r>
    </w:p>
    <w:p w14:paraId="748B901B" w14:textId="18BF93D4" w:rsidR="00965936" w:rsidRDefault="00333C6C">
      <w:pPr>
        <w:pStyle w:val="p1a"/>
        <w:spacing w:before="120"/>
      </w:pPr>
      <w:r>
        <w:rPr>
          <w:b/>
          <w:bCs/>
        </w:rPr>
        <w:t>Contributions.</w:t>
      </w:r>
      <w:r>
        <w:t xml:space="preserve"> (</w:t>
      </w:r>
      <w:proofErr w:type="spellStart"/>
      <w:r>
        <w:t>i</w:t>
      </w:r>
      <w:proofErr w:type="spellEnd"/>
      <w:r>
        <w:t>) A controlled evaluation in which both detectors share covers, training size, seeds and test images, so that differences between protocols P1</w:t>
      </w:r>
      <w:r w:rsidR="002C710A">
        <w:t>-</w:t>
      </w:r>
      <w:r>
        <w:t xml:space="preserve">P3 trace back to the training pool. (ii) Source-cover leakage prevention: the split is fixed before embedding and audited against a hashed manifest. (iii) A robustness assessment of </w:t>
      </w:r>
      <w:r>
        <w:lastRenderedPageBreak/>
        <w:t>algorithm and payload shift and of mixed training with paired ΔAUC and bootstrap intervals over test covers. (iv) A security operating-point analysis that separates the validation-selected threshold from the FPR observed on test covers.</w:t>
      </w:r>
    </w:p>
    <w:p w14:paraId="292457E4" w14:textId="77777777" w:rsidR="00965936" w:rsidRDefault="00333C6C">
      <w:pPr>
        <w:pStyle w:val="heading1"/>
      </w:pPr>
      <w:r>
        <w:t>Related Work</w:t>
      </w:r>
    </w:p>
    <w:p w14:paraId="724C97DF" w14:textId="77777777" w:rsidR="00965936" w:rsidRDefault="00333C6C">
      <w:pPr>
        <w:pStyle w:val="heading2"/>
      </w:pPr>
      <w:r>
        <w:t>Image Steganalysis Techniques</w:t>
      </w:r>
    </w:p>
    <w:p w14:paraId="7F6B423D" w14:textId="7E1B5658" w:rsidR="00965936" w:rsidRDefault="00333C6C">
      <w:pPr>
        <w:pStyle w:val="p1a"/>
      </w:pPr>
      <w:r>
        <w:t xml:space="preserve">Content-adaptive embedding places changes where the cover is noisy. WOW derives its costs from directional wavelet residuals, S-UNIWARD from the relative change of a wavelet decomposition, and HILL from a high-pass residual smoothed by low-pass filters </w: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bHViLCBWb2p0xJtjaDwvYXV0aG9yPjxhdXRob3I+RnJpZHJpY2gsIEplc3NpY2E8L2F1dGhvcj48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</w:fldData>
        </w:fldChar>
      </w:r>
      <w:r w:rsidR="002C710A">
        <w:instrText xml:space="preserve"> ADDIN EN.CITE </w:instrText>
      </w:r>
      <w:r w:rsidR="002C710A">
        <w:fldChar w:fldCharType="begin">
          <w:fldData xml:space="preserve">PEVuZE5vdGU+PENpdGU+PEF1dGhvcj5Ib2x1YjwvQXV0aG9yPjxZZWFyPjIwMTI8L1llYXI+PFJl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</w:fldData>
        </w:fldChar>
      </w:r>
      <w:r w:rsidR="002C710A">
        <w:instrText xml:space="preserve"> ADDIN EN.CITE.DATA </w:instrText>
      </w:r>
      <w:r w:rsidR="002C710A">
        <w:fldChar w:fldCharType="end"/>
      </w:r>
      <w:r w:rsidR="002C710A">
        <w:fldChar w:fldCharType="separate"/>
      </w:r>
      <w:r w:rsidR="002C710A">
        <w:rPr>
          <w:noProof/>
        </w:rPr>
        <w:t>[2-4]</w:t>
      </w:r>
      <w:r w:rsidR="002C710A">
        <w:fldChar w:fldCharType="end"/>
      </w:r>
      <w:r>
        <w:t xml:space="preserve">. Because the three cost functions favor different structures, a detector trained on one algorithm meets a partly different change pattern when tested on another. Feature-based steganalysis models the noise residual: SPAM uses Markov transition probabilities of pixel differences </w:t>
      </w:r>
      <w:r w:rsidR="004D3738">
        <w:fldChar w:fldCharType="begin"/>
      </w:r>
      <w:r w:rsidR="008652C9">
        <w:instrText xml:space="preserve"> ADDIN EN.CITE &lt;EndNote&gt;&lt;Cite&gt;&lt;Author&gt;Pevný&lt;/Author&gt;&lt;Year&gt;2009&lt;/Year&gt;&lt;RecNum&gt;6&lt;/RecNum&gt;&lt;DisplayText&gt;[13]&lt;/DisplayText&gt;&lt;record&gt;&lt;rec-number&gt;6&lt;/rec-number&gt;&lt;foreign-keys&gt;&lt;key app="EN" db-id="pzz2e2dzm055pnetfppxr50qx2fzdwa5pvft" timestamp="1789835249"&gt;6&lt;/key&gt;&lt;/foreign-keys&gt;&lt;ref-type name="Conference Proceedings"&gt;10&lt;/ref-type&gt;&lt;contributors&gt;&lt;authors&gt;&lt;author&gt;Pevný, T.&lt;/author&gt;&lt;author&gt;Bas, P.&lt;/author&gt;&lt;author&gt;Fridrich, J.&lt;/author&gt;&lt;/authors&gt;&lt;/contributors&gt;&lt;titles&gt;&lt;title&gt;Steganalysis by subtractive pixel adjacency matrix&lt;/title&gt;&lt;secondary-title&gt;11th ACM Workshop on Multimedia and Security (MM&amp;amp;Sec 2009)&lt;/secondary-title&gt;&lt;/titles&gt;&lt;pages&gt;75-84&lt;/pages&gt;&lt;dates&gt;&lt;year&gt;2009&lt;/year&gt;&lt;/dates&gt;&lt;publisher&gt;ACM&lt;/publisher&gt;&lt;electronic-resource-num&gt;10.1145/1597817.1597831&lt;/electronic-resource-num&gt;&lt;urls/&gt;&lt;/record&gt;&lt;/Cite&gt;&lt;/EndNote&gt;</w:instrText>
      </w:r>
      <w:r w:rsidR="004D3738">
        <w:fldChar w:fldCharType="separate"/>
      </w:r>
      <w:r w:rsidR="008652C9">
        <w:rPr>
          <w:noProof/>
        </w:rPr>
        <w:t>[13]</w:t>
      </w:r>
      <w:r w:rsidR="004D3738">
        <w:fldChar w:fldCharType="end"/>
      </w:r>
      <w:r>
        <w:t>, and SRM gathers co-occurrences of many linear and non-linear residuals into 34,671 features</w:t>
      </w:r>
      <w:r w:rsidR="004D3738">
        <w:t xml:space="preserve">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usually classified by the Fisher linear discriminant (FLD) ensemble, which handles this dimension through random subspaces and bagging</w:t>
      </w:r>
      <w:r w:rsidR="004D3738">
        <w:t xml:space="preserve">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CNN detectors such as </w:t>
      </w:r>
      <w:proofErr w:type="spellStart"/>
      <w:r>
        <w:t>Yedroudj</w:t>
      </w:r>
      <w:proofErr w:type="spellEnd"/>
      <w:r>
        <w:t xml:space="preserve">-Net and </w:t>
      </w:r>
      <w:proofErr w:type="spellStart"/>
      <w:r>
        <w:t>SRNet</w:t>
      </w:r>
      <w:proofErr w:type="spellEnd"/>
      <w:r>
        <w:t xml:space="preserve"> report lower error than SRM with the ensemble in most tested </w:t>
      </w:r>
      <w:proofErr w:type="spellStart"/>
      <w:r>
        <w:t>BOSSbase</w:t>
      </w:r>
      <w:proofErr w:type="spellEnd"/>
      <w:r>
        <w:t xml:space="preserve">-derived settings, at a higher training cost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w:t>
      </w:r>
    </w:p>
    <w:p w14:paraId="50D924A8" w14:textId="77777777" w:rsidR="00965936" w:rsidRDefault="00333C6C">
      <w:pPr>
        <w:pStyle w:val="heading2"/>
      </w:pPr>
      <w:r>
        <w:t>Robustness under Algorithm and Payload Shifts</w:t>
      </w:r>
    </w:p>
    <w:p w14:paraId="35601CAB" w14:textId="58D45FC4" w:rsidR="00965936" w:rsidRDefault="00333C6C">
      <w:pPr>
        <w:pStyle w:val="p1a"/>
      </w:pPr>
      <w:r>
        <w:t>Three kinds of train</w:t>
      </w:r>
      <w:r w:rsidR="002C710A">
        <w:t>-</w:t>
      </w:r>
      <w:r>
        <w:t xml:space="preserve">test shift should be kept apart. </w:t>
      </w:r>
      <w:r>
        <w:rPr>
          <w:i/>
          <w:iCs/>
        </w:rPr>
        <w:t>Algorithm shift</w:t>
      </w:r>
      <w:r>
        <w:t xml:space="preserve">, or </w:t>
      </w:r>
      <w:proofErr w:type="spellStart"/>
      <w:r>
        <w:t>stego</w:t>
      </w:r>
      <w:proofErr w:type="spellEnd"/>
      <w:r>
        <w:t xml:space="preserve">-source mismatch, occurs when test </w:t>
      </w:r>
      <w:proofErr w:type="spellStart"/>
      <w:r>
        <w:t>stego</w:t>
      </w:r>
      <w:proofErr w:type="spellEnd"/>
      <w:r>
        <w:t xml:space="preserve"> images come from an embedding method absent from training. Butora and Fridrich trained </w:t>
      </w:r>
      <w:proofErr w:type="spellStart"/>
      <w:r>
        <w:t>SRNet</w:t>
      </w:r>
      <w:proofErr w:type="spellEnd"/>
      <w:r>
        <w:t xml:space="preserve"> on three of WOW, S-UNIWARD, HILL and </w:t>
      </w:r>
      <w:proofErr w:type="spellStart"/>
      <w:r>
        <w:t>MiPOD</w:t>
      </w:r>
      <w:proofErr w:type="spellEnd"/>
      <w:r>
        <w:t xml:space="preserve"> at 0.4 </w:t>
      </w:r>
      <w:proofErr w:type="spellStart"/>
      <w:r>
        <w:t>bpp</w:t>
      </w:r>
      <w:proofErr w:type="spellEnd"/>
      <w:r>
        <w:t xml:space="preserve"> and tested on the fourth; the largest loss occurred when HILL was held out, while training on several algorithms cost little against dedicated detectors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Recent work adapts to algorithm and cover-source mismatch with unlabeled target data </w:t>
      </w:r>
      <w:r w:rsidR="008652C9">
        <w:fldChar w:fldCharType="begin"/>
      </w:r>
      <w:r w:rsidR="008652C9">
        <w:instrText xml:space="preserve"> ADDIN EN.CITE &lt;EndNote&gt;&lt;Cite&gt;&lt;Author&gt;Wang&lt;/Author&gt;&lt;Year&gt;2025&lt;/Year&gt;&lt;RecNum&gt;21&lt;/RecNum&gt;&lt;DisplayText&gt;[11]&lt;/DisplayText&gt;&lt;record&gt;&lt;rec-number&gt;21&lt;/rec-number&gt;&lt;foreign-keys&gt;&lt;key app="EN" db-id="pzz2e2dzm055pnetfppxr50qx2fzdwa5pvft" timestamp="1791991253"&gt;21&lt;/key&gt;&lt;/foreign-keys&gt;&lt;ref-type name="Conference Proceedings"&gt;10&lt;/ref-type&gt;&lt;contributors&gt;&lt;authors&gt;&lt;author&gt;Wang, F.&lt;/author&gt;&lt;author&gt;Fu, Z.&lt;/author&gt;&lt;author&gt;Zhang, X.&lt;/author&gt;&lt;author&gt;Li, Z.&lt;/author&gt;&lt;author&gt;He, Z.&lt;/author&gt;&lt;author&gt;Wang, M.&lt;/author&gt;&lt;/authors&gt;&lt;/contributors&gt;&lt;titles&gt;&lt;title&gt;Pair-wise confidence difference-based pseudo-label selection for universal mismatched steganalysis&lt;/title&gt;&lt;secondary-title&gt;33rd ACM International Conference on Multimedia (MM 2025)&lt;/secondary-title&gt;&lt;/titles&gt;&lt;pages&gt;8673-8681&lt;/pages&gt;&lt;dates&gt;&lt;year&gt;2025&lt;/year&gt;&lt;/dates&gt;&lt;publisher&gt;ACM&lt;/publisher&gt;&lt;electronic-resource-num&gt;10.1145/3746027.3755614&lt;/electronic-resource-num&gt;&lt;urls/&gt;&lt;/record&gt;&lt;/Cite&gt;&lt;/EndNote&gt;</w:instrText>
      </w:r>
      <w:r w:rsidR="008652C9">
        <w:fldChar w:fldCharType="separate"/>
      </w:r>
      <w:r w:rsidR="008652C9">
        <w:rPr>
          <w:noProof/>
        </w:rPr>
        <w:t>[11]</w:t>
      </w:r>
      <w:r w:rsidR="008652C9">
        <w:fldChar w:fldCharType="end"/>
      </w:r>
      <w:r>
        <w:t xml:space="preserve">. </w:t>
      </w:r>
      <w:r>
        <w:rPr>
          <w:i/>
          <w:iCs/>
        </w:rPr>
        <w:t>Payload shift</w:t>
      </w:r>
      <w:r>
        <w:t xml:space="preserve"> occurs when the message length differs between training and test. Detection error grows as the payload falls; </w:t>
      </w:r>
      <w:proofErr w:type="spellStart"/>
      <w:r>
        <w:t>SRNet</w:t>
      </w:r>
      <w:proofErr w:type="spellEnd"/>
      <w:r>
        <w:t xml:space="preserve"> built its low-payload detectors by curriculum training across payloads</w:t>
      </w:r>
      <w:r w:rsidR="00497E21">
        <w:t xml:space="preserve"> </w:t>
      </w:r>
      <w:r w:rsidR="00497E21">
        <w:fldChar w:fldCharType="begin"/>
      </w:r>
      <w:r w:rsidR="002C710A">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fldChar w:fldCharType="separate"/>
      </w:r>
      <w:r w:rsidR="002C710A">
        <w:rPr>
          <w:noProof/>
        </w:rPr>
        <w:t>[5]</w:t>
      </w:r>
      <w:r w:rsidR="00497E21">
        <w:fldChar w:fldCharType="end"/>
      </w:r>
      <w:r>
        <w:t>, and knowledge distillation has been proposed for test payloads unseen in training</w:t>
      </w:r>
      <w:r w:rsidR="008652C9">
        <w:t xml:space="preserve"> </w:t>
      </w:r>
      <w:r w:rsidR="00D84BC9">
        <w:fldChar w:fldCharType="begin"/>
      </w:r>
      <w:r w:rsidR="00D84BC9">
        <w:instrText xml:space="preserve"> ADDIN EN.CITE &lt;EndNote&gt;&lt;Cite&gt;&lt;Author&gt;Yu&lt;/Author&gt;&lt;Year&gt;2023&lt;/Year&gt;&lt;RecNum&gt;23&lt;/RecNum&gt;&lt;DisplayText&gt;[14]&lt;/DisplayText&gt;&lt;record&gt;&lt;rec-number&gt;23&lt;/rec-number&gt;&lt;foreign-keys&gt;&lt;key app="EN" db-id="pzz2e2dzm055pnetfppxr50qx2fzdwa5pvft" timestamp="1791992293"&gt;23&lt;/key&gt;&lt;/foreign-keys&gt;&lt;ref-type name="Journal Article"&gt;17&lt;/ref-type&gt;&lt;contributors&gt;&lt;authors&gt;&lt;author&gt;Yu, L.&lt;/author&gt;&lt;author&gt;Li, Y.&lt;/author&gt;&lt;author&gt;Weng, S.&lt;/author&gt;&lt;author&gt;Tian, H.&lt;/author&gt;&lt;author&gt;Liu, J.&lt;/author&gt;&lt;/authors&gt;&lt;/contributors&gt;&lt;titles&gt;&lt;title&gt;Adaptive multi-teacher softened relational knowledge distillation framework for payload mismatch in image steganalysis&lt;/title&gt;&lt;secondary-title&gt;Journal of Visual Communication and Image Representation&lt;/secondary-title&gt;&lt;/titles&gt;&lt;periodical&gt;&lt;full-title&gt;Journal of Visual Communication and Image Representation&lt;/full-title&gt;&lt;/periodical&gt;&lt;pages&gt;103900&lt;/pages&gt;&lt;volume&gt;95&lt;/volume&gt;&lt;dates&gt;&lt;year&gt;2023&lt;/year&gt;&lt;/dates&gt;&lt;electronic-resource-num&gt;10.1016/j.jvcir.2023.103900&lt;/electronic-resource-num&gt;&lt;urls/&gt;&lt;/record&gt;&lt;/Cite&gt;&lt;/EndNote&gt;</w:instrText>
      </w:r>
      <w:r w:rsidR="00D84BC9">
        <w:fldChar w:fldCharType="separate"/>
      </w:r>
      <w:r w:rsidR="00D84BC9">
        <w:rPr>
          <w:noProof/>
        </w:rPr>
        <w:t>[14]</w:t>
      </w:r>
      <w:r w:rsidR="00D84BC9">
        <w:fldChar w:fldCharType="end"/>
      </w:r>
      <w:r>
        <w:t xml:space="preserve">. </w:t>
      </w:r>
      <w:r>
        <w:rPr>
          <w:i/>
          <w:iCs/>
        </w:rPr>
        <w:t>Cover-source shift</w:t>
      </w:r>
      <w:r>
        <w:t xml:space="preserve"> arises when test covers come from other cameras or processing pipelines and can raise the error even when algorithm and payload match</w:t>
      </w:r>
      <w:r w:rsidR="008652C9">
        <w:t xml:space="preserve"> </w:t>
      </w:r>
      <w:r w:rsidR="008652C9">
        <w:fldChar w:fldCharType="begin"/>
      </w:r>
      <w:r w:rsidR="008652C9">
        <w:instrText xml:space="preserve"> ADDIN EN.CITE &lt;EndNote&gt;&lt;Cite&gt;&lt;Author&gt;Mallet&lt;/Author&gt;&lt;Year&gt;2024&lt;/Year&gt;&lt;RecNum&gt;22&lt;/RecNum&gt;&lt;DisplayText&gt;[8, 9]&lt;/DisplayText&gt;&lt;record&gt;&lt;rec-number&gt;22&lt;/rec-number&gt;&lt;foreign-keys&gt;&lt;key app="EN" db-id="pzz2e2dzm055pnetfppxr50qx2fzdwa5pvft" timestamp="1791991869"&gt;22&lt;/key&gt;&lt;/foreign-keys&gt;&lt;ref-type name="Journal Article"&gt;17&lt;/ref-type&gt;&lt;contributors&gt;&lt;authors&gt;&lt;author&gt;Mallet, A.&lt;/author&gt;&lt;author&gt;Beneš, M.&lt;/author&gt;&lt;author&gt;Cogranne, R.&lt;/author&gt;&lt;/authors&gt;&lt;/contributors&gt;&lt;titles&gt;&lt;title&gt;Cover-source mismatch in steganalysis: systematic review&lt;/title&gt;&lt;secondary-title&gt;EURASIP Journal on Information Security&lt;/secondary-title&gt;&lt;/titles&gt;&lt;periodical&gt;&lt;full-title&gt;EURASIP Journal on Information Security&lt;/full-title&gt;&lt;/periodical&gt;&lt;pages&gt;26&lt;/pages&gt;&lt;volume&gt;2024&lt;/volume&gt;&lt;dates&gt;&lt;year&gt;2024&lt;/year&gt;&lt;/dates&gt;&lt;electronic-resource-num&gt;10.1186/s13635-024-00171-6&lt;/electronic-resource-num&gt;&lt;urls/&gt;&lt;/record&gt;&lt;/Cite&gt;&lt;Cite&gt;&lt;Author&gt;Kodovský&lt;/Author&gt;&lt;Year&gt;2014&lt;/Year&gt;&lt;RecNum&gt;9&lt;/RecNum&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8652C9">
        <w:fldChar w:fldCharType="separate"/>
      </w:r>
      <w:r w:rsidR="008652C9">
        <w:rPr>
          <w:noProof/>
        </w:rPr>
        <w:t>[8, 9]</w:t>
      </w:r>
      <w:r w:rsidR="008652C9">
        <w:fldChar w:fldCharType="end"/>
      </w:r>
      <w:r>
        <w:t>. This study varies the algorithm and the payload and holds the cover source fixed.</w:t>
      </w:r>
    </w:p>
    <w:p w14:paraId="4338AB94" w14:textId="1F7FA280" w:rsidR="00965936" w:rsidRDefault="00333C6C">
      <w:r>
        <w:t xml:space="preserve">Robustness also depends on the operating point. The ALASKA challenge ranked detectors by the missed-detection rate at 5% false alarms (MD5) </w:t>
      </w:r>
      <w:r w:rsidR="00D84BC9">
        <w:fldChar w:fldCharType="begin"/>
      </w:r>
      <w:r w:rsidR="00D84BC9">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D84BC9">
        <w:rPr>
          <w:noProof/>
        </w:rPr>
        <w:t>[15]</w:t>
      </w:r>
      <w:r w:rsidR="00D84BC9">
        <w:fldChar w:fldCharType="end"/>
      </w:r>
      <w:r>
        <w:t xml:space="preserve">, and the FLD ensemble has been extended to meet a prescribed false-alarm probability </w:t>
      </w:r>
      <w:r w:rsidR="00273FEE">
        <w:fldChar w:fldCharType="begin"/>
      </w:r>
      <w:r w:rsidR="00273FEE">
        <w:instrText xml:space="preserve"> ADDIN EN.CITE &lt;EndNote&gt;&lt;Cite&gt;&lt;Author&gt;Cogranne&lt;/Author&gt;&lt;Year&gt;2015&lt;/Year&gt;&lt;RecNum&gt;26&lt;/RecNum&gt;&lt;DisplayText&gt;[16]&lt;/DisplayText&gt;&lt;record&gt;&lt;rec-number&gt;26&lt;/rec-number&gt;&lt;foreign-keys&gt;&lt;key app="EN" db-id="pzz2e2dzm055pnetfppxr50qx2fzdwa5pvft" timestamp="1791992841"&gt;26&lt;/key&gt;&lt;/foreign-keys&gt;&lt;ref-type name="Journal Article"&gt;17&lt;/ref-type&gt;&lt;contributors&gt;&lt;authors&gt;&lt;author&gt;Cogranne, R.&lt;/author&gt;&lt;author&gt;Fridrich, J.&lt;/author&gt;&lt;/authors&gt;&lt;/contributors&gt;&lt;titles&gt;&lt;title&gt;Modeling and extending the ensemble classifier for steganalysis of digital images using hypothesis testing theory&lt;/title&gt;&lt;secondary-title&gt;IEEE Transactions on Information Forensics and Security&lt;/secondary-title&gt;&lt;/titles&gt;&lt;periodical&gt;&lt;full-title&gt;IEEE Transactions on Information Forensics and Security&lt;/full-title&gt;&lt;/periodical&gt;&lt;pages&gt;2627-2642&lt;/pages&gt;&lt;volume&gt;10&lt;/volume&gt;&lt;number&gt;12&lt;/number&gt;&lt;dates&gt;&lt;year&gt;2015&lt;/year&gt;&lt;/dates&gt;&lt;electronic-resource-num&gt;10.1109/TIFS.2015.2470220&lt;/electronic-resource-num&gt;&lt;urls/&gt;&lt;/record&gt;&lt;/Cite&gt;&lt;/EndNote&gt;</w:instrText>
      </w:r>
      <w:r w:rsidR="00273FEE">
        <w:fldChar w:fldCharType="separate"/>
      </w:r>
      <w:r w:rsidR="00273FEE">
        <w:rPr>
          <w:noProof/>
        </w:rPr>
        <w:t>[16]</w:t>
      </w:r>
      <w:r w:rsidR="00273FEE">
        <w:fldChar w:fldCharType="end"/>
      </w:r>
      <w:r>
        <w:t>. Butora and Bas reported that two detectors with almost equal error differed by about ten points in detection rate at an FPR of 10</w:t>
      </w:r>
      <w:r>
        <w:rPr>
          <w:vertAlign w:val="superscript"/>
        </w:rPr>
        <w:t>−3</w:t>
      </w:r>
      <w:r>
        <w:t>, while noting that such estimates from 2,000 test images are noisy</w:t>
      </w:r>
      <w:r w:rsidR="00273FEE">
        <w:t xml:space="preserve">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w:t>
      </w:r>
    </w:p>
    <w:p w14:paraId="701B3656" w14:textId="77777777" w:rsidR="00965936" w:rsidRDefault="00333C6C">
      <w:pPr>
        <w:pStyle w:val="heading2"/>
      </w:pPr>
      <w:r>
        <w:lastRenderedPageBreak/>
        <w:t>Research Gap and Comparative Analysis</w:t>
      </w:r>
    </w:p>
    <w:p w14:paraId="5F007ED2" w14:textId="77777777" w:rsidR="00965936" w:rsidRDefault="00333C6C">
      <w:pPr>
        <w:pStyle w:val="p1a"/>
      </w:pPr>
      <w:r>
        <w:t>Table </w:t>
      </w:r>
      <w:r>
        <w:fldChar w:fldCharType="begin"/>
      </w:r>
      <w:r>
        <w:instrText xml:space="preserve"> REF _Reftabrelated \h \* MERGEFORMAT </w:instrText>
      </w:r>
      <w:r>
        <w:fldChar w:fldCharType="separate"/>
      </w:r>
      <w:r>
        <w:t>1</w:t>
      </w:r>
      <w:r>
        <w:fldChar w:fldCharType="end"/>
      </w:r>
      <w:r>
        <w:t xml:space="preserve"> compares representative studies; “Not reported” means the paper does not report the item.</w:t>
      </w:r>
    </w:p>
    <w:p w14:paraId="310E289D" w14:textId="77777777" w:rsidR="00965936" w:rsidRDefault="00333C6C">
      <w:pPr>
        <w:pStyle w:val="tablecaption"/>
        <w:jc w:val="both"/>
      </w:pPr>
      <w:r>
        <w:rPr>
          <w:b/>
          <w:bCs/>
        </w:rPr>
        <w:t xml:space="preserve">Table </w:t>
      </w:r>
      <w:bookmarkStart w:id="1" w:name="_Reftabrelated"/>
      <w:r>
        <w:fldChar w:fldCharType="begin"/>
      </w:r>
      <w:r>
        <w:instrText xml:space="preserve"> SEQ Table \* ARABIC </w:instrText>
      </w:r>
      <w:r>
        <w:fldChar w:fldCharType="separate"/>
      </w:r>
      <w:r>
        <w:rPr>
          <w:b/>
          <w:bCs/>
        </w:rPr>
        <w:t>1</w:t>
      </w:r>
      <w:r>
        <w:rPr>
          <w:b/>
          <w:bCs/>
        </w:rPr>
        <w:fldChar w:fldCharType="end"/>
      </w:r>
      <w:bookmarkEnd w:id="1"/>
      <w:r>
        <w:rPr>
          <w:b/>
          <w:bCs/>
        </w:rPr>
        <w:t xml:space="preserve">. </w:t>
      </w:r>
      <w:r>
        <w:t>Comparison with representative steganalysis studies. P</w:t>
      </w:r>
      <w:r>
        <w:rPr>
          <w:vertAlign w:val="subscript"/>
        </w:rPr>
        <w:t>E</w:t>
      </w:r>
      <w:r>
        <w:t>: minimum average error under equal priors; P</w:t>
      </w:r>
      <w:r>
        <w:rPr>
          <w:vertAlign w:val="subscript"/>
        </w:rPr>
        <w:t>MD</w:t>
      </w:r>
      <w:r>
        <w:t>: missed-detection probability; CSM: cover-source mismatch.</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150"/>
        <w:gridCol w:w="1300"/>
        <w:gridCol w:w="1150"/>
        <w:gridCol w:w="1600"/>
        <w:gridCol w:w="800"/>
        <w:gridCol w:w="918"/>
      </w:tblGrid>
      <w:tr w:rsidR="00965936" w14:paraId="1482F233" w14:textId="77777777">
        <w:trPr>
          <w:cantSplit/>
          <w:tblHeader/>
          <w:jc w:val="center"/>
        </w:trPr>
        <w:tc>
          <w:tcPr>
            <w:tcW w:w="1150" w:type="dxa"/>
            <w:tcBorders>
              <w:bottom w:val="single" w:sz="4" w:space="0" w:color="000000"/>
            </w:tcBorders>
            <w:vAlign w:val="center"/>
          </w:tcPr>
          <w:p w14:paraId="0738DF36" w14:textId="77777777" w:rsidR="00965936" w:rsidRDefault="00333C6C">
            <w:pPr>
              <w:keepNext/>
              <w:spacing w:before="10" w:after="10" w:line="216" w:lineRule="auto"/>
              <w:ind w:firstLine="0"/>
              <w:jc w:val="left"/>
            </w:pPr>
            <w:r>
              <w:rPr>
                <w:b/>
                <w:bCs/>
                <w:sz w:val="15"/>
                <w:szCs w:val="15"/>
              </w:rPr>
              <w:t>Study</w:t>
            </w:r>
          </w:p>
        </w:tc>
        <w:tc>
          <w:tcPr>
            <w:tcW w:w="1300" w:type="dxa"/>
            <w:tcBorders>
              <w:bottom w:val="single" w:sz="4" w:space="0" w:color="000000"/>
            </w:tcBorders>
            <w:vAlign w:val="center"/>
          </w:tcPr>
          <w:p w14:paraId="2BD7DBBB" w14:textId="77777777" w:rsidR="00965936" w:rsidRDefault="00333C6C">
            <w:pPr>
              <w:keepNext/>
              <w:spacing w:before="10" w:after="10" w:line="216" w:lineRule="auto"/>
              <w:ind w:firstLine="0"/>
              <w:jc w:val="left"/>
            </w:pPr>
            <w:r>
              <w:rPr>
                <w:b/>
                <w:bCs/>
                <w:sz w:val="15"/>
                <w:szCs w:val="15"/>
              </w:rPr>
              <w:t>Data</w:t>
            </w:r>
          </w:p>
        </w:tc>
        <w:tc>
          <w:tcPr>
            <w:tcW w:w="1150" w:type="dxa"/>
            <w:tcBorders>
              <w:bottom w:val="single" w:sz="4" w:space="0" w:color="000000"/>
            </w:tcBorders>
            <w:vAlign w:val="center"/>
          </w:tcPr>
          <w:p w14:paraId="131568DB" w14:textId="77777777" w:rsidR="00965936" w:rsidRDefault="00333C6C">
            <w:pPr>
              <w:keepNext/>
              <w:spacing w:before="10" w:after="10" w:line="216" w:lineRule="auto"/>
              <w:ind w:firstLine="0"/>
              <w:jc w:val="left"/>
            </w:pPr>
            <w:r>
              <w:rPr>
                <w:b/>
                <w:bCs/>
                <w:sz w:val="15"/>
                <w:szCs w:val="15"/>
              </w:rPr>
              <w:t>Detector</w:t>
            </w:r>
          </w:p>
        </w:tc>
        <w:tc>
          <w:tcPr>
            <w:tcW w:w="1600" w:type="dxa"/>
            <w:tcBorders>
              <w:bottom w:val="single" w:sz="4" w:space="0" w:color="000000"/>
            </w:tcBorders>
            <w:vAlign w:val="center"/>
          </w:tcPr>
          <w:p w14:paraId="37645DD2" w14:textId="77777777" w:rsidR="00965936" w:rsidRDefault="00333C6C">
            <w:pPr>
              <w:keepNext/>
              <w:spacing w:before="10" w:after="10" w:line="216" w:lineRule="auto"/>
              <w:ind w:firstLine="0"/>
              <w:jc w:val="left"/>
            </w:pPr>
            <w:r>
              <w:rPr>
                <w:b/>
                <w:bCs/>
                <w:sz w:val="15"/>
                <w:szCs w:val="15"/>
              </w:rPr>
              <w:t>Protocol and metric</w:t>
            </w:r>
          </w:p>
        </w:tc>
        <w:tc>
          <w:tcPr>
            <w:tcW w:w="800" w:type="dxa"/>
            <w:tcBorders>
              <w:bottom w:val="single" w:sz="4" w:space="0" w:color="000000"/>
            </w:tcBorders>
            <w:vAlign w:val="center"/>
          </w:tcPr>
          <w:p w14:paraId="207006FA" w14:textId="77777777" w:rsidR="00965936" w:rsidRDefault="00333C6C">
            <w:pPr>
              <w:keepNext/>
              <w:spacing w:before="10" w:after="10" w:line="216" w:lineRule="auto"/>
              <w:ind w:firstLine="0"/>
              <w:jc w:val="left"/>
            </w:pPr>
            <w:r>
              <w:rPr>
                <w:b/>
                <w:bCs/>
                <w:sz w:val="15"/>
                <w:szCs w:val="15"/>
              </w:rPr>
              <w:t>Shift</w:t>
            </w:r>
          </w:p>
        </w:tc>
        <w:tc>
          <w:tcPr>
            <w:tcW w:w="918" w:type="dxa"/>
            <w:tcBorders>
              <w:bottom w:val="single" w:sz="4" w:space="0" w:color="000000"/>
            </w:tcBorders>
            <w:vAlign w:val="center"/>
          </w:tcPr>
          <w:p w14:paraId="04C85574" w14:textId="77777777" w:rsidR="00965936" w:rsidRDefault="00333C6C">
            <w:pPr>
              <w:keepNext/>
              <w:spacing w:before="10" w:after="10" w:line="216" w:lineRule="auto"/>
              <w:ind w:firstLine="0"/>
              <w:jc w:val="left"/>
            </w:pPr>
            <w:r>
              <w:rPr>
                <w:b/>
                <w:bCs/>
                <w:sz w:val="15"/>
                <w:szCs w:val="15"/>
              </w:rPr>
              <w:t>Low-FPR metric</w:t>
            </w:r>
          </w:p>
        </w:tc>
      </w:tr>
      <w:tr w:rsidR="00965936" w14:paraId="2CFDB25F" w14:textId="77777777">
        <w:trPr>
          <w:cantSplit/>
          <w:jc w:val="center"/>
        </w:trPr>
        <w:tc>
          <w:tcPr>
            <w:tcW w:w="1150" w:type="dxa"/>
            <w:vAlign w:val="center"/>
          </w:tcPr>
          <w:p w14:paraId="7E9244B2" w14:textId="72AAE242" w:rsidR="00965936" w:rsidRDefault="00333C6C">
            <w:pPr>
              <w:keepNext/>
              <w:spacing w:before="10" w:after="10" w:line="216" w:lineRule="auto"/>
              <w:ind w:firstLine="0"/>
              <w:jc w:val="left"/>
            </w:pPr>
            <w:r>
              <w:rPr>
                <w:sz w:val="15"/>
                <w:szCs w:val="15"/>
              </w:rPr>
              <w:t xml:space="preserve">SRM </w:t>
            </w:r>
            <w:r w:rsidR="004D3738">
              <w:rPr>
                <w:sz w:val="15"/>
                <w:szCs w:val="15"/>
              </w:rPr>
              <w:fldChar w:fldCharType="begin"/>
            </w:r>
            <w:r w:rsidR="008652C9">
              <w:rPr>
                <w:sz w:val="15"/>
                <w:szCs w:val="15"/>
              </w:rPr>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rPr>
                <w:sz w:val="15"/>
                <w:szCs w:val="15"/>
              </w:rPr>
              <w:fldChar w:fldCharType="separate"/>
            </w:r>
            <w:r w:rsidR="008652C9">
              <w:rPr>
                <w:noProof/>
                <w:sz w:val="15"/>
                <w:szCs w:val="15"/>
              </w:rPr>
              <w:t>[12]</w:t>
            </w:r>
            <w:r w:rsidR="004D3738">
              <w:rPr>
                <w:sz w:val="15"/>
                <w:szCs w:val="15"/>
              </w:rPr>
              <w:fldChar w:fldCharType="end"/>
            </w:r>
          </w:p>
        </w:tc>
        <w:tc>
          <w:tcPr>
            <w:tcW w:w="1300" w:type="dxa"/>
            <w:vAlign w:val="center"/>
          </w:tcPr>
          <w:p w14:paraId="4C626D6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0.92, 512 × 512</w:t>
            </w:r>
          </w:p>
        </w:tc>
        <w:tc>
          <w:tcPr>
            <w:tcW w:w="1150" w:type="dxa"/>
            <w:vAlign w:val="center"/>
          </w:tcPr>
          <w:p w14:paraId="770B00DF" w14:textId="77777777" w:rsidR="00965936" w:rsidRDefault="00333C6C">
            <w:pPr>
              <w:keepNext/>
              <w:spacing w:before="10" w:after="10" w:line="216" w:lineRule="auto"/>
              <w:ind w:firstLine="0"/>
              <w:jc w:val="left"/>
            </w:pPr>
            <w:r>
              <w:rPr>
                <w:sz w:val="15"/>
                <w:szCs w:val="15"/>
              </w:rPr>
              <w:t>SRM + FLD ensemble</w:t>
            </w:r>
          </w:p>
        </w:tc>
        <w:tc>
          <w:tcPr>
            <w:tcW w:w="1600" w:type="dxa"/>
            <w:vAlign w:val="center"/>
          </w:tcPr>
          <w:p w14:paraId="7C2D54A8" w14:textId="77777777" w:rsidR="00965936" w:rsidRDefault="00333C6C">
            <w:pPr>
              <w:keepNext/>
              <w:spacing w:before="10" w:after="10" w:line="216" w:lineRule="auto"/>
              <w:ind w:firstLine="0"/>
              <w:jc w:val="left"/>
            </w:pPr>
            <w:r>
              <w:rPr>
                <w:sz w:val="15"/>
                <w:szCs w:val="15"/>
              </w:rPr>
              <w:t>Matched algorithm and payload; P</w:t>
            </w:r>
            <w:r>
              <w:rPr>
                <w:sz w:val="15"/>
                <w:szCs w:val="15"/>
                <w:vertAlign w:val="subscript"/>
              </w:rPr>
              <w:t>E</w:t>
            </w:r>
          </w:p>
        </w:tc>
        <w:tc>
          <w:tcPr>
            <w:tcW w:w="800" w:type="dxa"/>
            <w:vAlign w:val="center"/>
          </w:tcPr>
          <w:p w14:paraId="7215B5B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45E994C9" w14:textId="77777777" w:rsidR="00965936" w:rsidRDefault="00333C6C">
            <w:pPr>
              <w:keepNext/>
              <w:spacing w:before="10" w:after="10" w:line="216" w:lineRule="auto"/>
              <w:ind w:firstLine="0"/>
              <w:jc w:val="left"/>
            </w:pPr>
            <w:r>
              <w:rPr>
                <w:sz w:val="15"/>
                <w:szCs w:val="15"/>
              </w:rPr>
              <w:t>Not reported</w:t>
            </w:r>
          </w:p>
        </w:tc>
      </w:tr>
      <w:tr w:rsidR="00965936" w14:paraId="757BBE08" w14:textId="77777777">
        <w:trPr>
          <w:cantSplit/>
          <w:jc w:val="center"/>
        </w:trPr>
        <w:tc>
          <w:tcPr>
            <w:tcW w:w="1150" w:type="dxa"/>
            <w:vAlign w:val="center"/>
          </w:tcPr>
          <w:p w14:paraId="1BB0A7B4" w14:textId="1EE22F6E" w:rsidR="00965936" w:rsidRDefault="00333C6C">
            <w:pPr>
              <w:keepNext/>
              <w:spacing w:before="10" w:after="10" w:line="216" w:lineRule="auto"/>
              <w:ind w:firstLine="0"/>
              <w:jc w:val="left"/>
            </w:pPr>
            <w:proofErr w:type="spellStart"/>
            <w:r>
              <w:rPr>
                <w:sz w:val="15"/>
                <w:szCs w:val="15"/>
              </w:rPr>
              <w:t>Yedroudj</w:t>
            </w:r>
            <w:proofErr w:type="spellEnd"/>
            <w:r>
              <w:rPr>
                <w:sz w:val="15"/>
                <w:szCs w:val="15"/>
              </w:rPr>
              <w:t xml:space="preserve">-Net </w:t>
            </w:r>
            <w:r w:rsidR="004D3738">
              <w:rPr>
                <w:sz w:val="15"/>
                <w:szCs w:val="15"/>
              </w:rPr>
              <w:fldChar w:fldCharType="begin"/>
            </w:r>
            <w:r w:rsidR="002C710A">
              <w:rPr>
                <w:sz w:val="15"/>
                <w:szCs w:val="15"/>
              </w:rPr>
              <w:instrText xml:space="preserve"> ADDIN EN.CITE &lt;EndNote&gt;&lt;Cite&gt;&lt;Author&gt;Yedroudj&lt;/Author&gt;&lt;Year&gt;2018&lt;/Year&gt;&lt;RecNum&gt;13&lt;/RecNum&gt;&lt;DisplayText&gt;[7]&lt;/DisplayText&gt;&lt;record&gt;&lt;rec-number&gt;13&lt;/rec-number&gt;&lt;foreign-keys&gt;&lt;key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4D3738">
              <w:rPr>
                <w:sz w:val="15"/>
                <w:szCs w:val="15"/>
              </w:rPr>
              <w:fldChar w:fldCharType="separate"/>
            </w:r>
            <w:r w:rsidR="002C710A">
              <w:rPr>
                <w:noProof/>
                <w:sz w:val="15"/>
                <w:szCs w:val="15"/>
              </w:rPr>
              <w:t>[7]</w:t>
            </w:r>
            <w:r w:rsidR="004D3738">
              <w:rPr>
                <w:sz w:val="15"/>
                <w:szCs w:val="15"/>
              </w:rPr>
              <w:fldChar w:fldCharType="end"/>
            </w:r>
          </w:p>
        </w:tc>
        <w:tc>
          <w:tcPr>
            <w:tcW w:w="1300" w:type="dxa"/>
            <w:vAlign w:val="center"/>
          </w:tcPr>
          <w:p w14:paraId="631E58EA"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resized to 256 × 256</w:t>
            </w:r>
          </w:p>
        </w:tc>
        <w:tc>
          <w:tcPr>
            <w:tcW w:w="1150" w:type="dxa"/>
            <w:vAlign w:val="center"/>
          </w:tcPr>
          <w:p w14:paraId="1E45EF83" w14:textId="77777777" w:rsidR="00965936" w:rsidRDefault="00333C6C">
            <w:pPr>
              <w:keepNext/>
              <w:spacing w:before="10" w:after="10" w:line="216" w:lineRule="auto"/>
              <w:ind w:firstLine="0"/>
              <w:jc w:val="left"/>
            </w:pPr>
            <w:r>
              <w:rPr>
                <w:sz w:val="15"/>
                <w:szCs w:val="15"/>
              </w:rPr>
              <w:t>CNN</w:t>
            </w:r>
          </w:p>
        </w:tc>
        <w:tc>
          <w:tcPr>
            <w:tcW w:w="1600" w:type="dxa"/>
            <w:vAlign w:val="center"/>
          </w:tcPr>
          <w:p w14:paraId="7C023AA5" w14:textId="77777777" w:rsidR="00965936" w:rsidRDefault="00333C6C">
            <w:pPr>
              <w:keepNext/>
              <w:spacing w:before="10" w:after="10" w:line="216" w:lineRule="auto"/>
              <w:ind w:firstLine="0"/>
              <w:jc w:val="left"/>
            </w:pPr>
            <w:r>
              <w:rPr>
                <w:sz w:val="15"/>
                <w:szCs w:val="15"/>
              </w:rPr>
              <w:t xml:space="preserve">WOW, S-UNIWARD 0.2/0.4 </w:t>
            </w:r>
            <w:proofErr w:type="spellStart"/>
            <w:r>
              <w:rPr>
                <w:sz w:val="15"/>
                <w:szCs w:val="15"/>
              </w:rPr>
              <w:t>bpp</w:t>
            </w:r>
            <w:proofErr w:type="spellEnd"/>
            <w:r>
              <w:rPr>
                <w:sz w:val="15"/>
                <w:szCs w:val="15"/>
              </w:rPr>
              <w:t>; matched; P</w:t>
            </w:r>
            <w:r>
              <w:rPr>
                <w:sz w:val="15"/>
                <w:szCs w:val="15"/>
                <w:vertAlign w:val="subscript"/>
              </w:rPr>
              <w:t>E</w:t>
            </w:r>
          </w:p>
        </w:tc>
        <w:tc>
          <w:tcPr>
            <w:tcW w:w="800" w:type="dxa"/>
            <w:vAlign w:val="center"/>
          </w:tcPr>
          <w:p w14:paraId="7C90C5C5"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59002441" w14:textId="77777777" w:rsidR="00965936" w:rsidRDefault="00333C6C">
            <w:pPr>
              <w:keepNext/>
              <w:spacing w:before="10" w:after="10" w:line="216" w:lineRule="auto"/>
              <w:ind w:firstLine="0"/>
              <w:jc w:val="left"/>
            </w:pPr>
            <w:r>
              <w:rPr>
                <w:sz w:val="15"/>
                <w:szCs w:val="15"/>
              </w:rPr>
              <w:t>Not reported</w:t>
            </w:r>
          </w:p>
        </w:tc>
      </w:tr>
      <w:tr w:rsidR="00965936" w14:paraId="3CFA14AA" w14:textId="77777777">
        <w:trPr>
          <w:cantSplit/>
          <w:jc w:val="center"/>
        </w:trPr>
        <w:tc>
          <w:tcPr>
            <w:tcW w:w="1150" w:type="dxa"/>
            <w:vAlign w:val="center"/>
          </w:tcPr>
          <w:p w14:paraId="273632BE" w14:textId="51A654C8"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w:t>
            </w:r>
            <w:r w:rsidR="00497E21">
              <w:rPr>
                <w:sz w:val="15"/>
                <w:szCs w:val="15"/>
              </w:rPr>
              <w:fldChar w:fldCharType="begin"/>
            </w:r>
            <w:r w:rsidR="002C710A">
              <w:rPr>
                <w:sz w:val="15"/>
                <w:szCs w:val="15"/>
              </w:rPr>
              <w:instrText xml:space="preserve"> ADDIN EN.CITE &lt;EndNote&gt;&lt;Cite&gt;&lt;Author&gt;Boroumand&lt;/Author&gt;&lt;Year&gt;2019&lt;/Year&gt;&lt;RecNum&gt;14&lt;/RecNum&gt;&lt;DisplayText&gt;[5]&lt;/DisplayText&gt;&lt;record&gt;&lt;rec-number&gt;14&lt;/rec-number&gt;&lt;foreign-keys&gt;&lt;key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EndNote&gt;</w:instrText>
            </w:r>
            <w:r w:rsidR="00497E21">
              <w:rPr>
                <w:sz w:val="15"/>
                <w:szCs w:val="15"/>
              </w:rPr>
              <w:fldChar w:fldCharType="separate"/>
            </w:r>
            <w:r w:rsidR="002C710A">
              <w:rPr>
                <w:noProof/>
                <w:sz w:val="15"/>
                <w:szCs w:val="15"/>
              </w:rPr>
              <w:t>[5]</w:t>
            </w:r>
            <w:r w:rsidR="00497E21">
              <w:rPr>
                <w:sz w:val="15"/>
                <w:szCs w:val="15"/>
              </w:rPr>
              <w:fldChar w:fldCharType="end"/>
            </w:r>
          </w:p>
        </w:tc>
        <w:tc>
          <w:tcPr>
            <w:tcW w:w="1300" w:type="dxa"/>
            <w:vAlign w:val="center"/>
          </w:tcPr>
          <w:p w14:paraId="654563F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3219A6E5" w14:textId="77777777" w:rsidR="00965936" w:rsidRDefault="00333C6C">
            <w:pPr>
              <w:keepNext/>
              <w:spacing w:before="10" w:after="10" w:line="216" w:lineRule="auto"/>
              <w:ind w:firstLine="0"/>
              <w:jc w:val="left"/>
            </w:pPr>
            <w:r>
              <w:rPr>
                <w:sz w:val="15"/>
                <w:szCs w:val="15"/>
              </w:rPr>
              <w:t>Residual CNN</w:t>
            </w:r>
          </w:p>
        </w:tc>
        <w:tc>
          <w:tcPr>
            <w:tcW w:w="1600" w:type="dxa"/>
            <w:vAlign w:val="center"/>
          </w:tcPr>
          <w:p w14:paraId="1D246BB2" w14:textId="7A4EEE56" w:rsidR="00965936" w:rsidRDefault="00333C6C">
            <w:pPr>
              <w:keepNext/>
              <w:spacing w:before="10" w:after="10" w:line="216" w:lineRule="auto"/>
              <w:ind w:firstLine="0"/>
              <w:jc w:val="left"/>
            </w:pPr>
            <w:r>
              <w:rPr>
                <w:sz w:val="15"/>
                <w:szCs w:val="15"/>
              </w:rPr>
              <w:t>0.1</w:t>
            </w:r>
            <w:r w:rsidR="002C710A">
              <w:rPr>
                <w:sz w:val="15"/>
                <w:szCs w:val="15"/>
              </w:rPr>
              <w:t>-</w:t>
            </w:r>
            <w:r>
              <w:rPr>
                <w:sz w:val="15"/>
                <w:szCs w:val="15"/>
              </w:rPr>
              <w:t xml:space="preserve">0.5 </w:t>
            </w:r>
            <w:proofErr w:type="spellStart"/>
            <w:r>
              <w:rPr>
                <w:sz w:val="15"/>
                <w:szCs w:val="15"/>
              </w:rPr>
              <w:t>bpp</w:t>
            </w:r>
            <w:proofErr w:type="spellEnd"/>
            <w:r>
              <w:rPr>
                <w:sz w:val="15"/>
                <w:szCs w:val="15"/>
              </w:rPr>
              <w:t>, curriculum over payloads; P</w:t>
            </w:r>
            <w:r>
              <w:rPr>
                <w:sz w:val="15"/>
                <w:szCs w:val="15"/>
                <w:vertAlign w:val="subscript"/>
              </w:rPr>
              <w:t>E</w:t>
            </w:r>
          </w:p>
        </w:tc>
        <w:tc>
          <w:tcPr>
            <w:tcW w:w="800" w:type="dxa"/>
            <w:vAlign w:val="center"/>
          </w:tcPr>
          <w:p w14:paraId="1944509A" w14:textId="77777777" w:rsidR="00965936" w:rsidRDefault="00333C6C">
            <w:pPr>
              <w:keepNext/>
              <w:spacing w:before="10" w:after="10" w:line="216" w:lineRule="auto"/>
              <w:ind w:firstLine="0"/>
              <w:jc w:val="left"/>
            </w:pPr>
            <w:r>
              <w:rPr>
                <w:sz w:val="15"/>
                <w:szCs w:val="15"/>
              </w:rPr>
              <w:t>None</w:t>
            </w:r>
          </w:p>
        </w:tc>
        <w:tc>
          <w:tcPr>
            <w:tcW w:w="918" w:type="dxa"/>
            <w:vAlign w:val="center"/>
          </w:tcPr>
          <w:p w14:paraId="6CD4DB9D" w14:textId="77777777" w:rsidR="00965936" w:rsidRDefault="00333C6C">
            <w:pPr>
              <w:keepNext/>
              <w:spacing w:before="10" w:after="10" w:line="216" w:lineRule="auto"/>
              <w:ind w:firstLine="0"/>
              <w:jc w:val="left"/>
            </w:pPr>
            <w:r>
              <w:rPr>
                <w:sz w:val="15"/>
                <w:szCs w:val="15"/>
              </w:rPr>
              <w:t>Not reported</w:t>
            </w:r>
          </w:p>
        </w:tc>
      </w:tr>
      <w:tr w:rsidR="00965936" w14:paraId="38B12456" w14:textId="77777777">
        <w:trPr>
          <w:cantSplit/>
          <w:jc w:val="center"/>
        </w:trPr>
        <w:tc>
          <w:tcPr>
            <w:tcW w:w="1150" w:type="dxa"/>
            <w:vAlign w:val="center"/>
          </w:tcPr>
          <w:p w14:paraId="60F796B2" w14:textId="034C9FB2" w:rsidR="00965936" w:rsidRDefault="00333C6C">
            <w:pPr>
              <w:keepNext/>
              <w:spacing w:before="10" w:after="10" w:line="216" w:lineRule="auto"/>
              <w:ind w:firstLine="0"/>
              <w:jc w:val="left"/>
            </w:pPr>
            <w:r>
              <w:rPr>
                <w:sz w:val="15"/>
                <w:szCs w:val="15"/>
              </w:rPr>
              <w:t xml:space="preserve">CSM </w:t>
            </w:r>
            <w:r w:rsidR="00497E21">
              <w:rPr>
                <w:sz w:val="15"/>
                <w:szCs w:val="15"/>
              </w:rPr>
              <w:fldChar w:fldCharType="begin"/>
            </w:r>
            <w:r w:rsidR="008652C9">
              <w:rPr>
                <w:sz w:val="15"/>
                <w:szCs w:val="15"/>
              </w:rPr>
              <w:instrText xml:space="preserve"> ADDIN EN.CITE &lt;EndNote&gt;&lt;Cite&gt;&lt;Author&gt;Kodovský&lt;/Author&gt;&lt;Year&gt;2014&lt;/Year&gt;&lt;RecNum&gt;9&lt;/RecNum&gt;&lt;DisplayText&gt;[9]&lt;/DisplayText&gt;&lt;record&gt;&lt;rec-number&gt;9&lt;/rec-number&gt;&lt;foreign-keys&gt;&lt;key app="EN" db-id="pzz2e2dzm055pnetfppxr50qx2fzdwa5pvft" timestamp="1789835320"&gt;9&lt;/key&gt;&lt;/foreign-keys&gt;&lt;ref-type name="Conference Proceedings"&gt;10&lt;/ref-type&gt;&lt;contributors&gt;&lt;authors&gt;&lt;author&gt;Kodovský, J.&lt;/author&gt;&lt;author&gt;Sedighi, V.&lt;/author&gt;&lt;author&gt;Fridrich, J.&lt;/author&gt;&lt;/authors&gt;&lt;/contributors&gt;&lt;titles&gt;&lt;title&gt;Study of cover source mismatch in steganalysis and ways to mitigate its impact&lt;/title&gt;&lt;secondary-title&gt;Media Watermarking, Security, and Forensics 2014, Proc. SPIE vol. 9028&lt;/secondary-title&gt;&lt;/titles&gt;&lt;pages&gt;90280J&lt;/pages&gt;&lt;volume&gt;9028&lt;/volume&gt;&lt;dates&gt;&lt;year&gt;2014&lt;/year&gt;&lt;/dates&gt;&lt;publisher&gt;SPIE&lt;/publisher&gt;&lt;electronic-resource-num&gt;10.1117/12.2039693&lt;/electronic-resource-num&gt;&lt;urls/&gt;&lt;/record&gt;&lt;/Cite&gt;&lt;/EndNote&gt;</w:instrText>
            </w:r>
            <w:r w:rsidR="00497E21">
              <w:rPr>
                <w:sz w:val="15"/>
                <w:szCs w:val="15"/>
              </w:rPr>
              <w:fldChar w:fldCharType="separate"/>
            </w:r>
            <w:r w:rsidR="008652C9">
              <w:rPr>
                <w:noProof/>
                <w:sz w:val="15"/>
                <w:szCs w:val="15"/>
              </w:rPr>
              <w:t>[9]</w:t>
            </w:r>
            <w:r w:rsidR="00497E21">
              <w:rPr>
                <w:sz w:val="15"/>
                <w:szCs w:val="15"/>
              </w:rPr>
              <w:fldChar w:fldCharType="end"/>
            </w:r>
          </w:p>
        </w:tc>
        <w:tc>
          <w:tcPr>
            <w:tcW w:w="1300" w:type="dxa"/>
            <w:vAlign w:val="center"/>
          </w:tcPr>
          <w:p w14:paraId="155D1BCF" w14:textId="77777777" w:rsidR="00965936" w:rsidRDefault="00333C6C">
            <w:pPr>
              <w:keepNext/>
              <w:spacing w:before="10" w:after="10" w:line="216" w:lineRule="auto"/>
              <w:ind w:firstLine="0"/>
              <w:jc w:val="left"/>
            </w:pPr>
            <w:r>
              <w:rPr>
                <w:sz w:val="15"/>
                <w:szCs w:val="15"/>
              </w:rPr>
              <w:t>Several cover sources, spatial and JPEG</w:t>
            </w:r>
          </w:p>
        </w:tc>
        <w:tc>
          <w:tcPr>
            <w:tcW w:w="1150" w:type="dxa"/>
            <w:vAlign w:val="center"/>
          </w:tcPr>
          <w:p w14:paraId="30009251" w14:textId="77777777" w:rsidR="00965936" w:rsidRDefault="00333C6C">
            <w:pPr>
              <w:keepNext/>
              <w:spacing w:before="10" w:after="10" w:line="216" w:lineRule="auto"/>
              <w:ind w:firstLine="0"/>
              <w:jc w:val="left"/>
            </w:pPr>
            <w:r>
              <w:rPr>
                <w:sz w:val="15"/>
                <w:szCs w:val="15"/>
              </w:rPr>
              <w:t>Feature-based, various dimensions</w:t>
            </w:r>
          </w:p>
        </w:tc>
        <w:tc>
          <w:tcPr>
            <w:tcW w:w="1600" w:type="dxa"/>
            <w:vAlign w:val="center"/>
          </w:tcPr>
          <w:p w14:paraId="20F9F728" w14:textId="77777777" w:rsidR="00965936" w:rsidRDefault="00333C6C">
            <w:pPr>
              <w:keepNext/>
              <w:spacing w:before="10" w:after="10" w:line="216" w:lineRule="auto"/>
              <w:ind w:firstLine="0"/>
              <w:jc w:val="left"/>
            </w:pPr>
            <w:r>
              <w:rPr>
                <w:sz w:val="15"/>
                <w:szCs w:val="15"/>
              </w:rPr>
              <w:t>Train and test on different sources</w:t>
            </w:r>
          </w:p>
        </w:tc>
        <w:tc>
          <w:tcPr>
            <w:tcW w:w="800" w:type="dxa"/>
            <w:vAlign w:val="center"/>
          </w:tcPr>
          <w:p w14:paraId="308B892E" w14:textId="77777777" w:rsidR="00965936" w:rsidRDefault="00333C6C">
            <w:pPr>
              <w:keepNext/>
              <w:spacing w:before="10" w:after="10" w:line="216" w:lineRule="auto"/>
              <w:ind w:firstLine="0"/>
              <w:jc w:val="left"/>
            </w:pPr>
            <w:r>
              <w:rPr>
                <w:sz w:val="15"/>
                <w:szCs w:val="15"/>
              </w:rPr>
              <w:t>Cover source</w:t>
            </w:r>
          </w:p>
        </w:tc>
        <w:tc>
          <w:tcPr>
            <w:tcW w:w="918" w:type="dxa"/>
            <w:vAlign w:val="center"/>
          </w:tcPr>
          <w:p w14:paraId="741A86C5" w14:textId="77777777" w:rsidR="00965936" w:rsidRDefault="00333C6C">
            <w:pPr>
              <w:keepNext/>
              <w:spacing w:before="10" w:after="10" w:line="216" w:lineRule="auto"/>
              <w:ind w:firstLine="0"/>
              <w:jc w:val="left"/>
            </w:pPr>
            <w:r>
              <w:rPr>
                <w:sz w:val="15"/>
                <w:szCs w:val="15"/>
              </w:rPr>
              <w:t>Not reported</w:t>
            </w:r>
          </w:p>
        </w:tc>
      </w:tr>
      <w:tr w:rsidR="00965936" w14:paraId="336AD190" w14:textId="77777777">
        <w:trPr>
          <w:cantSplit/>
          <w:jc w:val="center"/>
        </w:trPr>
        <w:tc>
          <w:tcPr>
            <w:tcW w:w="1150" w:type="dxa"/>
            <w:vAlign w:val="center"/>
          </w:tcPr>
          <w:p w14:paraId="7ECBB8F3" w14:textId="5E8EE631" w:rsidR="00965936" w:rsidRDefault="00333C6C">
            <w:pPr>
              <w:keepNext/>
              <w:spacing w:before="10" w:after="10" w:line="216" w:lineRule="auto"/>
              <w:ind w:firstLine="0"/>
              <w:jc w:val="left"/>
            </w:pPr>
            <w:r>
              <w:rPr>
                <w:sz w:val="15"/>
                <w:szCs w:val="15"/>
              </w:rPr>
              <w:t xml:space="preserve">Butora &amp; Fridrich </w:t>
            </w:r>
            <w:r w:rsidR="00497E21">
              <w:rPr>
                <w:sz w:val="15"/>
                <w:szCs w:val="15"/>
              </w:rPr>
              <w:fldChar w:fldCharType="begin"/>
            </w:r>
            <w:r w:rsidR="008652C9">
              <w:rPr>
                <w:sz w:val="15"/>
                <w:szCs w:val="15"/>
              </w:rPr>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497E21">
              <w:rPr>
                <w:sz w:val="15"/>
                <w:szCs w:val="15"/>
              </w:rPr>
              <w:fldChar w:fldCharType="separate"/>
            </w:r>
            <w:r w:rsidR="008652C9">
              <w:rPr>
                <w:noProof/>
                <w:sz w:val="15"/>
                <w:szCs w:val="15"/>
              </w:rPr>
              <w:t>[10]</w:t>
            </w:r>
            <w:r w:rsidR="00497E21">
              <w:rPr>
                <w:sz w:val="15"/>
                <w:szCs w:val="15"/>
              </w:rPr>
              <w:fldChar w:fldCharType="end"/>
            </w:r>
          </w:p>
        </w:tc>
        <w:tc>
          <w:tcPr>
            <w:tcW w:w="1300" w:type="dxa"/>
            <w:vAlign w:val="center"/>
          </w:tcPr>
          <w:p w14:paraId="68834DF1"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xml:space="preserve"> 1.01 + BOWS2, 256 × 256</w:t>
            </w:r>
          </w:p>
        </w:tc>
        <w:tc>
          <w:tcPr>
            <w:tcW w:w="1150" w:type="dxa"/>
            <w:vAlign w:val="center"/>
          </w:tcPr>
          <w:p w14:paraId="10520692" w14:textId="77777777" w:rsidR="00965936" w:rsidRDefault="00333C6C">
            <w:pPr>
              <w:keepNext/>
              <w:spacing w:before="10" w:after="10" w:line="216" w:lineRule="auto"/>
              <w:ind w:firstLine="0"/>
              <w:jc w:val="left"/>
            </w:pPr>
            <w:proofErr w:type="spellStart"/>
            <w:r>
              <w:rPr>
                <w:sz w:val="15"/>
                <w:szCs w:val="15"/>
              </w:rPr>
              <w:t>SRNet</w:t>
            </w:r>
            <w:proofErr w:type="spellEnd"/>
            <w:r>
              <w:rPr>
                <w:sz w:val="15"/>
                <w:szCs w:val="15"/>
              </w:rPr>
              <w:t xml:space="preserve"> variants</w:t>
            </w:r>
          </w:p>
        </w:tc>
        <w:tc>
          <w:tcPr>
            <w:tcW w:w="1600" w:type="dxa"/>
            <w:vAlign w:val="center"/>
          </w:tcPr>
          <w:p w14:paraId="35D2D7B8" w14:textId="77777777" w:rsidR="00965936" w:rsidRDefault="00333C6C">
            <w:pPr>
              <w:keepNext/>
              <w:spacing w:before="10" w:after="10" w:line="216" w:lineRule="auto"/>
              <w:ind w:firstLine="0"/>
              <w:jc w:val="left"/>
            </w:pPr>
            <w:r>
              <w:rPr>
                <w:sz w:val="15"/>
                <w:szCs w:val="15"/>
              </w:rPr>
              <w:t xml:space="preserve">Leave one of 4 algorithms out, 0.4 </w:t>
            </w:r>
            <w:proofErr w:type="spellStart"/>
            <w:r>
              <w:rPr>
                <w:sz w:val="15"/>
                <w:szCs w:val="15"/>
              </w:rPr>
              <w:t>bpp</w:t>
            </w:r>
            <w:proofErr w:type="spellEnd"/>
            <w:r>
              <w:rPr>
                <w:sz w:val="15"/>
                <w:szCs w:val="15"/>
              </w:rPr>
              <w:t>; P</w:t>
            </w:r>
            <w:r>
              <w:rPr>
                <w:sz w:val="15"/>
                <w:szCs w:val="15"/>
                <w:vertAlign w:val="subscript"/>
              </w:rPr>
              <w:t>MD</w:t>
            </w:r>
          </w:p>
        </w:tc>
        <w:tc>
          <w:tcPr>
            <w:tcW w:w="800" w:type="dxa"/>
            <w:vAlign w:val="center"/>
          </w:tcPr>
          <w:p w14:paraId="74AA8F06" w14:textId="77777777" w:rsidR="00965936" w:rsidRDefault="00333C6C">
            <w:pPr>
              <w:keepNext/>
              <w:spacing w:before="10" w:after="10" w:line="216" w:lineRule="auto"/>
              <w:ind w:firstLine="0"/>
              <w:jc w:val="left"/>
            </w:pPr>
            <w:r>
              <w:rPr>
                <w:sz w:val="15"/>
                <w:szCs w:val="15"/>
              </w:rPr>
              <w:t>Algorithm</w:t>
            </w:r>
          </w:p>
        </w:tc>
        <w:tc>
          <w:tcPr>
            <w:tcW w:w="918" w:type="dxa"/>
            <w:vAlign w:val="center"/>
          </w:tcPr>
          <w:p w14:paraId="4E3DC992" w14:textId="77777777" w:rsidR="00965936" w:rsidRDefault="00333C6C">
            <w:pPr>
              <w:keepNext/>
              <w:spacing w:before="10" w:after="10" w:line="216" w:lineRule="auto"/>
              <w:ind w:firstLine="0"/>
              <w:jc w:val="left"/>
            </w:pPr>
            <w:r>
              <w:rPr>
                <w:sz w:val="15"/>
                <w:szCs w:val="15"/>
              </w:rPr>
              <w:t>Not reported</w:t>
            </w:r>
          </w:p>
        </w:tc>
      </w:tr>
      <w:tr w:rsidR="00965936" w14:paraId="1D222D9C" w14:textId="77777777" w:rsidTr="00037D81">
        <w:trPr>
          <w:cantSplit/>
          <w:jc w:val="center"/>
        </w:trPr>
        <w:tc>
          <w:tcPr>
            <w:tcW w:w="1150" w:type="dxa"/>
            <w:tcBorders>
              <w:bottom w:val="nil"/>
            </w:tcBorders>
            <w:vAlign w:val="center"/>
          </w:tcPr>
          <w:p w14:paraId="23F64DE4" w14:textId="05EE98A9" w:rsidR="00965936" w:rsidRDefault="00333C6C">
            <w:pPr>
              <w:keepNext/>
              <w:spacing w:before="10" w:after="10" w:line="216" w:lineRule="auto"/>
              <w:ind w:firstLine="0"/>
              <w:jc w:val="left"/>
            </w:pPr>
            <w:r>
              <w:rPr>
                <w:sz w:val="15"/>
                <w:szCs w:val="15"/>
              </w:rPr>
              <w:t xml:space="preserve">ALASKA </w:t>
            </w:r>
            <w:r w:rsidR="00D84BC9">
              <w:rPr>
                <w:sz w:val="15"/>
                <w:szCs w:val="15"/>
              </w:rPr>
              <w:fldChar w:fldCharType="begin"/>
            </w:r>
            <w:r w:rsidR="00D84BC9">
              <w:rPr>
                <w:sz w:val="15"/>
                <w:szCs w:val="15"/>
              </w:rPr>
              <w:instrText xml:space="preserve"> ADDIN EN.CITE &lt;EndNote&gt;&lt;Cite&gt;&lt;Author&gt;Cogranne&lt;/Author&gt;&lt;Year&gt;2019&lt;/Year&gt;&lt;RecNum&gt;24&lt;/RecNum&gt;&lt;DisplayText&gt;[15]&lt;/DisplayText&gt;&lt;record&gt;&lt;rec-number&gt;24&lt;/rec-number&gt;&lt;foreign-keys&gt;&lt;key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rPr>
                <w:sz w:val="15"/>
                <w:szCs w:val="15"/>
              </w:rPr>
              <w:fldChar w:fldCharType="separate"/>
            </w:r>
            <w:r w:rsidR="00D84BC9">
              <w:rPr>
                <w:noProof/>
                <w:sz w:val="15"/>
                <w:szCs w:val="15"/>
              </w:rPr>
              <w:t>[15]</w:t>
            </w:r>
            <w:r w:rsidR="00D84BC9">
              <w:rPr>
                <w:sz w:val="15"/>
                <w:szCs w:val="15"/>
              </w:rPr>
              <w:fldChar w:fldCharType="end"/>
            </w:r>
          </w:p>
        </w:tc>
        <w:tc>
          <w:tcPr>
            <w:tcW w:w="1300" w:type="dxa"/>
            <w:tcBorders>
              <w:bottom w:val="nil"/>
            </w:tcBorders>
            <w:vAlign w:val="center"/>
          </w:tcPr>
          <w:p w14:paraId="3B16EFBB" w14:textId="77777777" w:rsidR="00965936" w:rsidRDefault="00333C6C">
            <w:pPr>
              <w:keepNext/>
              <w:spacing w:before="10" w:after="10" w:line="216" w:lineRule="auto"/>
              <w:ind w:firstLine="0"/>
              <w:jc w:val="left"/>
            </w:pPr>
            <w:r>
              <w:rPr>
                <w:sz w:val="15"/>
                <w:szCs w:val="15"/>
              </w:rPr>
              <w:t>JPEG images with diverse processing</w:t>
            </w:r>
          </w:p>
        </w:tc>
        <w:tc>
          <w:tcPr>
            <w:tcW w:w="1150" w:type="dxa"/>
            <w:tcBorders>
              <w:bottom w:val="nil"/>
            </w:tcBorders>
            <w:vAlign w:val="center"/>
          </w:tcPr>
          <w:p w14:paraId="79F7B2D8" w14:textId="77777777" w:rsidR="00965936" w:rsidRDefault="00333C6C">
            <w:pPr>
              <w:keepNext/>
              <w:spacing w:before="10" w:after="10" w:line="216" w:lineRule="auto"/>
              <w:ind w:firstLine="0"/>
              <w:jc w:val="left"/>
            </w:pPr>
            <w:r>
              <w:rPr>
                <w:sz w:val="15"/>
                <w:szCs w:val="15"/>
              </w:rPr>
              <w:t>Challenge entries</w:t>
            </w:r>
          </w:p>
        </w:tc>
        <w:tc>
          <w:tcPr>
            <w:tcW w:w="1600" w:type="dxa"/>
            <w:tcBorders>
              <w:bottom w:val="nil"/>
            </w:tcBorders>
            <w:vAlign w:val="center"/>
          </w:tcPr>
          <w:p w14:paraId="2E950779" w14:textId="77777777" w:rsidR="00965936" w:rsidRDefault="00333C6C">
            <w:pPr>
              <w:keepNext/>
              <w:spacing w:before="10" w:after="10" w:line="216" w:lineRule="auto"/>
              <w:ind w:firstLine="0"/>
              <w:jc w:val="left"/>
            </w:pPr>
            <w:r>
              <w:rPr>
                <w:sz w:val="15"/>
                <w:szCs w:val="15"/>
              </w:rPr>
              <w:t>Challenge ranking</w:t>
            </w:r>
          </w:p>
        </w:tc>
        <w:tc>
          <w:tcPr>
            <w:tcW w:w="800" w:type="dxa"/>
            <w:tcBorders>
              <w:bottom w:val="nil"/>
            </w:tcBorders>
            <w:vAlign w:val="center"/>
          </w:tcPr>
          <w:p w14:paraId="264C824D" w14:textId="77777777" w:rsidR="00965936" w:rsidRDefault="00333C6C">
            <w:pPr>
              <w:keepNext/>
              <w:spacing w:before="10" w:after="10" w:line="216" w:lineRule="auto"/>
              <w:ind w:firstLine="0"/>
              <w:jc w:val="left"/>
            </w:pPr>
            <w:r>
              <w:rPr>
                <w:sz w:val="15"/>
                <w:szCs w:val="15"/>
              </w:rPr>
              <w:t>Cover source, algorithm</w:t>
            </w:r>
          </w:p>
        </w:tc>
        <w:tc>
          <w:tcPr>
            <w:tcW w:w="918" w:type="dxa"/>
            <w:tcBorders>
              <w:bottom w:val="nil"/>
            </w:tcBorders>
            <w:vAlign w:val="center"/>
          </w:tcPr>
          <w:p w14:paraId="602F998A" w14:textId="77777777" w:rsidR="00965936" w:rsidRDefault="00333C6C">
            <w:pPr>
              <w:keepNext/>
              <w:spacing w:before="10" w:after="10" w:line="216" w:lineRule="auto"/>
              <w:ind w:firstLine="0"/>
              <w:jc w:val="left"/>
            </w:pPr>
            <w:r>
              <w:rPr>
                <w:sz w:val="15"/>
                <w:szCs w:val="15"/>
              </w:rPr>
              <w:t>MD5 (5% FPR)</w:t>
            </w:r>
          </w:p>
        </w:tc>
      </w:tr>
      <w:tr w:rsidR="00965936" w14:paraId="7E6776CF" w14:textId="77777777" w:rsidTr="00037D81">
        <w:trPr>
          <w:cantSplit/>
          <w:jc w:val="center"/>
        </w:trPr>
        <w:tc>
          <w:tcPr>
            <w:tcW w:w="1150" w:type="dxa"/>
            <w:tcBorders>
              <w:top w:val="nil"/>
              <w:bottom w:val="nil"/>
            </w:tcBorders>
            <w:vAlign w:val="center"/>
          </w:tcPr>
          <w:p w14:paraId="433C716B" w14:textId="3464AFDF" w:rsidR="00965936" w:rsidRDefault="00333C6C">
            <w:pPr>
              <w:keepNext/>
              <w:spacing w:before="10" w:after="10" w:line="216" w:lineRule="auto"/>
              <w:ind w:firstLine="0"/>
              <w:jc w:val="left"/>
            </w:pPr>
            <w:r>
              <w:rPr>
                <w:sz w:val="15"/>
                <w:szCs w:val="15"/>
              </w:rPr>
              <w:t xml:space="preserve">MODE </w:t>
            </w:r>
            <w:r w:rsidR="00273FEE">
              <w:rPr>
                <w:sz w:val="15"/>
                <w:szCs w:val="15"/>
              </w:rPr>
              <w:fldChar w:fldCharType="begin"/>
            </w:r>
            <w:r w:rsidR="00273FEE">
              <w:rPr>
                <w:sz w:val="15"/>
                <w:szCs w:val="15"/>
              </w:rPr>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rPr>
                <w:sz w:val="15"/>
                <w:szCs w:val="15"/>
              </w:rPr>
              <w:fldChar w:fldCharType="separate"/>
            </w:r>
            <w:r w:rsidR="00273FEE">
              <w:rPr>
                <w:noProof/>
                <w:sz w:val="15"/>
                <w:szCs w:val="15"/>
              </w:rPr>
              <w:t>[17]</w:t>
            </w:r>
            <w:r w:rsidR="00273FEE">
              <w:rPr>
                <w:sz w:val="15"/>
                <w:szCs w:val="15"/>
              </w:rPr>
              <w:fldChar w:fldCharType="end"/>
            </w:r>
          </w:p>
        </w:tc>
        <w:tc>
          <w:tcPr>
            <w:tcW w:w="1300" w:type="dxa"/>
            <w:tcBorders>
              <w:top w:val="nil"/>
              <w:bottom w:val="nil"/>
            </w:tcBorders>
            <w:vAlign w:val="center"/>
          </w:tcPr>
          <w:p w14:paraId="00D7F51C" w14:textId="77777777" w:rsidR="00965936" w:rsidRDefault="00333C6C">
            <w:pPr>
              <w:keepNext/>
              <w:spacing w:before="10" w:after="10" w:line="216" w:lineRule="auto"/>
              <w:ind w:firstLine="0"/>
              <w:jc w:val="left"/>
            </w:pPr>
            <w:proofErr w:type="spellStart"/>
            <w:r>
              <w:rPr>
                <w:sz w:val="15"/>
                <w:szCs w:val="15"/>
              </w:rPr>
              <w:t>BOSSbase</w:t>
            </w:r>
            <w:proofErr w:type="spellEnd"/>
            <w:r>
              <w:rPr>
                <w:sz w:val="15"/>
                <w:szCs w:val="15"/>
              </w:rPr>
              <w:t>, 512 × 512</w:t>
            </w:r>
          </w:p>
        </w:tc>
        <w:tc>
          <w:tcPr>
            <w:tcW w:w="1150" w:type="dxa"/>
            <w:tcBorders>
              <w:top w:val="nil"/>
              <w:bottom w:val="nil"/>
            </w:tcBorders>
            <w:vAlign w:val="center"/>
          </w:tcPr>
          <w:p w14:paraId="77E2E179" w14:textId="77777777" w:rsidR="00965936" w:rsidRDefault="00333C6C">
            <w:pPr>
              <w:keepNext/>
              <w:spacing w:before="10" w:after="10" w:line="216" w:lineRule="auto"/>
              <w:ind w:firstLine="0"/>
              <w:jc w:val="left"/>
            </w:pPr>
            <w:r>
              <w:rPr>
                <w:sz w:val="15"/>
                <w:szCs w:val="15"/>
              </w:rPr>
              <w:t xml:space="preserve">Pretrained </w:t>
            </w:r>
            <w:proofErr w:type="spellStart"/>
            <w:r>
              <w:rPr>
                <w:sz w:val="15"/>
                <w:szCs w:val="15"/>
              </w:rPr>
              <w:t>SRNet</w:t>
            </w:r>
            <w:proofErr w:type="spellEnd"/>
          </w:p>
        </w:tc>
        <w:tc>
          <w:tcPr>
            <w:tcW w:w="1600" w:type="dxa"/>
            <w:tcBorders>
              <w:top w:val="nil"/>
              <w:bottom w:val="nil"/>
            </w:tcBorders>
            <w:vAlign w:val="center"/>
          </w:tcPr>
          <w:p w14:paraId="55F0E8E6" w14:textId="77777777" w:rsidR="00965936" w:rsidRDefault="00333C6C">
            <w:pPr>
              <w:keepNext/>
              <w:spacing w:before="10" w:after="10" w:line="216" w:lineRule="auto"/>
              <w:ind w:firstLine="0"/>
              <w:jc w:val="left"/>
            </w:pPr>
            <w:r>
              <w:rPr>
                <w:sz w:val="15"/>
                <w:szCs w:val="15"/>
              </w:rPr>
              <w:t xml:space="preserve">HILL 0.3 </w:t>
            </w:r>
            <w:proofErr w:type="spellStart"/>
            <w:r>
              <w:rPr>
                <w:sz w:val="15"/>
                <w:szCs w:val="15"/>
              </w:rPr>
              <w:t>bpp</w:t>
            </w:r>
            <w:proofErr w:type="spellEnd"/>
            <w:r>
              <w:rPr>
                <w:sz w:val="15"/>
                <w:szCs w:val="15"/>
              </w:rPr>
              <w:t>; P</w:t>
            </w:r>
            <w:r>
              <w:rPr>
                <w:sz w:val="15"/>
                <w:szCs w:val="15"/>
                <w:vertAlign w:val="subscript"/>
              </w:rPr>
              <w:t>E</w:t>
            </w:r>
            <w:r>
              <w:rPr>
                <w:sz w:val="15"/>
                <w:szCs w:val="15"/>
              </w:rPr>
              <w:t>, detection at fixed FPR</w:t>
            </w:r>
          </w:p>
        </w:tc>
        <w:tc>
          <w:tcPr>
            <w:tcW w:w="800" w:type="dxa"/>
            <w:tcBorders>
              <w:top w:val="nil"/>
              <w:bottom w:val="nil"/>
            </w:tcBorders>
            <w:vAlign w:val="center"/>
          </w:tcPr>
          <w:p w14:paraId="1623B45F" w14:textId="77777777" w:rsidR="00965936" w:rsidRDefault="00333C6C">
            <w:pPr>
              <w:keepNext/>
              <w:spacing w:before="10" w:after="10" w:line="216" w:lineRule="auto"/>
              <w:ind w:firstLine="0"/>
              <w:jc w:val="left"/>
            </w:pPr>
            <w:r>
              <w:rPr>
                <w:sz w:val="15"/>
                <w:szCs w:val="15"/>
              </w:rPr>
              <w:t>None</w:t>
            </w:r>
          </w:p>
        </w:tc>
        <w:tc>
          <w:tcPr>
            <w:tcW w:w="918" w:type="dxa"/>
            <w:tcBorders>
              <w:top w:val="nil"/>
              <w:bottom w:val="nil"/>
            </w:tcBorders>
            <w:vAlign w:val="center"/>
          </w:tcPr>
          <w:p w14:paraId="72CB5ACE" w14:textId="2A90000B" w:rsidR="00965936" w:rsidRDefault="00333C6C">
            <w:pPr>
              <w:keepNext/>
              <w:spacing w:before="10" w:after="10" w:line="216" w:lineRule="auto"/>
              <w:ind w:firstLine="0"/>
              <w:jc w:val="left"/>
            </w:pPr>
            <w:r>
              <w:rPr>
                <w:sz w:val="15"/>
                <w:szCs w:val="15"/>
              </w:rPr>
              <w:t>FPR 10</w:t>
            </w:r>
            <w:r>
              <w:rPr>
                <w:sz w:val="15"/>
                <w:szCs w:val="15"/>
                <w:vertAlign w:val="superscript"/>
              </w:rPr>
              <w:t>−3</w:t>
            </w:r>
            <w:r w:rsidR="002C710A">
              <w:rPr>
                <w:sz w:val="15"/>
                <w:szCs w:val="15"/>
              </w:rPr>
              <w:t>-</w:t>
            </w:r>
            <w:r>
              <w:rPr>
                <w:sz w:val="15"/>
                <w:szCs w:val="15"/>
              </w:rPr>
              <w:t>10</w:t>
            </w:r>
            <w:r>
              <w:rPr>
                <w:sz w:val="15"/>
                <w:szCs w:val="15"/>
                <w:vertAlign w:val="superscript"/>
              </w:rPr>
              <w:t>−1</w:t>
            </w:r>
          </w:p>
        </w:tc>
      </w:tr>
      <w:tr w:rsidR="00965936" w14:paraId="714380F1" w14:textId="77777777" w:rsidTr="00037D81">
        <w:trPr>
          <w:cantSplit/>
          <w:jc w:val="center"/>
        </w:trPr>
        <w:tc>
          <w:tcPr>
            <w:tcW w:w="1150" w:type="dxa"/>
            <w:tcBorders>
              <w:top w:val="nil"/>
            </w:tcBorders>
            <w:vAlign w:val="center"/>
          </w:tcPr>
          <w:p w14:paraId="6245EBA4" w14:textId="77777777" w:rsidR="00965936" w:rsidRDefault="00333C6C">
            <w:pPr>
              <w:spacing w:before="10" w:after="10" w:line="216" w:lineRule="auto"/>
              <w:ind w:firstLine="0"/>
              <w:jc w:val="left"/>
            </w:pPr>
            <w:r>
              <w:rPr>
                <w:sz w:val="15"/>
                <w:szCs w:val="15"/>
              </w:rPr>
              <w:t>This study</w:t>
            </w:r>
          </w:p>
        </w:tc>
        <w:tc>
          <w:tcPr>
            <w:tcW w:w="1300" w:type="dxa"/>
            <w:tcBorders>
              <w:top w:val="nil"/>
            </w:tcBorders>
            <w:vAlign w:val="center"/>
          </w:tcPr>
          <w:p w14:paraId="2F6DE9F1" w14:textId="77777777" w:rsidR="00965936" w:rsidRDefault="00333C6C">
            <w:pPr>
              <w:spacing w:before="10" w:after="10" w:line="216" w:lineRule="auto"/>
              <w:ind w:firstLine="0"/>
              <w:jc w:val="left"/>
            </w:pPr>
            <w:proofErr w:type="spellStart"/>
            <w:r>
              <w:rPr>
                <w:sz w:val="15"/>
                <w:szCs w:val="15"/>
              </w:rPr>
              <w:t>BOSSbase</w:t>
            </w:r>
            <w:proofErr w:type="spellEnd"/>
            <w:r>
              <w:rPr>
                <w:sz w:val="15"/>
                <w:szCs w:val="15"/>
              </w:rPr>
              <w:t xml:space="preserve"> 1.01, 600 covers, 256 × 256</w:t>
            </w:r>
          </w:p>
        </w:tc>
        <w:tc>
          <w:tcPr>
            <w:tcW w:w="1150" w:type="dxa"/>
            <w:tcBorders>
              <w:top w:val="nil"/>
            </w:tcBorders>
            <w:vAlign w:val="center"/>
          </w:tcPr>
          <w:p w14:paraId="26B48397" w14:textId="77777777" w:rsidR="00965936" w:rsidRDefault="00333C6C">
            <w:pPr>
              <w:spacing w:before="10" w:after="10" w:line="216" w:lineRule="auto"/>
              <w:ind w:firstLine="0"/>
              <w:jc w:val="left"/>
            </w:pPr>
            <w:r>
              <w:rPr>
                <w:sz w:val="15"/>
                <w:szCs w:val="15"/>
              </w:rPr>
              <w:t xml:space="preserve">Residual-LR; </w:t>
            </w:r>
            <w:proofErr w:type="spellStart"/>
            <w:r>
              <w:rPr>
                <w:sz w:val="15"/>
                <w:szCs w:val="15"/>
              </w:rPr>
              <w:t>SRM+Ensemble</w:t>
            </w:r>
            <w:proofErr w:type="spellEnd"/>
          </w:p>
        </w:tc>
        <w:tc>
          <w:tcPr>
            <w:tcW w:w="1600" w:type="dxa"/>
            <w:tcBorders>
              <w:top w:val="nil"/>
            </w:tcBorders>
            <w:vAlign w:val="center"/>
          </w:tcPr>
          <w:p w14:paraId="762904CE" w14:textId="77777777" w:rsidR="00965936" w:rsidRDefault="00333C6C">
            <w:pPr>
              <w:spacing w:before="10" w:after="10" w:line="216" w:lineRule="auto"/>
              <w:ind w:firstLine="0"/>
              <w:jc w:val="left"/>
            </w:pPr>
            <w:r>
              <w:rPr>
                <w:sz w:val="15"/>
                <w:szCs w:val="15"/>
              </w:rPr>
              <w:t>Split before embedding; paired bootstrap</w:t>
            </w:r>
          </w:p>
        </w:tc>
        <w:tc>
          <w:tcPr>
            <w:tcW w:w="800" w:type="dxa"/>
            <w:tcBorders>
              <w:top w:val="nil"/>
            </w:tcBorders>
            <w:vAlign w:val="center"/>
          </w:tcPr>
          <w:p w14:paraId="1EAA4195" w14:textId="77777777" w:rsidR="00965936" w:rsidRDefault="00333C6C">
            <w:pPr>
              <w:spacing w:before="10" w:after="10" w:line="216" w:lineRule="auto"/>
              <w:ind w:firstLine="0"/>
              <w:jc w:val="left"/>
            </w:pPr>
            <w:r>
              <w:rPr>
                <w:sz w:val="15"/>
                <w:szCs w:val="15"/>
              </w:rPr>
              <w:t>Algorithm, payload</w:t>
            </w:r>
          </w:p>
        </w:tc>
        <w:tc>
          <w:tcPr>
            <w:tcW w:w="918" w:type="dxa"/>
            <w:tcBorders>
              <w:top w:val="nil"/>
            </w:tcBorders>
            <w:vAlign w:val="center"/>
          </w:tcPr>
          <w:p w14:paraId="04A2B697" w14:textId="77777777" w:rsidR="00965936" w:rsidRDefault="00333C6C">
            <w:pPr>
              <w:spacing w:before="10" w:after="10" w:line="216" w:lineRule="auto"/>
              <w:ind w:firstLine="0"/>
              <w:jc w:val="left"/>
            </w:pPr>
            <w:r>
              <w:rPr>
                <w:sz w:val="15"/>
                <w:szCs w:val="15"/>
              </w:rPr>
              <w:t>Recall, test FPR at 1% val. FPR</w:t>
            </w:r>
          </w:p>
        </w:tc>
      </w:tr>
    </w:tbl>
    <w:p w14:paraId="45B67F55" w14:textId="77777777" w:rsidR="00965936" w:rsidRDefault="00965936">
      <w:pPr>
        <w:spacing w:line="120" w:lineRule="exact"/>
      </w:pPr>
    </w:p>
    <w:p w14:paraId="053FBB5F" w14:textId="1D3E4195" w:rsidR="00965936" w:rsidRDefault="00333C6C">
      <w:pPr>
        <w:pStyle w:val="p1a"/>
      </w:pPr>
      <w:r>
        <w:t xml:space="preserve">Detector papers evaluate the matched condition, shift studies mostly concern the cover source or, for algorithm shift, use large CNN training sets </w:t>
      </w:r>
      <w:r w:rsidR="00497E21">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497E21">
        <w:fldChar w:fldCharType="separate"/>
      </w:r>
      <w:r w:rsidR="008652C9">
        <w:rPr>
          <w:noProof/>
        </w:rPr>
        <w:t>[10]</w:t>
      </w:r>
      <w:r w:rsidR="00497E21">
        <w:fldChar w:fldCharType="end"/>
      </w:r>
      <w:r>
        <w:t xml:space="preserve">, and low-FPR evaluation is rarely combined with algorithm or payload shift </w:t>
      </w:r>
      <w:r w:rsidR="00D84BC9">
        <w:fldChar w:fldCharType="begin"/>
      </w:r>
      <w:r w:rsidR="00273FEE">
        <w:instrText xml:space="preserve"> ADDIN EN.CITE &lt;EndNote&gt;&lt;Cite&gt;&lt;Author&gt;Butora&lt;/Author&gt;&lt;Year&gt;2025&lt;/Year&gt;&lt;RecNum&gt;25&lt;/RecNum&gt;&lt;DisplayText&gt;[15, 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Cite&gt;&lt;Author&gt;Cogranne&lt;/Author&gt;&lt;Year&gt;2019&lt;/Year&gt;&lt;RecNum&gt;24&lt;/RecNum&gt;&lt;record&gt;&lt;rec-number&gt;24&lt;/rec-number&gt;&lt;foreign-keys&gt;&lt;key app="EN" db-id="pzz2e2dzm055pnetfppxr50qx2fzdwa5pvft" timestamp="1791992472"&gt;24&lt;/key&gt;&lt;/foreign-keys&gt;&lt;ref-type name="Conference Proceedings"&gt;10&lt;/ref-type&gt;&lt;contributors&gt;&lt;authors&gt;&lt;author&gt;Cogranne, R.&lt;/author&gt;&lt;author&gt;Giboulot, Q.&lt;/author&gt;&lt;author&gt;Bas, P.&lt;/author&gt;&lt;/authors&gt;&lt;/contributors&gt;&lt;titles&gt;&lt;title&gt;The ALASKA steganalysis challenge: A first step towards steganalysis "into the wild"&lt;/title&gt;&lt;secondary-title&gt;ACM Workshop on Information Hiding and Multimedia Security (IH&amp;amp;MMSec 2019)&lt;/secondary-title&gt;&lt;/titles&gt;&lt;pages&gt;125-137&lt;/pages&gt;&lt;dates&gt;&lt;year&gt;2019&lt;/year&gt;&lt;/dates&gt;&lt;publisher&gt;ACM&lt;/publisher&gt;&lt;electronic-resource-num&gt;10.1145/3335203.3335726&lt;/electronic-resource-num&gt;&lt;urls/&gt;&lt;/record&gt;&lt;/Cite&gt;&lt;/EndNote&gt;</w:instrText>
      </w:r>
      <w:r w:rsidR="00D84BC9">
        <w:fldChar w:fldCharType="separate"/>
      </w:r>
      <w:r w:rsidR="00273FEE">
        <w:rPr>
          <w:noProof/>
        </w:rPr>
        <w:t>[15, 17]</w:t>
      </w:r>
      <w:r w:rsidR="00D84BC9">
        <w:fldChar w:fldCharType="end"/>
      </w:r>
      <w:r>
        <w:t xml:space="preserve">. To our knowledge, no study measures algorithm and payload shift for feature-based detectors under a split fixed before embedding, with paired intervals on identical test covers, while reporting the FPR actually reached at a validation-selected threshold. </w:t>
      </w:r>
      <w:proofErr w:type="spellStart"/>
      <w:r>
        <w:t>StegaGuard</w:t>
      </w:r>
      <w:proofErr w:type="spellEnd"/>
      <w:r>
        <w:t xml:space="preserve"> addresses this gap.</w:t>
      </w:r>
    </w:p>
    <w:p w14:paraId="7903D6AB" w14:textId="77777777" w:rsidR="00965936" w:rsidRDefault="00333C6C">
      <w:pPr>
        <w:pStyle w:val="heading1"/>
      </w:pPr>
      <w:r>
        <w:t>Methodology</w:t>
      </w:r>
    </w:p>
    <w:p w14:paraId="234F4FF0" w14:textId="197EE3C9" w:rsidR="00965936" w:rsidRDefault="00333C6C">
      <w:pPr>
        <w:pStyle w:val="p1a"/>
      </w:pPr>
      <w:r>
        <w:t>Fig. </w:t>
      </w:r>
      <w:r>
        <w:fldChar w:fldCharType="begin"/>
      </w:r>
      <w:r>
        <w:instrText xml:space="preserve"> REF _Reffigpipeline \h \* MERGEFORMAT </w:instrText>
      </w:r>
      <w:r>
        <w:fldChar w:fldCharType="separate"/>
      </w:r>
      <w:r>
        <w:t>1</w:t>
      </w:r>
      <w:r>
        <w:fldChar w:fldCharType="end"/>
      </w:r>
      <w:r>
        <w:t xml:space="preserve"> shows the pipeline. The left column builds a leakage-controlled dataset, and the two middle lanes train both detectors in parallel under protocols P1-P3. The right side evaluates every trained model on one fixed set of test covers.</w:t>
      </w:r>
      <w:r w:rsidR="002C710A">
        <w:t xml:space="preserve"/>
      </w:r>
      <w:r>
        <w:t xml:space="preserve"/>
      </w:r>
      <w:r w:rsidR="002C710A">
        <w:t xml:space="preserve"/>
      </w:r>
      <w:r>
        <w:t xml:space="preserve"/>
      </w:r>
      <w:r w:rsidR="002C710A">
        <w:t xml:space="preserve"/>
      </w:r>
      <w:r>
        <w:t xml:space="preserve"/>
      </w:r>
      <w:r w:rsidR="002C710A">
        <w:t xml:space="preserve"/>
      </w:r>
      <w:r>
        <w:t xml:space="preserve"/>
      </w:r>
    </w:p>
    <w:p w14:paraId="34BA80BB" w14:textId="77777777" w:rsidR="00965936" w:rsidRDefault="00333C6C">
      <w:pPr>
        <w:pStyle w:val="heading2"/>
      </w:pPr>
      <w:r>
        <w:t>Dataset Preparation and Leakage Prevention</w:t>
      </w:r>
    </w:p>
    <w:p w14:paraId="71E957E7" w14:textId="79282197" w:rsidR="00965936" w:rsidRDefault="00333C6C">
      <w:pPr>
        <w:pStyle w:val="p1a"/>
      </w:pPr>
      <w:proofErr w:type="spellStart"/>
      <w:r>
        <w:t>BOSSbase</w:t>
      </w:r>
      <w:proofErr w:type="spellEnd"/>
      <w:r>
        <w:t xml:space="preserve"> 1.01 contains 10,000 grayscale images of 512 × 512 pixels</w:t>
      </w:r>
      <w:r w:rsidR="00273FEE">
        <w:t xml:space="preserve"> </w:t>
      </w:r>
      <w:r w:rsidR="00273FEE">
        <w:fldChar w:fldCharType="begin"/>
      </w:r>
      <w:r w:rsidR="00273FEE">
        <w:instrText xml:space="preserve"> ADDIN EN.CITE &lt;EndNote&gt;&lt;Cite&gt;&lt;Author&gt;Bas&lt;/Author&gt;&lt;Year&gt;2011&lt;/Year&gt;&lt;RecNum&gt;27&lt;/RecNum&gt;&lt;DisplayText&gt;[18]&lt;/DisplayText&gt;&lt;record&gt;&lt;rec-number&gt;27&lt;/rec-number&gt;&lt;foreign-keys&gt;&lt;key app="EN" db-id="pzz2e2dzm055pnetfppxr50qx2fzdwa5pvft" timestamp="1791993066"&gt;27&lt;/key&gt;&lt;/foreign-keys&gt;&lt;ref-type name="Book Section"&gt;5&lt;/ref-type&gt;&lt;contributors&gt;&lt;authors&gt;&lt;author&gt;Bas, P.&lt;/author&gt;&lt;author&gt;Filler, T.&lt;/author&gt;&lt;author&gt;Pevný, T.&lt;/author&gt;&lt;/authors&gt;&lt;/contributors&gt;&lt;titles&gt;&lt;title&gt;"Break our steganographic system": The ins and outs of organizing BOSS&lt;/title&gt;&lt;secondary-title&gt;Information Hiding, IH 2011, Lecture Notes in Computer Science, vol. 6958&lt;/secondary-title&gt;&lt;/titles&gt;&lt;pages&gt;59-70&lt;/pages&gt;&lt;volume&gt;6958&lt;/volume&gt;&lt;dates&gt;&lt;year&gt;2011&lt;/year&gt;&lt;/dates&gt;&lt;pub-location&gt;Heidelberg&lt;/pub-location&gt;&lt;publisher&gt;Springer&lt;/publisher&gt;&lt;electronic-resource-num&gt;10.1007/978-3-642-24178-9_5&lt;/electronic-resource-num&gt;&lt;urls/&gt;&lt;/record&gt;&lt;/Cite&gt;&lt;/EndNote&gt;</w:instrText>
      </w:r>
      <w:r w:rsidR="00273FEE">
        <w:fldChar w:fldCharType="separate"/>
      </w:r>
      <w:r w:rsidR="00273FEE">
        <w:rPr>
          <w:noProof/>
        </w:rPr>
        <w:t>[18]</w:t>
      </w:r>
      <w:r w:rsidR="00273FEE">
        <w:fldChar w:fldCharType="end"/>
      </w:r>
      <w:r>
        <w:t xml:space="preserve">. We drew 600 of them (6%) with the fixed seed 20260918 and </w:t>
      </w:r>
      <w:proofErr w:type="spellStart"/>
      <w:r>
        <w:t xml:space="preserve">downsampled each to 256 × 256 with bicubic interpolation before embedding</w:t>
      </w:r>
      <w:proofErr w:type="spellEnd"/>
      <w:r>
        <w:t xml:space="preserve">, as several CNN studies do </w:t>
      </w:r>
      <w:r w:rsidR="00253E27">
        <w:fldChar w:fldCharType="begin"/>
      </w:r>
      <w:r w:rsidR="00253E27">
        <w:instrText xml:space="preserve"> ADDIN EN.CITE &lt;EndNote&gt;&lt;Cite&gt;&lt;Author&gt;Boroumand&lt;/Author&gt;&lt;Year&gt;2019&lt;/Year&gt;&lt;RecNum&gt;14&lt;/RecNum&gt;&lt;DisplayText&gt;[5, 7]&lt;/DisplayText&gt;&lt;record&gt;&lt;rec-number&gt;14&lt;/rec-number&gt;&lt;foreign-keys&gt;&lt;key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Yedroudj&lt;/Author&gt;&lt;Year&gt;2018&lt;/Year&gt;&lt;RecNum&gt;13&lt;/RecNum&gt;&lt;record&gt;&lt;rec-number&gt;13&lt;/rec-number&gt;&lt;foreign-keys&gt;&lt;key app="EN" db-id="pzz2e2dzm055pnetfppxr50qx2fzdwa5pvft" timestamp="1789835435"&gt;13&lt;/key&gt;&lt;/foreign-keys&gt;&lt;ref-type name="Conference Proceedings"&gt;10&lt;/ref-type&gt;&lt;contributors&gt;&lt;authors&gt;&lt;author&gt;Yedroudj, M.&lt;/author&gt;&lt;author&gt;Comby, F.&lt;/author&gt;&lt;author&gt;Chaumont, M.&lt;/author&gt;&lt;/authors&gt;&lt;/contributors&gt;&lt;titles&gt;&lt;title&gt;Yedroudj-Net: An efficient CNN for spatial steganalysis&lt;/title&gt;&lt;secondary-title&gt;IEEE International Conference on Acoustics, Speech and Signal Processing (ICASSP 2018)&lt;/secondary-title&gt;&lt;/titles&gt;&lt;pages&gt;2092-2096&lt;/pages&gt;&lt;dates&gt;&lt;year&gt;2018&lt;/year&gt;&lt;/dates&gt;&lt;publisher&gt;IEEE&lt;/publisher&gt;&lt;electronic-resource-num&gt;10.1109/ICASSP.2018.8461438&lt;/electronic-resource-num&gt;&lt;urls/&gt;&lt;/record&gt;&lt;/Cite&gt;&lt;/EndNote&gt;</w:instrText>
      </w:r>
      <w:r w:rsidR="00253E27">
        <w:fldChar w:fldCharType="separate"/>
      </w:r>
      <w:r w:rsidR="00253E27">
        <w:rPr>
          <w:noProof/>
        </w:rPr>
        <w:t>[5, 7]</w:t>
      </w:r>
      <w:r w:rsidR="00253E27">
        <w:fldChar w:fldCharType="end"/>
      </w:r>
      <w:r>
        <w:t>. Resizing alters cover noise statistics, so our numbers are not comparable with results at 512 × 512.</w:t>
      </w:r>
    </w:p>
    <w:p w14:paraId="1FDE2E2F" w14:textId="622D6FD0" w:rsidR="00965936" w:rsidRDefault="00333C6C">
      <w:r>
        <w:lastRenderedPageBreak/>
        <w:t>Leakage is prevented by the order of operations. The 600 source covers were first assigned to training (360), validation (120) and test (120). Only then was each cover embedded with WOW</w:t>
      </w:r>
      <w:r w:rsidR="004D3738">
        <w:t xml:space="preserve"> </w:t>
      </w:r>
      <w:r w:rsidR="004D3738">
        <w:fldChar w:fldCharType="begin"/>
      </w:r>
      <w:r w:rsidR="002C710A">
        <w:instrText xml:space="preserve"> ADDIN EN.CITE &lt;EndNote&gt;&lt;Cite&gt;&lt;Author&gt;Holub&lt;/Author&gt;&lt;Year&gt;2012&lt;/Year&gt;&lt;RecNum&gt;3&lt;/RecNum&gt;&lt;DisplayText&gt;[2]&lt;/DisplayText&gt;&lt;record&gt;&lt;rec-number&gt;3&lt;/rec-number&gt;&lt;foreign-keys&gt;&lt;key app="EN" db-id="pzz2e2dzm055pnetfppxr50qx2fzdwa5pvft" timestamp="1789835147"&gt;3&lt;/key&gt;&lt;/foreign-keys&gt;&lt;ref-type name="Conference Proceedings"&gt;10&lt;/ref-type&gt;&lt;contributors&gt;&lt;authors&gt;&lt;author&gt;Holub, V.&lt;/author&gt;&lt;author&gt;Fridrich, J.&lt;/author&gt;&lt;/authors&gt;&lt;/contributors&gt;&lt;titles&gt;&lt;title&gt;Designing steganographic distortion using directional filters&lt;/title&gt;&lt;secondary-title&gt;IEEE International Workshop on Information Forensics and Security (WIFS 2012)&lt;/secondary-title&gt;&lt;/titles&gt;&lt;pages&gt;234-239&lt;/pages&gt;&lt;dates&gt;&lt;year&gt;2012&lt;/year&gt;&lt;/dates&gt;&lt;publisher&gt;IEEE&lt;/publisher&gt;&lt;electronic-resource-num&gt;10.1109/WIFS.2012.6412655&lt;/electronic-resource-num&gt;&lt;urls/&gt;&lt;/record&gt;&lt;/Cite&gt;&lt;/EndNote&gt;</w:instrText>
      </w:r>
      <w:r w:rsidR="004D3738">
        <w:fldChar w:fldCharType="separate"/>
      </w:r>
      <w:r w:rsidR="002C710A">
        <w:rPr>
          <w:noProof/>
        </w:rPr>
        <w:t>[2]</w:t>
      </w:r>
      <w:r w:rsidR="004D3738">
        <w:fldChar w:fldCharType="end"/>
      </w:r>
      <w:r>
        <w:t xml:space="preserve">, S-UNIWARD </w:t>
      </w:r>
      <w:r w:rsidR="004D3738">
        <w:fldChar w:fldCharType="begin"/>
      </w:r>
      <w:r w:rsidR="002C710A">
        <w:instrText xml:space="preserve"> ADDIN EN.CITE &lt;EndNote&gt;&lt;Cite&gt;&lt;Author&gt;Holub&lt;/Author&gt;&lt;Year&gt;2014&lt;/Year&gt;&lt;RecNum&gt;4&lt;/RecNum&gt;&lt;DisplayText&gt;[3]&lt;/DisplayText&gt;&lt;record&gt;&lt;rec-number&gt;4&lt;/rec-number&gt;&lt;foreign-keys&gt;&lt;key app="EN" db-id="pzz2e2dzm055pnetfppxr50qx2fzdwa5pvft" timestamp="1789835167"&gt;4&lt;/key&gt;&lt;/foreign-keys&gt;&lt;ref-type name="Journal Article"&gt;17&lt;/ref-type&gt;&lt;contributors&gt;&lt;authors&gt;&lt;author&gt;Holub, V.&lt;/author&gt;&lt;author&gt;Fridrich, J.&lt;/author&gt;&lt;author&gt;Denemark, T.&lt;/author&gt;&lt;/authors&gt;&lt;/contributors&gt;&lt;titles&gt;&lt;title&gt;Universal distortion function for steganography in an arbitrary domain&lt;/title&gt;&lt;secondary-title&gt;EURASIP Journal on Information Security&lt;/secondary-title&gt;&lt;/titles&gt;&lt;periodical&gt;&lt;full-title&gt;EURASIP Journal on Information Security&lt;/full-title&gt;&lt;/periodical&gt;&lt;pages&gt;1&lt;/pages&gt;&lt;volume&gt;2014&lt;/volume&gt;&lt;dates&gt;&lt;year&gt;2014&lt;/year&gt;&lt;/dates&gt;&lt;electronic-resource-num&gt;10.1186/1687-417X-2014-1&lt;/electronic-resource-num&gt;&lt;urls/&gt;&lt;/record&gt;&lt;/Cite&gt;&lt;/EndNote&gt;</w:instrText>
      </w:r>
      <w:r w:rsidR="004D3738">
        <w:fldChar w:fldCharType="separate"/>
      </w:r>
      <w:r w:rsidR="002C710A">
        <w:rPr>
          <w:noProof/>
        </w:rPr>
        <w:t>[3]</w:t>
      </w:r>
      <w:r w:rsidR="004D3738">
        <w:fldChar w:fldCharType="end"/>
      </w:r>
      <w:r>
        <w:t xml:space="preserve"> and HILL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xml:space="preserve"> at 0.1 and 0.4 </w:t>
      </w:r>
      <w:proofErr w:type="spellStart"/>
      <w:r>
        <w:t>bpp</w:t>
      </w:r>
      <w:proofErr w:type="spellEnd"/>
      <w:r>
        <w:t xml:space="preserve">, giving six variants per cover: 600 </w:t>
      </w:r>
      <w:proofErr w:type="spellStart"/>
      <w:r>
        <w:t>stego</w:t>
      </w:r>
      <w:proofErr w:type="spellEnd"/>
      <w:r>
        <w:t xml:space="preserve"> images per algorithm</w:t>
      </w:r>
      <w:r w:rsidR="002C710A">
        <w:t>-</w:t>
      </w:r>
      <w:r>
        <w:t xml:space="preserve">payload condition, 3,600 in total and 4,200 PNG files with the covers. Training, validation and test hold 2,160, 720 and 720 </w:t>
      </w:r>
      <w:proofErr w:type="spellStart"/>
      <w:r>
        <w:t>stego</w:t>
      </w:r>
      <w:proofErr w:type="spellEnd"/>
      <w:r>
        <w:t xml:space="preserve"> images (360, 120 and 120 per condition). Each </w:t>
      </w:r>
      <w:proofErr w:type="spellStart"/>
      <w:r>
        <w:t>stego</w:t>
      </w:r>
      <w:proofErr w:type="spellEnd"/>
      <w:r>
        <w:t xml:space="preserve"> file inherits the </w:t>
      </w:r>
      <w:proofErr w:type="spellStart"/>
      <w:r>
        <w:t>cover_id</w:t>
      </w:r>
      <w:proofErr w:type="spellEnd"/>
      <w:r>
        <w:t xml:space="preserve"> and split of its source, so a cover and its six variants always share a partition. The manifest records </w:t>
      </w:r>
      <w:proofErr w:type="spellStart"/>
      <w:r>
        <w:t>cover_id</w:t>
      </w:r>
      <w:proofErr w:type="spellEnd"/>
      <w:r>
        <w:t xml:space="preserve">, split, algorithm, payload, embedding seed and SHA-256 hash; a manifest audit confirmed that every </w:t>
      </w:r>
      <w:proofErr w:type="spellStart"/>
      <w:r>
        <w:t>stego</w:t>
      </w:r>
      <w:proofErr w:type="spellEnd"/>
      <w:r>
        <w:t xml:space="preserve"> variant </w:t>
      </w:r>
      <w:proofErr w:type="gramStart"/>
      <w:r>
        <w:t>stays</w:t>
      </w:r>
      <w:proofErr w:type="gramEnd"/>
      <w:r>
        <w:t xml:space="preserve"> in the partition of its source cover (manifest SHA-256 13c01ca9…2799e8c).</w:t>
      </w:r>
    </w:p>
    <w:p w14:paraId="299E7EE4" w14:textId="77777777" w:rsidR="00965936" w:rsidRDefault="00333C6C">
      <w:pPr>
        <w:pStyle w:val="heading2"/>
      </w:pPr>
      <w:r>
        <w:t>Feature Extraction and Detectors</w:t>
      </w:r>
    </w:p>
    <w:p w14:paraId="4076C50C" w14:textId="0D81440B" w:rsidR="00965936" w:rsidRDefault="00333C6C">
      <w:pPr>
        <w:pStyle w:val="p1a"/>
      </w:pPr>
      <w:r>
        <w:t xml:space="preserve">Both detectors output a score, higher for </w:t>
      </w:r>
      <w:proofErr w:type="spellStart"/>
      <w:r>
        <w:t>stego</w:t>
      </w:r>
      <w:proofErr w:type="spellEnd"/>
      <w:r>
        <w:t>, that is used for every metric; Table </w:t>
      </w:r>
      <w:r>
        <w:fldChar w:fldCharType="begin"/>
      </w:r>
      <w:r>
        <w:instrText xml:space="preserve"> REF _Reftabdetectors \h \* MERGEFORMAT </w:instrText>
      </w:r>
      <w:r>
        <w:fldChar w:fldCharType="separate"/>
      </w:r>
      <w:r>
        <w:t>2</w:t>
      </w:r>
      <w:r>
        <w:fldChar w:fldCharType="end"/>
      </w:r>
      <w:r>
        <w:t xml:space="preserve"> summarizes their configuration. Residual-LR, the lightweight baseline, describes each image by 76 statistics of its noise residuals and classifies them with scikit-learn logistic regression </w:t>
      </w:r>
      <w:r w:rsidR="00273FEE">
        <w:fldChar w:fldCharType="begin"/>
      </w:r>
      <w:r w:rsidR="00273FEE">
        <w:instrText xml:space="preserve"> ADDIN EN.CITE &lt;EndNote&gt;&lt;Cite&gt;&lt;Author&gt;Pedregosa&lt;/Author&gt;&lt;Year&gt;2011&lt;/Year&gt;&lt;RecNum&gt;17&lt;/RecNum&gt;&lt;DisplayText&gt;[19]&lt;/DisplayText&gt;&lt;record&gt;&lt;rec-number&gt;17&lt;/rec-number&gt;&lt;foreign-keys&gt;&lt;key app="EN" db-id="pzz2e2dzm055pnetfppxr50qx2fzdwa5pvft" timestamp="1789835547"&gt;17&lt;/key&gt;&lt;/foreign-keys&gt;&lt;ref-type name="Journal Article"&gt;17&lt;/ref-type&gt;&lt;contributors&gt;&lt;authors&gt;&lt;author&gt;Pedregosa, F.&lt;/author&gt;&lt;author&gt;Varoquaux, G.&lt;/author&gt;&lt;author&gt;Gramfort, A.&lt;/author&gt;&lt;author&gt;Michel, V.&lt;/author&gt;&lt;author&gt;Thirion, B.&lt;/author&gt;&lt;author&gt;Grisel, O.&lt;/author&gt;&lt;author&gt;Blondel, M.&lt;/author&gt;&lt;author&gt;Prettenhofer, P.&lt;/author&gt;&lt;author&gt;Weiss, R.&lt;/author&gt;&lt;author&gt;Dubourg, V.&lt;/author&gt;&lt;author&gt;Vanderplas, J.&lt;/author&gt;&lt;author&gt;Passos, A.&lt;/author&gt;&lt;author&gt;Cournapeau, D.&lt;/author&gt;&lt;author&gt;Brucher, M.&lt;/author&gt;&lt;author&gt;Perrot, M.&lt;/author&gt;&lt;author&gt;Duchesnay, E.&lt;/author&gt;&lt;/authors&gt;&lt;/contributors&gt;&lt;titles&gt;&lt;title&gt;Scikit-learn: Machine learning in Python&lt;/title&gt;&lt;secondary-title&gt;Journal of Machine Learning Research&lt;/secondary-title&gt;&lt;/titles&gt;&lt;periodical&gt;&lt;full-title&gt;Journal of Machine Learning Research&lt;/full-title&gt;&lt;/periodical&gt;&lt;pages&gt;2825-2830&lt;/pages&gt;&lt;volume&gt;12&lt;/volume&gt;&lt;dates&gt;&lt;year&gt;2011&lt;/year&gt;&lt;/dates&gt;&lt;urls/&gt;&lt;/record&gt;&lt;/Cite&gt;&lt;/EndNote&gt;</w:instrText>
      </w:r>
      <w:r w:rsidR="00273FEE">
        <w:fldChar w:fldCharType="separate"/>
      </w:r>
      <w:r w:rsidR="00273FEE">
        <w:rPr>
          <w:noProof/>
        </w:rPr>
        <w:t>[19]</w:t>
      </w:r>
      <w:r w:rsidR="00273FEE">
        <w:fldChar w:fldCharType="end"/>
      </w:r>
      <w:r>
        <w:t xml:space="preserve">. </w:t>
      </w:r>
      <w:r>
        <w:t xml:space="preserve">The residuals are the first- and second-order horizontal and vertical pixel differences. Each gives a normalized 17-bin histogram of its values clipped to [−8, 8] plus the mean absolute value and standard deviation of the unclipped residual (4 × 19 = 76 features). A StandardScaler fitted only on each run's training features standardizes all splits. The classifier uses L2 regularization with C = 1.0, the deterministic lbfgs solver, no class weights and max_iter = 2000. Its decision function is the score. </w:t>
      </w:r>
      <w:proofErr w:type="spellStart"/>
      <w:r>
        <w:t>SRM+Ensemble</w:t>
      </w:r>
      <w:proofErr w:type="spellEnd"/>
      <w:r>
        <w:t xml:space="preserve">, the established reference, extracts the 106 SRM </w:t>
      </w:r>
      <w:proofErr w:type="spellStart"/>
      <w:r>
        <w:t>submodels</w:t>
      </w:r>
      <w:proofErr w:type="spellEnd"/>
      <w:r>
        <w:t xml:space="preserve"> (34,671 features) </w:t>
      </w:r>
      <w:r w:rsidR="004D3738">
        <w:fldChar w:fldCharType="begin"/>
      </w:r>
      <w:r w:rsidR="008652C9">
        <w:instrText xml:space="preserve"> ADDIN EN.CITE &lt;EndNote&gt;&lt;Cite&gt;&lt;Author&gt;Fridrich&lt;/Author&gt;&lt;Year&gt;2012&lt;/Year&gt;&lt;RecNum&gt;7&lt;/RecNum&gt;&lt;DisplayText&gt;[12]&lt;/DisplayText&gt;&lt;record&gt;&lt;rec-number&gt;7&lt;/rec-number&gt;&lt;foreign-keys&gt;&lt;key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4D3738">
        <w:fldChar w:fldCharType="separate"/>
      </w:r>
      <w:r w:rsidR="008652C9">
        <w:rPr>
          <w:noProof/>
        </w:rPr>
        <w:t>[12]</w:t>
      </w:r>
      <w:r w:rsidR="004D3738">
        <w:fldChar w:fldCharType="end"/>
      </w:r>
      <w:r>
        <w:t xml:space="preserve"> with the </w:t>
      </w:r>
      <w:proofErr w:type="spellStart"/>
      <w:r>
        <w:t>sealwatch</w:t>
      </w:r>
      <w:proofErr w:type="spellEnd"/>
      <w:r>
        <w:t xml:space="preserve"> library </w:t>
      </w:r>
      <w:r w:rsidR="00273FEE">
        <w:fldChar w:fldCharType="begin"/>
      </w:r>
      <w:r w:rsidR="00273FEE">
        <w:instrText xml:space="preserve"> ADDIN EN.CITE &lt;EndNote&gt;&lt;Cite&gt;&lt;Author&gt;Beneš&lt;/Author&gt;&lt;Year&gt;2024&lt;/Year&gt;&lt;RecNum&gt;28&lt;/RecNum&gt;&lt;DisplayText&gt;[20]&lt;/DisplayText&gt;&lt;record&gt;&lt;rec-number&gt;28&lt;/rec-number&gt;&lt;foreign-keys&gt;&lt;key app="EN" db-id="pzz2e2dzm055pnetfppxr50qx2fzdwa5pvft" timestamp="1791993217"&gt;28&lt;/key&gt;&lt;/foreign-keys&gt;&lt;ref-type name="Computer Program"&gt;9&lt;/ref-type&gt;&lt;contributors&gt;&lt;authors&gt;&lt;author&gt;Beneš, M.&lt;/author&gt;&lt;author&gt;Lorch, B.&lt;/author&gt;&lt;/authors&gt;&lt;/contributors&gt;&lt;titles&gt;&lt;title&gt;sealwatch: Implementation of modern image steganalysis algorithms&lt;/title&gt;&lt;secondary-title&gt;Python package&lt;/secondary-title&gt;&lt;/titles&gt;&lt;dates&gt;&lt;year&gt;2024&lt;/year&gt;&lt;/dates&gt;&lt;publisher&gt;University of Innsbruck&lt;/publisher&gt;&lt;urls&gt;&lt;related-urls&gt;&lt;url&gt;https://github.com/uibk-uncover/sealwatch&lt;/url&gt;&lt;/related-urls&gt;&lt;/urls&gt;&lt;/record&gt;&lt;/Cite&gt;&lt;/EndNote&gt;</w:instrText>
      </w:r>
      <w:r w:rsidR="00273FEE">
        <w:fldChar w:fldCharType="separate"/>
      </w:r>
      <w:r w:rsidR="00273FEE">
        <w:rPr>
          <w:noProof/>
        </w:rPr>
        <w:t>[20]</w:t>
      </w:r>
      <w:r w:rsidR="00273FEE">
        <w:fldChar w:fldCharType="end"/>
      </w:r>
      <w:r>
        <w:t xml:space="preserve"> and trains the FLD ensemble of </w:t>
      </w:r>
      <w:r w:rsidR="004D3738">
        <w:fldChar w:fldCharType="begin"/>
      </w:r>
      <w:r w:rsidR="002C710A">
        <w:instrText xml:space="preserve"> ADDIN EN.CITE &lt;EndNote&gt;&lt;Cite&gt;&lt;Author&gt;Kodovský&lt;/Author&gt;&lt;Year&gt;2012&lt;/Year&gt;&lt;RecNum&gt;8&lt;/RecNum&gt;&lt;DisplayText&gt;[6]&lt;/DisplayText&gt;&lt;record&gt;&lt;rec-number&gt;8&lt;/rec-number&gt;&lt;foreign-keys&gt;&lt;key app="EN" db-id="pzz2e2dzm055pnetfppxr50qx2fzdwa5pvft" timestamp="1789835289"&gt;8&lt;/key&gt;&lt;/foreign-keys&gt;&lt;ref-type name="Journal Article"&gt;17&lt;/ref-type&gt;&lt;contributors&gt;&lt;authors&gt;&lt;author&gt;Kodovský, J.&lt;/author&gt;&lt;author&gt;Fridrich, J.&lt;/author&gt;&lt;author&gt;Holub, V.&lt;/author&gt;&lt;/authors&gt;&lt;/contributors&gt;&lt;titles&gt;&lt;title&gt;Ensemble classifiers for steganalysis of digital media&lt;/title&gt;&lt;secondary-title&gt;IEEE Transactions on Information Forensics and Security&lt;/secondary-title&gt;&lt;/titles&gt;&lt;periodical&gt;&lt;full-title&gt;IEEE Transactions on Information Forensics and Security&lt;/full-title&gt;&lt;/periodical&gt;&lt;pages&gt;432-444&lt;/pages&gt;&lt;volume&gt;7&lt;/volume&gt;&lt;number&gt;2&lt;/number&gt;&lt;dates&gt;&lt;year&gt;2012&lt;/year&gt;&lt;/dates&gt;&lt;electronic-resource-num&gt;10.1109/TIFS.2011.2175919&lt;/electronic-resource-num&gt;&lt;urls/&gt;&lt;/record&gt;&lt;/Cite&gt;&lt;/EndNote&gt;</w:instrText>
      </w:r>
      <w:r w:rsidR="004D3738">
        <w:fldChar w:fldCharType="separate"/>
      </w:r>
      <w:r w:rsidR="002C710A">
        <w:rPr>
          <w:noProof/>
        </w:rPr>
        <w:t>[6]</w:t>
      </w:r>
      <w:r w:rsidR="004D3738">
        <w:fldChar w:fldCharType="end"/>
      </w:r>
      <w:r>
        <w:t xml:space="preserve"> with L = 50 base learners and random feature subspaces of dimension </w:t>
      </w:r>
      <w:proofErr w:type="spellStart"/>
      <w:r>
        <w:t>d</w:t>
      </w:r>
      <w:r>
        <w:rPr>
          <w:vertAlign w:val="subscript"/>
        </w:rPr>
        <w:t>sub</w:t>
      </w:r>
      <w:proofErr w:type="spellEnd"/>
      <w:r>
        <w:t xml:space="preserve"> = 500.</w:t>
      </w:r>
    </w:p>
    <w:p w14:paraId="27723D7F" w14:textId="77777777" w:rsidR="00965936" w:rsidRDefault="00333C6C">
      <w:pPr>
        <w:pStyle w:val="tablecaption"/>
      </w:pPr>
      <w:r>
        <w:rPr>
          <w:b/>
          <w:bCs/>
        </w:rPr>
        <w:t xml:space="preserve">Table </w:t>
      </w:r>
      <w:bookmarkStart w:id="2" w:name="_Reftabdetectors"/>
      <w:r>
        <w:fldChar w:fldCharType="begin"/>
      </w:r>
      <w:r>
        <w:instrText xml:space="preserve"> SEQ Table \* ARABIC </w:instrText>
      </w:r>
      <w:r>
        <w:fldChar w:fldCharType="separate"/>
      </w:r>
      <w:r>
        <w:rPr>
          <w:b/>
          <w:bCs/>
        </w:rPr>
        <w:t>2</w:t>
      </w:r>
      <w:r>
        <w:rPr>
          <w:b/>
          <w:bCs/>
        </w:rPr>
        <w:fldChar w:fldCharType="end"/>
      </w:r>
      <w:bookmarkEnd w:id="2"/>
      <w:r>
        <w:rPr>
          <w:b/>
          <w:bCs/>
        </w:rPr>
        <w:t xml:space="preserve">. </w:t>
      </w:r>
      <w:r>
        <w:t>Detector configuration.</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650"/>
        <w:gridCol w:w="2634"/>
        <w:gridCol w:w="2634"/>
      </w:tblGrid>
      <w:tr w:rsidR="00965936" w14:paraId="3D6F8F55" w14:textId="77777777">
        <w:trPr>
          <w:cantSplit/>
          <w:tblHeader/>
          <w:jc w:val="center"/>
        </w:trPr>
        <w:tc>
          <w:tcPr>
            <w:tcW w:w="1650" w:type="dxa"/>
            <w:tcBorders>
              <w:bottom w:val="single" w:sz="4" w:space="0" w:color="000000"/>
            </w:tcBorders>
            <w:vAlign w:val="center"/>
          </w:tcPr>
          <w:p w14:paraId="64ADE655" w14:textId="77777777" w:rsidR="00965936" w:rsidRDefault="00333C6C">
            <w:pPr>
              <w:keepNext/>
              <w:spacing w:before="10" w:after="10" w:line="216" w:lineRule="auto"/>
              <w:ind w:firstLine="0"/>
              <w:jc w:val="left"/>
            </w:pPr>
            <w:r>
              <w:rPr>
                <w:b/>
                <w:bCs/>
                <w:sz w:val="17"/>
                <w:szCs w:val="17"/>
              </w:rPr>
              <w:t>Setting</w:t>
            </w:r>
          </w:p>
        </w:tc>
        <w:tc>
          <w:tcPr>
            <w:tcW w:w="2634" w:type="dxa"/>
            <w:tcBorders>
              <w:bottom w:val="single" w:sz="4" w:space="0" w:color="000000"/>
            </w:tcBorders>
            <w:vAlign w:val="center"/>
          </w:tcPr>
          <w:p w14:paraId="7E6A49BB" w14:textId="77777777" w:rsidR="00965936" w:rsidRDefault="00333C6C">
            <w:pPr>
              <w:keepNext/>
              <w:spacing w:before="10" w:after="10" w:line="216" w:lineRule="auto"/>
              <w:ind w:firstLine="0"/>
              <w:jc w:val="left"/>
            </w:pPr>
            <w:r>
              <w:rPr>
                <w:b/>
                <w:bCs/>
                <w:sz w:val="17"/>
                <w:szCs w:val="17"/>
              </w:rPr>
              <w:t>Residual-LR</w:t>
            </w:r>
          </w:p>
        </w:tc>
        <w:tc>
          <w:tcPr>
            <w:tcW w:w="2634" w:type="dxa"/>
            <w:tcBorders>
              <w:bottom w:val="single" w:sz="4" w:space="0" w:color="000000"/>
            </w:tcBorders>
            <w:vAlign w:val="center"/>
          </w:tcPr>
          <w:p w14:paraId="4E9B78A1" w14:textId="77777777" w:rsidR="00965936" w:rsidRDefault="00333C6C">
            <w:pPr>
              <w:keepNext/>
              <w:spacing w:before="10" w:after="10" w:line="216" w:lineRule="auto"/>
              <w:ind w:firstLine="0"/>
              <w:jc w:val="left"/>
            </w:pPr>
            <w:proofErr w:type="spellStart"/>
            <w:r>
              <w:rPr>
                <w:b/>
                <w:bCs/>
                <w:sz w:val="17"/>
                <w:szCs w:val="17"/>
              </w:rPr>
              <w:t>SRM+Ensemble</w:t>
            </w:r>
            <w:proofErr w:type="spellEnd"/>
          </w:p>
        </w:tc>
      </w:tr>
      <w:tr w:rsidR="00965936" w14:paraId="77ABCA62" w14:textId="77777777">
        <w:trPr>
          <w:cantSplit/>
          <w:jc w:val="center"/>
        </w:trPr>
        <w:tc>
          <w:tcPr>
            <w:tcW w:w="1650" w:type="dxa"/>
            <w:vAlign w:val="center"/>
          </w:tcPr>
          <w:p w14:paraId="7BDA775B" w14:textId="77777777" w:rsidR="00965936" w:rsidRDefault="00333C6C">
            <w:pPr>
              <w:keepNext/>
              <w:spacing w:before="10" w:after="10" w:line="216" w:lineRule="auto"/>
              <w:ind w:firstLine="0"/>
              <w:jc w:val="left"/>
            </w:pPr>
            <w:r>
              <w:rPr>
                <w:sz w:val="17"/>
                <w:szCs w:val="17"/>
              </w:rPr>
              <w:t>Features</w:t>
            </w:r>
          </w:p>
        </w:tc>
        <w:tc>
          <w:tcPr>
            <w:tcW w:w="2634" w:type="dxa"/>
            <w:vAlign w:val="center"/>
          </w:tcPr>
          <w:p w14:paraId="0721E934" w14:textId="77777777" w:rsidR="00965936" w:rsidRDefault="00333C6C">
            <w:pPr>
              <w:keepNext/>
              <w:spacing w:before="10" w:after="10" w:line="216" w:lineRule="auto"/>
              <w:ind w:firstLine="0"/>
              <w:jc w:val="left"/>
            </w:pPr>
            <w:r>
              <w:rPr>
                <w:sz w:val="17"/>
                <w:szCs w:val="17"/>
              </w:rPr>
              <w:t>76 residual statistics</w:t>
            </w:r>
          </w:p>
        </w:tc>
        <w:tc>
          <w:tcPr>
            <w:tcW w:w="2634" w:type="dxa"/>
            <w:vAlign w:val="center"/>
          </w:tcPr>
          <w:p w14:paraId="3AFC2F35" w14:textId="77777777" w:rsidR="00965936" w:rsidRDefault="00333C6C">
            <w:pPr>
              <w:keepNext/>
              <w:spacing w:before="10" w:after="10" w:line="216" w:lineRule="auto"/>
              <w:ind w:firstLine="0"/>
              <w:jc w:val="left"/>
            </w:pPr>
            <w:r>
              <w:rPr>
                <w:sz w:val="17"/>
                <w:szCs w:val="17"/>
              </w:rPr>
              <w:t xml:space="preserve">SRM: 106 </w:t>
            </w:r>
            <w:proofErr w:type="spellStart"/>
            <w:r>
              <w:rPr>
                <w:sz w:val="17"/>
                <w:szCs w:val="17"/>
              </w:rPr>
              <w:t>submodels</w:t>
            </w:r>
            <w:proofErr w:type="spellEnd"/>
            <w:r>
              <w:rPr>
                <w:sz w:val="17"/>
                <w:szCs w:val="17"/>
              </w:rPr>
              <w:t>, 34,671 dimensions</w:t>
            </w:r>
          </w:p>
        </w:tc>
      </w:tr>
      <w:tr w:rsidR="00965936" w14:paraId="28097023" w14:textId="77777777">
        <w:trPr>
          <w:cantSplit/>
          <w:jc w:val="center"/>
        </w:trPr>
        <w:tc>
          <w:tcPr>
            <w:tcW w:w="1650" w:type="dxa"/>
            <w:vAlign w:val="center"/>
          </w:tcPr>
          <w:p w14:paraId="14801268" w14:textId="77777777" w:rsidR="00965936" w:rsidRDefault="00333C6C">
            <w:pPr>
              <w:keepNext/>
              <w:spacing w:before="10" w:after="10" w:line="216" w:lineRule="auto"/>
              <w:ind w:firstLine="0"/>
              <w:jc w:val="left"/>
            </w:pPr>
            <w:r>
              <w:rPr>
                <w:sz w:val="17"/>
                <w:szCs w:val="17"/>
              </w:rPr>
              <w:t>Classifier</w:t>
            </w:r>
          </w:p>
        </w:tc>
        <w:tc>
          <w:tcPr>
            <w:tcW w:w="2634" w:type="dxa"/>
            <w:vAlign w:val="center"/>
          </w:tcPr>
          <w:p w14:paraId="104EDC8D" w14:textId="77777777" w:rsidR="00965936" w:rsidRDefault="00333C6C">
            <w:pPr>
              <w:keepNext/>
              <w:spacing w:before="10" w:after="10" w:line="216" w:lineRule="auto"/>
              <w:ind w:firstLine="0"/>
              <w:jc w:val="left"/>
            </w:pPr>
            <w:r>
              <w:rPr>
                <w:sz w:val="17"/>
                <w:szCs w:val="17"/>
              </w:rPr>
              <w:t>logistic regression (scikit-learn)</w:t>
            </w:r>
          </w:p>
        </w:tc>
        <w:tc>
          <w:tcPr>
            <w:tcW w:w="2634" w:type="dxa"/>
            <w:vAlign w:val="center"/>
          </w:tcPr>
          <w:p w14:paraId="3C6FCC9D" w14:textId="77777777" w:rsidR="00965936" w:rsidRDefault="00333C6C">
            <w:pPr>
              <w:keepNext/>
              <w:spacing w:before="10" w:after="10" w:line="216" w:lineRule="auto"/>
              <w:ind w:firstLine="0"/>
              <w:jc w:val="left"/>
            </w:pPr>
            <w:r>
              <w:rPr>
                <w:sz w:val="17"/>
                <w:szCs w:val="17"/>
              </w:rPr>
              <w:t xml:space="preserve">FLD ensemble, L = 50, </w:t>
            </w:r>
            <w:proofErr w:type="spellStart"/>
            <w:r>
              <w:rPr>
                <w:sz w:val="17"/>
                <w:szCs w:val="17"/>
              </w:rPr>
              <w:t>d</w:t>
            </w:r>
            <w:r>
              <w:rPr>
                <w:sz w:val="17"/>
                <w:szCs w:val="17"/>
                <w:vertAlign w:val="subscript"/>
              </w:rPr>
              <w:t>sub</w:t>
            </w:r>
            <w:proofErr w:type="spellEnd"/>
            <w:r>
              <w:rPr>
                <w:sz w:val="17"/>
                <w:szCs w:val="17"/>
              </w:rPr>
              <w:t xml:space="preserve"> = 500</w:t>
            </w:r>
          </w:p>
        </w:tc>
      </w:tr>
      <w:tr w:rsidR="00965936" w14:paraId="46825CD8" w14:textId="77777777">
        <w:trPr>
          <w:cantSplit/>
          <w:jc w:val="center"/>
        </w:trPr>
        <w:tc>
          <w:tcPr>
            <w:tcW w:w="1650" w:type="dxa"/>
            <w:vAlign w:val="center"/>
          </w:tcPr>
          <w:p w14:paraId="0D1FC509" w14:textId="77777777" w:rsidR="00965936" w:rsidRDefault="00333C6C">
            <w:pPr>
              <w:keepNext/>
              <w:spacing w:before="10" w:after="10" w:line="216" w:lineRule="auto"/>
              <w:ind w:firstLine="0"/>
              <w:jc w:val="left"/>
            </w:pPr>
            <w:r>
              <w:rPr>
                <w:sz w:val="17"/>
                <w:szCs w:val="17"/>
              </w:rPr>
              <w:t>Training data per run</w:t>
            </w:r>
          </w:p>
        </w:tc>
        <w:tc>
          <w:tcPr>
            <w:tcW w:w="2634" w:type="dxa"/>
            <w:vAlign w:val="center"/>
          </w:tcPr>
          <w:p w14:paraId="16D6A757" w14:textId="705B3904"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c>
          <w:tcPr>
            <w:tcW w:w="2634" w:type="dxa"/>
            <w:vAlign w:val="center"/>
          </w:tcPr>
          <w:p w14:paraId="43DE6981" w14:textId="06FDC8C5" w:rsidR="00965936" w:rsidRDefault="00333C6C">
            <w:pPr>
              <w:keepNext/>
              <w:spacing w:before="10" w:after="10" w:line="216" w:lineRule="auto"/>
              <w:ind w:firstLine="0"/>
              <w:jc w:val="left"/>
            </w:pPr>
            <w:r>
              <w:rPr>
                <w:sz w:val="17"/>
                <w:szCs w:val="17"/>
              </w:rPr>
              <w:t>360 cover</w:t>
            </w:r>
            <w:r w:rsidR="002C710A">
              <w:rPr>
                <w:sz w:val="17"/>
                <w:szCs w:val="17"/>
              </w:rPr>
              <w:t>-</w:t>
            </w:r>
            <w:proofErr w:type="spellStart"/>
            <w:r>
              <w:rPr>
                <w:sz w:val="17"/>
                <w:szCs w:val="17"/>
              </w:rPr>
              <w:t>stego</w:t>
            </w:r>
            <w:proofErr w:type="spellEnd"/>
            <w:r>
              <w:rPr>
                <w:sz w:val="17"/>
                <w:szCs w:val="17"/>
              </w:rPr>
              <w:t xml:space="preserve"> pairs</w:t>
            </w:r>
          </w:p>
        </w:tc>
      </w:tr>
      <w:tr w:rsidR="00965936" w14:paraId="798EB3D1" w14:textId="77777777">
        <w:trPr>
          <w:cantSplit/>
          <w:jc w:val="center"/>
        </w:trPr>
        <w:tc>
          <w:tcPr>
            <w:tcW w:w="1650" w:type="dxa"/>
            <w:vAlign w:val="center"/>
          </w:tcPr>
          <w:p w14:paraId="1230A24A" w14:textId="77777777" w:rsidR="00965936" w:rsidRDefault="00333C6C">
            <w:pPr>
              <w:spacing w:before="10" w:after="10" w:line="216" w:lineRule="auto"/>
              <w:ind w:firstLine="0"/>
              <w:jc w:val="left"/>
            </w:pPr>
            <w:r>
              <w:rPr>
                <w:sz w:val="17"/>
                <w:szCs w:val="17"/>
              </w:rPr>
              <w:t>Seed-dependent parts</w:t>
            </w:r>
          </w:p>
        </w:tc>
        <w:tc>
          <w:tcPr>
            <w:tcW w:w="2634" w:type="dxa"/>
            <w:vAlign w:val="center"/>
          </w:tcPr>
          <w:p w14:paraId="6ECE9FDC" w14:textId="77777777" w:rsidR="00965936" w:rsidRDefault="00333C6C">
            <w:pPr>
              <w:spacing w:before="10" w:after="10" w:line="216" w:lineRule="auto"/>
              <w:ind w:firstLine="0"/>
              <w:jc w:val="left"/>
            </w:pPr>
            <w:r>
              <w:rPr>
                <w:sz w:val="17"/>
                <w:szCs w:val="17"/>
              </w:rPr>
              <w:t xml:space="preserve">variant sampling (P2, P3)</w:t>
            </w:r>
          </w:p>
        </w:tc>
        <w:tc>
          <w:tcPr>
            <w:tcW w:w="2634" w:type="dxa"/>
            <w:vAlign w:val="center"/>
          </w:tcPr>
          <w:p w14:paraId="07D7B6DB" w14:textId="77777777" w:rsidR="00965936" w:rsidRDefault="00333C6C">
            <w:pPr>
              <w:spacing w:before="10" w:after="10" w:line="216" w:lineRule="auto"/>
              <w:ind w:firstLine="0"/>
              <w:jc w:val="left"/>
            </w:pPr>
            <w:r>
              <w:rPr>
                <w:sz w:val="17"/>
                <w:szCs w:val="17"/>
              </w:rPr>
              <w:t>variant sampling (P2, P3); random parts of model fitting</w:t>
            </w:r>
          </w:p>
        </w:tc>
      </w:tr>
    </w:tbl>
    <w:p w14:paraId="729544F8" w14:textId="77777777" w:rsidR="00965936" w:rsidRDefault="00965936">
      <w:pPr>
        <w:spacing w:line="120" w:lineRule="exact"/>
      </w:pPr>
    </w:p>
    <w:p w14:paraId="6383DB99" w14:textId="77777777" w:rsidR="00965936" w:rsidRDefault="00333C6C">
      <w:pPr>
        <w:pStyle w:val="heading2"/>
      </w:pPr>
      <w:r>
        <w:t>Experimental Protocols</w:t>
      </w:r>
    </w:p>
    <w:p w14:paraId="548C6003" w14:textId="51D05D21" w:rsidR="00965936" w:rsidRDefault="00333C6C">
      <w:pPr>
        <w:pStyle w:val="p1a"/>
      </w:pPr>
      <w:r>
        <w:t>The protocols in Table </w:t>
      </w:r>
      <w:r>
        <w:fldChar w:fldCharType="begin"/>
      </w:r>
      <w:r>
        <w:instrText xml:space="preserve"> REF _Reftabprotocols \h \* MERGEFORMAT </w:instrText>
      </w:r>
      <w:r>
        <w:fldChar w:fldCharType="separate"/>
      </w:r>
      <w:r>
        <w:t>3</w:t>
      </w:r>
      <w:r>
        <w:fldChar w:fldCharType="end"/>
      </w:r>
      <w:r>
        <w:t xml:space="preserve"> differ only in the </w:t>
      </w:r>
      <w:proofErr w:type="spellStart"/>
      <w:r>
        <w:t>stego</w:t>
      </w:r>
      <w:proofErr w:type="spellEnd"/>
      <w:r>
        <w:t xml:space="preserve"> variant attached to each of the 360 training covers. For every training cover and seed, one variant is sampled from the protocol's pool, so each run sees 360 cover</w:t>
      </w:r>
      <w:r w:rsidR="002C710A">
        <w:t>-</w:t>
      </w:r>
      <w:proofErr w:type="spellStart"/>
      <w:r>
        <w:t>stego</w:t>
      </w:r>
      <w:proofErr w:type="spellEnd"/>
      <w:r>
        <w:t xml:space="preserve"> pairs built from the same 360 covers; P1 involves no sampling. Validation images serve only to set thresholds. HILL is never used for model fitting or threshold selection, and S-UNIWARD is unseen under P1. Seeds 42-44 control the variant draws and the random parts of SRM+Ensemble fitting.</w:t>
      </w:r>
    </w:p>
    <w:p w14:paraId="284C2E5B" w14:textId="77777777" w:rsidR="00965936" w:rsidRDefault="00333C6C">
      <w:pPr>
        <w:pStyle w:val="tablecaption"/>
        <w:jc w:val="both"/>
      </w:pPr>
      <w:r>
        <w:rPr>
          <w:b/>
          <w:bCs/>
        </w:rPr>
        <w:lastRenderedPageBreak/>
        <w:t xml:space="preserve">Table </w:t>
      </w:r>
      <w:bookmarkStart w:id="3" w:name="_Reftabprotocols"/>
      <w:r>
        <w:fldChar w:fldCharType="begin"/>
      </w:r>
      <w:r>
        <w:instrText xml:space="preserve"> SEQ Table \* ARABIC </w:instrText>
      </w:r>
      <w:r>
        <w:fldChar w:fldCharType="separate"/>
      </w:r>
      <w:r>
        <w:rPr>
          <w:b/>
          <w:bCs/>
        </w:rPr>
        <w:t>3</w:t>
      </w:r>
      <w:r>
        <w:rPr>
          <w:b/>
          <w:bCs/>
        </w:rPr>
        <w:fldChar w:fldCharType="end"/>
      </w:r>
      <w:bookmarkEnd w:id="3"/>
      <w:r>
        <w:rPr>
          <w:b/>
          <w:bCs/>
        </w:rPr>
        <w:t xml:space="preserve">. </w:t>
      </w:r>
      <w:r>
        <w:t>Training protocols. All share the same 360 training, 120 validation and 120 test covers; every model is tested on all six conditions (3 algorithms × 2 payloads).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600"/>
        <w:gridCol w:w="2500"/>
        <w:gridCol w:w="1050"/>
        <w:gridCol w:w="2768"/>
      </w:tblGrid>
      <w:tr w:rsidR="00965936" w14:paraId="743B4C8F" w14:textId="77777777">
        <w:trPr>
          <w:cantSplit/>
          <w:tblHeader/>
          <w:jc w:val="center"/>
        </w:trPr>
        <w:tc>
          <w:tcPr>
            <w:tcW w:w="600" w:type="dxa"/>
            <w:tcBorders>
              <w:bottom w:val="single" w:sz="4" w:space="0" w:color="000000"/>
            </w:tcBorders>
            <w:vAlign w:val="center"/>
          </w:tcPr>
          <w:p w14:paraId="0D9B15AE" w14:textId="77777777" w:rsidR="00965936" w:rsidRDefault="00333C6C">
            <w:pPr>
              <w:keepNext/>
              <w:spacing w:before="10" w:after="10" w:line="216" w:lineRule="auto"/>
              <w:ind w:firstLine="0"/>
              <w:jc w:val="center"/>
            </w:pPr>
            <w:r>
              <w:rPr>
                <w:b/>
                <w:bCs/>
                <w:sz w:val="17"/>
                <w:szCs w:val="17"/>
              </w:rPr>
              <w:t>P</w:t>
            </w:r>
          </w:p>
        </w:tc>
        <w:tc>
          <w:tcPr>
            <w:tcW w:w="2500" w:type="dxa"/>
            <w:tcBorders>
              <w:bottom w:val="single" w:sz="4" w:space="0" w:color="000000"/>
            </w:tcBorders>
            <w:vAlign w:val="center"/>
          </w:tcPr>
          <w:p w14:paraId="119B65AB" w14:textId="77777777" w:rsidR="00965936" w:rsidRDefault="00333C6C">
            <w:pPr>
              <w:keepNext/>
              <w:spacing w:before="10" w:after="10" w:line="216" w:lineRule="auto"/>
              <w:ind w:firstLine="0"/>
              <w:jc w:val="left"/>
            </w:pPr>
            <w:r>
              <w:rPr>
                <w:b/>
                <w:bCs/>
                <w:sz w:val="17"/>
                <w:szCs w:val="17"/>
              </w:rPr>
              <w:t xml:space="preserve">Training </w:t>
            </w:r>
            <w:proofErr w:type="spellStart"/>
            <w:r>
              <w:rPr>
                <w:b/>
                <w:bCs/>
                <w:sz w:val="17"/>
                <w:szCs w:val="17"/>
              </w:rPr>
              <w:t>stego</w:t>
            </w:r>
            <w:proofErr w:type="spellEnd"/>
            <w:r>
              <w:rPr>
                <w:b/>
                <w:bCs/>
                <w:sz w:val="17"/>
                <w:szCs w:val="17"/>
              </w:rPr>
              <w:t xml:space="preserve"> pool</w:t>
            </w:r>
          </w:p>
        </w:tc>
        <w:tc>
          <w:tcPr>
            <w:tcW w:w="1050" w:type="dxa"/>
            <w:tcBorders>
              <w:bottom w:val="single" w:sz="4" w:space="0" w:color="000000"/>
            </w:tcBorders>
            <w:vAlign w:val="center"/>
          </w:tcPr>
          <w:p w14:paraId="1198001B" w14:textId="77777777" w:rsidR="00965936" w:rsidRDefault="00333C6C">
            <w:pPr>
              <w:keepNext/>
              <w:spacing w:before="10" w:after="10" w:line="216" w:lineRule="auto"/>
              <w:ind w:firstLine="0"/>
              <w:jc w:val="left"/>
            </w:pPr>
            <w:r>
              <w:rPr>
                <w:b/>
                <w:bCs/>
                <w:sz w:val="17"/>
                <w:szCs w:val="17"/>
              </w:rPr>
              <w:t>Variants in pool</w:t>
            </w:r>
          </w:p>
        </w:tc>
        <w:tc>
          <w:tcPr>
            <w:tcW w:w="2768" w:type="dxa"/>
            <w:tcBorders>
              <w:bottom w:val="single" w:sz="4" w:space="0" w:color="000000"/>
            </w:tcBorders>
            <w:vAlign w:val="center"/>
          </w:tcPr>
          <w:p w14:paraId="0F48BB04" w14:textId="77777777" w:rsidR="00965936" w:rsidRDefault="00333C6C">
            <w:pPr>
              <w:keepNext/>
              <w:spacing w:before="10" w:after="10" w:line="216" w:lineRule="auto"/>
              <w:ind w:firstLine="0"/>
              <w:jc w:val="left"/>
            </w:pPr>
            <w:r>
              <w:rPr>
                <w:b/>
                <w:bCs/>
                <w:sz w:val="17"/>
                <w:szCs w:val="17"/>
              </w:rPr>
              <w:t>Role</w:t>
            </w:r>
          </w:p>
        </w:tc>
      </w:tr>
      <w:tr w:rsidR="00965936" w14:paraId="6AA73D91" w14:textId="77777777">
        <w:trPr>
          <w:cantSplit/>
          <w:jc w:val="center"/>
        </w:trPr>
        <w:tc>
          <w:tcPr>
            <w:tcW w:w="600" w:type="dxa"/>
            <w:vAlign w:val="center"/>
          </w:tcPr>
          <w:p w14:paraId="21F50E6D" w14:textId="77777777" w:rsidR="00965936" w:rsidRDefault="00333C6C">
            <w:pPr>
              <w:keepNext/>
              <w:spacing w:before="10" w:after="10" w:line="216" w:lineRule="auto"/>
              <w:ind w:firstLine="0"/>
              <w:jc w:val="center"/>
            </w:pPr>
            <w:r>
              <w:rPr>
                <w:sz w:val="17"/>
                <w:szCs w:val="17"/>
              </w:rPr>
              <w:t>P1</w:t>
            </w:r>
          </w:p>
        </w:tc>
        <w:tc>
          <w:tcPr>
            <w:tcW w:w="2500" w:type="dxa"/>
            <w:vAlign w:val="center"/>
          </w:tcPr>
          <w:p w14:paraId="51372478" w14:textId="77777777" w:rsidR="00965936" w:rsidRDefault="00333C6C">
            <w:pPr>
              <w:keepNext/>
              <w:spacing w:before="10" w:after="10" w:line="216" w:lineRule="auto"/>
              <w:ind w:firstLine="0"/>
              <w:jc w:val="left"/>
            </w:pPr>
            <w:r>
              <w:rPr>
                <w:sz w:val="17"/>
                <w:szCs w:val="17"/>
              </w:rPr>
              <w:t xml:space="preserve">WOW 0.4 </w:t>
            </w:r>
            <w:proofErr w:type="spellStart"/>
            <w:r>
              <w:rPr>
                <w:sz w:val="17"/>
                <w:szCs w:val="17"/>
              </w:rPr>
              <w:t>bpp</w:t>
            </w:r>
            <w:proofErr w:type="spellEnd"/>
          </w:p>
        </w:tc>
        <w:tc>
          <w:tcPr>
            <w:tcW w:w="1050" w:type="dxa"/>
            <w:vAlign w:val="center"/>
          </w:tcPr>
          <w:p w14:paraId="4B7EE443" w14:textId="77777777" w:rsidR="00965936" w:rsidRDefault="00333C6C">
            <w:pPr>
              <w:keepNext/>
              <w:spacing w:before="10" w:after="10" w:line="216" w:lineRule="auto"/>
              <w:ind w:firstLine="0"/>
              <w:jc w:val="left"/>
            </w:pPr>
            <w:r>
              <w:rPr>
                <w:sz w:val="17"/>
                <w:szCs w:val="17"/>
              </w:rPr>
              <w:t>1</w:t>
            </w:r>
          </w:p>
        </w:tc>
        <w:tc>
          <w:tcPr>
            <w:tcW w:w="2768" w:type="dxa"/>
            <w:vAlign w:val="center"/>
          </w:tcPr>
          <w:p w14:paraId="5E07C1EB" w14:textId="77777777" w:rsidR="00965936" w:rsidRDefault="00333C6C">
            <w:pPr>
              <w:keepNext/>
              <w:spacing w:before="10" w:after="10" w:line="216" w:lineRule="auto"/>
              <w:ind w:firstLine="0"/>
              <w:jc w:val="left"/>
            </w:pPr>
            <w:r>
              <w:rPr>
                <w:sz w:val="17"/>
                <w:szCs w:val="17"/>
              </w:rPr>
              <w:t>RQ1 (WOW 0.4 matched, HILL 0.4 unseen); RQ3</w:t>
            </w:r>
          </w:p>
        </w:tc>
      </w:tr>
      <w:tr w:rsidR="00965936" w14:paraId="78A8F8D0" w14:textId="77777777">
        <w:trPr>
          <w:cantSplit/>
          <w:jc w:val="center"/>
        </w:trPr>
        <w:tc>
          <w:tcPr>
            <w:tcW w:w="600" w:type="dxa"/>
            <w:vAlign w:val="center"/>
          </w:tcPr>
          <w:p w14:paraId="2CF1E4C7" w14:textId="77777777" w:rsidR="00965936" w:rsidRDefault="00333C6C">
            <w:pPr>
              <w:keepNext/>
              <w:spacing w:before="10" w:after="10" w:line="216" w:lineRule="auto"/>
              <w:ind w:firstLine="0"/>
              <w:jc w:val="center"/>
            </w:pPr>
            <w:r>
              <w:rPr>
                <w:sz w:val="17"/>
                <w:szCs w:val="17"/>
              </w:rPr>
              <w:t>P2</w:t>
            </w:r>
          </w:p>
        </w:tc>
        <w:tc>
          <w:tcPr>
            <w:tcW w:w="2500" w:type="dxa"/>
            <w:vAlign w:val="center"/>
          </w:tcPr>
          <w:p w14:paraId="56E27EDB" w14:textId="77777777" w:rsidR="00965936" w:rsidRDefault="00333C6C">
            <w:pPr>
              <w:keepNext/>
              <w:spacing w:before="10" w:after="10" w:line="216" w:lineRule="auto"/>
              <w:ind w:firstLine="0"/>
              <w:jc w:val="left"/>
            </w:pPr>
            <w:r>
              <w:rPr>
                <w:sz w:val="17"/>
                <w:szCs w:val="17"/>
              </w:rPr>
              <w:t xml:space="preserve">WOW and S-UNIWARD at 0.4 </w:t>
            </w:r>
            <w:proofErr w:type="spellStart"/>
            <w:r>
              <w:rPr>
                <w:sz w:val="17"/>
                <w:szCs w:val="17"/>
              </w:rPr>
              <w:t>bpp</w:t>
            </w:r>
            <w:proofErr w:type="spellEnd"/>
          </w:p>
        </w:tc>
        <w:tc>
          <w:tcPr>
            <w:tcW w:w="1050" w:type="dxa"/>
            <w:vAlign w:val="center"/>
          </w:tcPr>
          <w:p w14:paraId="4A298C39" w14:textId="77777777" w:rsidR="00965936" w:rsidRDefault="00333C6C">
            <w:pPr>
              <w:keepNext/>
              <w:spacing w:before="10" w:after="10" w:line="216" w:lineRule="auto"/>
              <w:ind w:firstLine="0"/>
              <w:jc w:val="left"/>
            </w:pPr>
            <w:r>
              <w:rPr>
                <w:sz w:val="17"/>
                <w:szCs w:val="17"/>
              </w:rPr>
              <w:t>2</w:t>
            </w:r>
          </w:p>
        </w:tc>
        <w:tc>
          <w:tcPr>
            <w:tcW w:w="2768" w:type="dxa"/>
            <w:vAlign w:val="center"/>
          </w:tcPr>
          <w:p w14:paraId="36F5396E" w14:textId="77777777" w:rsidR="00965936" w:rsidRDefault="00333C6C">
            <w:pPr>
              <w:keepNext/>
              <w:spacing w:before="10" w:after="10" w:line="216" w:lineRule="auto"/>
              <w:ind w:firstLine="0"/>
              <w:jc w:val="left"/>
            </w:pPr>
            <w:r>
              <w:rPr>
                <w:sz w:val="17"/>
                <w:szCs w:val="17"/>
              </w:rPr>
              <w:t>RQ2 reference; RQ3</w:t>
            </w:r>
          </w:p>
        </w:tc>
      </w:tr>
      <w:tr w:rsidR="00965936" w14:paraId="40D967A6" w14:textId="77777777">
        <w:trPr>
          <w:cantSplit/>
          <w:jc w:val="center"/>
        </w:trPr>
        <w:tc>
          <w:tcPr>
            <w:tcW w:w="600" w:type="dxa"/>
            <w:vAlign w:val="center"/>
          </w:tcPr>
          <w:p w14:paraId="055E4B30" w14:textId="77777777" w:rsidR="00965936" w:rsidRDefault="00333C6C">
            <w:pPr>
              <w:spacing w:before="10" w:after="10" w:line="216" w:lineRule="auto"/>
              <w:ind w:firstLine="0"/>
              <w:jc w:val="center"/>
            </w:pPr>
            <w:r>
              <w:rPr>
                <w:sz w:val="17"/>
                <w:szCs w:val="17"/>
              </w:rPr>
              <w:t>P3</w:t>
            </w:r>
          </w:p>
        </w:tc>
        <w:tc>
          <w:tcPr>
            <w:tcW w:w="2500" w:type="dxa"/>
            <w:vAlign w:val="center"/>
          </w:tcPr>
          <w:p w14:paraId="0D771B3A" w14:textId="77777777" w:rsidR="00965936" w:rsidRDefault="00333C6C">
            <w:pPr>
              <w:spacing w:before="10" w:after="10" w:line="216" w:lineRule="auto"/>
              <w:ind w:firstLine="0"/>
              <w:jc w:val="left"/>
            </w:pPr>
            <w:r>
              <w:rPr>
                <w:sz w:val="17"/>
                <w:szCs w:val="17"/>
              </w:rPr>
              <w:t xml:space="preserve">WOW and S-UNIWARD at 0.1 and 0.4 </w:t>
            </w:r>
            <w:proofErr w:type="spellStart"/>
            <w:r>
              <w:rPr>
                <w:sz w:val="17"/>
                <w:szCs w:val="17"/>
              </w:rPr>
              <w:t>bpp</w:t>
            </w:r>
            <w:proofErr w:type="spellEnd"/>
          </w:p>
        </w:tc>
        <w:tc>
          <w:tcPr>
            <w:tcW w:w="1050" w:type="dxa"/>
            <w:vAlign w:val="center"/>
          </w:tcPr>
          <w:p w14:paraId="2D5C28AF" w14:textId="77777777" w:rsidR="00965936" w:rsidRDefault="00333C6C">
            <w:pPr>
              <w:spacing w:before="10" w:after="10" w:line="216" w:lineRule="auto"/>
              <w:ind w:firstLine="0"/>
              <w:jc w:val="left"/>
            </w:pPr>
            <w:r>
              <w:rPr>
                <w:sz w:val="17"/>
                <w:szCs w:val="17"/>
              </w:rPr>
              <w:t>4</w:t>
            </w:r>
          </w:p>
        </w:tc>
        <w:tc>
          <w:tcPr>
            <w:tcW w:w="2768" w:type="dxa"/>
            <w:vAlign w:val="center"/>
          </w:tcPr>
          <w:p w14:paraId="43918649" w14:textId="77777777" w:rsidR="00965936" w:rsidRDefault="00333C6C">
            <w:pPr>
              <w:spacing w:before="10" w:after="10" w:line="216" w:lineRule="auto"/>
              <w:ind w:firstLine="0"/>
              <w:jc w:val="left"/>
            </w:pPr>
            <w:r>
              <w:rPr>
                <w:sz w:val="17"/>
                <w:szCs w:val="17"/>
              </w:rPr>
              <w:t>RQ2 (P3 − P2 on HILL 0.4); RQ3</w:t>
            </w:r>
          </w:p>
        </w:tc>
      </w:tr>
    </w:tbl>
    <w:p w14:paraId="6F6A2FEE" w14:textId="77777777" w:rsidR="00965936" w:rsidRDefault="00965936">
      <w:pPr>
        <w:spacing w:line="120" w:lineRule="exact"/>
      </w:pPr>
    </w:p>
    <w:p w14:paraId="57BDBB7D" w14:textId="77777777" w:rsidR="00965936" w:rsidRDefault="00333C6C">
      <w:pPr>
        <w:pStyle w:val="p1a"/>
      </w:pPr>
      <w:r>
        <w:t xml:space="preserve">RQ1 uses P1 because it trains on WOW 0.4 alone, so WOW 0.4 is matched and HILL 0.4 unseen for the same model. P2 and P3 differ only in the 0.1 </w:t>
      </w:r>
      <w:proofErr w:type="spellStart"/>
      <w:r>
        <w:t>bpp</w:t>
      </w:r>
      <w:proofErr w:type="spellEnd"/>
      <w:r>
        <w:t xml:space="preserve"> variants, which RQ2 isolates. In every comparison both conditions are scored on the same 120 test covers.</w:t>
      </w:r>
    </w:p>
    <w:p w14:paraId="24CE9855" w14:textId="77777777" w:rsidR="00965936" w:rsidRDefault="00333C6C">
      <w:pPr>
        <w:pStyle w:val="heading2"/>
      </w:pPr>
      <w:r>
        <w:t>Evaluation Metrics</w:t>
      </w:r>
    </w:p>
    <w:p w14:paraId="24B6BA44" w14:textId="77777777" w:rsidR="00965936" w:rsidRDefault="00333C6C">
      <w:pPr>
        <w:pStyle w:val="p1a"/>
      </w:pPr>
      <w:r>
        <w:t xml:space="preserve">For each run and test condition a detector produces 240 scores (120 test covers and their 120 </w:t>
      </w:r>
      <w:proofErr w:type="spellStart"/>
      <w:r>
        <w:t>stego</w:t>
      </w:r>
      <w:proofErr w:type="spellEnd"/>
      <w:r>
        <w:t xml:space="preserve"> variants), from which ROC-AUC is computed. Two thresholds are fixed from validation scores alone, never from test labels. The first, </w:t>
      </w:r>
      <w:proofErr w:type="spellStart"/>
      <w:r>
        <w:t>τ</w:t>
      </w:r>
      <w:r>
        <w:rPr>
          <w:vertAlign w:val="subscript"/>
        </w:rPr>
        <w:t>BER</w:t>
      </w:r>
      <w:proofErr w:type="spellEnd"/>
      <w:r>
        <w:t>, is the balanced-error point on the validation scores, with BER = (FPR + P</w:t>
      </w:r>
      <w:r>
        <w:rPr>
          <w:vertAlign w:val="subscript"/>
        </w:rPr>
        <w:t>MD</w:t>
      </w:r>
      <w:r>
        <w:t>)/2 and P</w:t>
      </w:r>
      <w:r>
        <w:rPr>
          <w:vertAlign w:val="subscript"/>
        </w:rPr>
        <w:t>MD</w:t>
      </w:r>
      <w:r>
        <w:t xml:space="preserve"> the missed-detection rate; F1 = 2·Prec·Rec</w:t>
      </w:r>
      <w:proofErr w:type="gramStart"/>
      <w:r>
        <w:t>/(</w:t>
      </w:r>
      <w:proofErr w:type="spellStart"/>
      <w:proofErr w:type="gramEnd"/>
      <w:r>
        <w:t>Prec</w:t>
      </w:r>
      <w:proofErr w:type="spellEnd"/>
      <w:r>
        <w:t xml:space="preserve"> + Rec) and BER are reported on test at this threshold. The second, </w:t>
      </w:r>
      <w:proofErr w:type="spellStart"/>
      <w:r>
        <w:t>τ</w:t>
      </w:r>
      <w:r>
        <w:rPr>
          <w:vertAlign w:val="subscript"/>
        </w:rPr>
        <w:t>low</w:t>
      </w:r>
      <w:proofErr w:type="spellEnd"/>
      <w:r>
        <w:t>, defines the security operating point. It is set on the set V of 120 validation covers so that, with s(c) the score of cover c,</w:t>
      </w:r>
    </w:p>
    <w:p w14:paraId="11147DD3" w14:textId="77777777" w:rsidR="00965936" w:rsidRDefault="00333C6C">
      <w:pPr>
        <w:pStyle w:val="equation"/>
        <w:spacing w:before="80" w:after="80"/>
      </w:pPr>
      <w:r>
        <w:tab/>
      </w:r>
      <m:oMath>
        <m:sSub>
          <m:sSubPr>
            <m:ctrlPr>
              <w:rPr>
                <w:rFonts w:ascii="Cambria Math" w:hAnsi="Cambria Math"/>
              </w:rPr>
            </m:ctrlPr>
          </m:sSubPr>
          <m:e>
            <m:r>
              <w:rPr>
                <w:rFonts w:ascii="Cambria Math" w:hAnsi="Cambria Math"/>
              </w:rPr>
              <m:t>FPR</m:t>
            </m:r>
          </m:e>
          <m:sub>
            <m:r>
              <w:rPr>
                <w:rFonts w:ascii="Cambria Math" w:hAnsi="Cambria Math"/>
              </w:rPr>
              <m:t>V</m:t>
            </m:r>
          </m:sub>
        </m:sSub>
        <m:d>
          <m:dPr>
            <m:ctrlPr>
              <w:rPr>
                <w:rFonts w:ascii="Cambria Math" w:hAnsi="Cambria Math"/>
              </w:rPr>
            </m:ctrlPr>
          </m:dPr>
          <m:e>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r>
          <m:rPr>
            <m:sty m:val="p"/>
          </m:rPr>
          <w:rPr>
            <w:rFonts w:ascii="Cambria Math" w:hAnsi="Cambria Math"/>
          </w:rPr>
          <m:t>=</m:t>
        </m:r>
        <m:f>
          <m:fPr>
            <m:ctrlPr>
              <w:rPr>
                <w:rFonts w:ascii="Cambria Math" w:hAnsi="Cambria Math"/>
              </w:rPr>
            </m:ctrlPr>
          </m:fPr>
          <m:num>
            <m:d>
              <m:dPr>
                <m:begChr m:val="|"/>
                <m:endChr m:val="|"/>
                <m:ctrlPr>
                  <w:rPr>
                    <w:rFonts w:ascii="Cambria Math" w:hAnsi="Cambria Math"/>
                  </w:rPr>
                </m:ctrlPr>
              </m:dPr>
              <m:e>
                <m:d>
                  <m:dPr>
                    <m:begChr m:val="{"/>
                    <m:endChr m:val="}"/>
                    <m:ctrlPr>
                      <w:rPr>
                        <w:rFonts w:ascii="Cambria Math" w:hAnsi="Cambria Math"/>
                      </w:rPr>
                    </m:ctrlPr>
                  </m:dPr>
                  <m:e>
                    <m:r>
                      <w:rPr>
                        <w:rFonts w:ascii="Cambria Math" w:hAnsi="Cambria Math"/>
                      </w:rPr>
                      <m:t>c</m:t>
                    </m:r>
                    <m:r>
                      <m:rPr>
                        <m:sty m:val="p"/>
                      </m:rPr>
                      <w:rPr>
                        <w:rFonts w:ascii="Cambria Math" w:hAnsi="Cambria Math"/>
                      </w:rPr>
                      <m:t>∈</m:t>
                    </m:r>
                    <m:r>
                      <w:rPr>
                        <w:rFonts w:ascii="Cambria Math" w:hAnsi="Cambria Math"/>
                      </w:rPr>
                      <m:t>V</m:t>
                    </m:r>
                    <m:r>
                      <m:rPr>
                        <m:sty m:val="p"/>
                      </m:rPr>
                      <w:rPr>
                        <w:rFonts w:ascii="Cambria Math" w:hAnsi="Cambria Math"/>
                      </w:rPr>
                      <m:t xml:space="preserve"> : </m:t>
                    </m:r>
                    <m:r>
                      <w:rPr>
                        <w:rFonts w:ascii="Cambria Math" w:hAnsi="Cambria Math"/>
                      </w:rPr>
                      <m:t>s</m:t>
                    </m:r>
                    <m:d>
                      <m:dPr>
                        <m:ctrlPr>
                          <w:rPr>
                            <w:rFonts w:ascii="Cambria Math" w:hAnsi="Cambria Math"/>
                          </w:rPr>
                        </m:ctrlPr>
                      </m:dPr>
                      <m:e>
                        <m:r>
                          <w:rPr>
                            <w:rFonts w:ascii="Cambria Math" w:hAnsi="Cambria Math"/>
                          </w:rPr>
                          <m:t>c</m:t>
                        </m:r>
                      </m:e>
                    </m:d>
                    <m:r>
                      <m:rPr>
                        <m:sty m:val="p"/>
                      </m:rPr>
                      <w:rPr>
                        <w:rFonts w:ascii="Cambria Math" w:hAnsi="Cambria Math"/>
                      </w:rPr>
                      <m:t>≥</m:t>
                    </m:r>
                    <m:sSub>
                      <m:sSubPr>
                        <m:ctrlPr>
                          <w:rPr>
                            <w:rFonts w:ascii="Cambria Math" w:hAnsi="Cambria Math"/>
                          </w:rPr>
                        </m:ctrlPr>
                      </m:sSubPr>
                      <m:e>
                        <m:r>
                          <w:rPr>
                            <w:rFonts w:ascii="Cambria Math" w:hAnsi="Cambria Math"/>
                          </w:rPr>
                          <m:t>τ</m:t>
                        </m:r>
                      </m:e>
                      <m:sub>
                        <m:r>
                          <m:rPr>
                            <m:sty m:val="p"/>
                          </m:rPr>
                          <w:rPr>
                            <w:rFonts w:ascii="Cambria Math" w:hAnsi="Cambria Math"/>
                          </w:rPr>
                          <m:t>low</m:t>
                        </m:r>
                      </m:sub>
                    </m:sSub>
                  </m:e>
                </m:d>
              </m:e>
            </m:d>
          </m:num>
          <m:den>
            <m:d>
              <m:dPr>
                <m:begChr m:val="|"/>
                <m:endChr m:val="|"/>
                <m:ctrlPr>
                  <w:rPr>
                    <w:rFonts w:ascii="Cambria Math" w:hAnsi="Cambria Math"/>
                  </w:rPr>
                </m:ctrlPr>
              </m:dPr>
              <m:e>
                <m:r>
                  <w:rPr>
                    <w:rFonts w:ascii="Cambria Math" w:hAnsi="Cambria Math"/>
                  </w:rPr>
                  <m:t>V</m:t>
                </m:r>
              </m:e>
            </m:d>
          </m:den>
        </m:f>
        <m:r>
          <m:rPr>
            <m:sty m:val="p"/>
          </m:rPr>
          <w:rPr>
            <w:rFonts w:ascii="Cambria Math" w:hAnsi="Cambria Math"/>
          </w:rPr>
          <m:t>≤0.01</m:t>
        </m:r>
      </m:oMath>
      <w:r>
        <w:tab/>
        <w:t>(1)</w:t>
      </w:r>
    </w:p>
    <w:p w14:paraId="5A2BC731" w14:textId="77777777" w:rsidR="00965936" w:rsidRDefault="00333C6C">
      <w:pPr>
        <w:pStyle w:val="p1a"/>
      </w:pPr>
      <w:r>
        <w:t xml:space="preserve">With |V| = 120, this allows at most one validation false positive (0.83%). At </w:t>
      </w:r>
      <w:proofErr w:type="spellStart"/>
      <w:r>
        <w:t>τ</w:t>
      </w:r>
      <w:r>
        <w:rPr>
          <w:vertAlign w:val="subscript"/>
        </w:rPr>
        <w:t>low</w:t>
      </w:r>
      <w:proofErr w:type="spellEnd"/>
      <w:r>
        <w:t xml:space="preserve"> we report recall, the share of the 120 test </w:t>
      </w:r>
      <w:proofErr w:type="spellStart"/>
      <w:r>
        <w:t>stego</w:t>
      </w:r>
      <w:proofErr w:type="spellEnd"/>
      <w:r>
        <w:t xml:space="preserve"> images with s ≥ </w:t>
      </w:r>
      <w:proofErr w:type="spellStart"/>
      <w:r>
        <w:t>τ</w:t>
      </w:r>
      <w:r>
        <w:rPr>
          <w:vertAlign w:val="subscript"/>
        </w:rPr>
        <w:t>low</w:t>
      </w:r>
      <w:proofErr w:type="spellEnd"/>
      <w:r>
        <w:t xml:space="preserve">, and the observed test FPR, the share of the 120 test covers with s ≥ </w:t>
      </w:r>
      <w:proofErr w:type="spellStart"/>
      <w:r>
        <w:t>τ</w:t>
      </w:r>
      <w:r>
        <w:rPr>
          <w:vertAlign w:val="subscript"/>
        </w:rPr>
        <w:t>low</w:t>
      </w:r>
      <w:proofErr w:type="spellEnd"/>
      <w:r>
        <w:t>. The first is the quantity of security interest; the second shows whether the 1% target transfers from validation to test, which Eq. (1) does not guarantee.</w:t>
      </w:r>
    </w:p>
    <w:p w14:paraId="5C857DD6" w14:textId="77777777" w:rsidR="00965936" w:rsidRDefault="00333C6C">
      <w:pPr>
        <w:pStyle w:val="heading2"/>
      </w:pPr>
      <w:r>
        <w:t>Statistical Analysis and Reproducibility</w:t>
      </w:r>
    </w:p>
    <w:p w14:paraId="08396F2F" w14:textId="77777777" w:rsidR="00965936" w:rsidRDefault="00333C6C">
      <w:pPr>
        <w:pStyle w:val="p1a"/>
      </w:pPr>
      <w:r>
        <w:t xml:space="preserve">Each comparison is a paired difference ΔAUC = </w:t>
      </w:r>
      <w:proofErr w:type="gramStart"/>
      <w:r>
        <w:t>AUC(</w:t>
      </w:r>
      <w:proofErr w:type="gramEnd"/>
      <w:r>
        <w:t xml:space="preserve">shifted) − </w:t>
      </w:r>
      <w:proofErr w:type="gramStart"/>
      <w:r>
        <w:t>AUC(</w:t>
      </w:r>
      <w:proofErr w:type="gramEnd"/>
      <w:r>
        <w:t xml:space="preserve">reference): HILL 0.4 minus WOW 0.4 under P1 (RQ1), P3 minus P2 on HILL 0.4 (RQ2), and 0.1 minus 0.4 </w:t>
      </w:r>
      <w:proofErr w:type="spellStart"/>
      <w:r>
        <w:t>bpp</w:t>
      </w:r>
      <w:proofErr w:type="spellEnd"/>
      <w:r>
        <w:t xml:space="preserve"> for each detector, protocol and algorithm (RQ3, 18 comparisons). Negative values mean a loss under the shift. The point estimate is the mean of the three per-seed differences, which equals the difference of the unrounded seed-mean AUCs (rounded table values may differ by 0.001). Its 95% interval comes from a paired bootstrap in which the resampling unit is the source test cover: each replicate draws 120 test cover IDs with replacement, and a drawn cover brings all of its cover and </w:t>
      </w:r>
      <w:proofErr w:type="spellStart"/>
      <w:r>
        <w:t>stego</w:t>
      </w:r>
      <w:proofErr w:type="spellEnd"/>
      <w:r>
        <w:t xml:space="preserve"> scores under both compared conditions, so the pairing is preserved. Individual </w:t>
      </w:r>
      <w:proofErr w:type="spellStart"/>
      <w:r>
        <w:t>stego</w:t>
      </w:r>
      <w:proofErr w:type="spellEnd"/>
      <w:r>
        <w:t xml:space="preserve"> images are never resampled on their own.</w:t>
      </w:r>
      <w:r>
        <w:t xml:space="preserve"> We resample the 120 test covers B = 1,000 times with seed 2026, so every condition and run uses the same resampled cover IDs. The 2.5th and 97.5th percentiles give the 95% interval.</w:t>
      </w:r>
    </w:p>
    <w:p w14:paraId="1E6B1BE4" w14:textId="77777777" w:rsidR="00965936" w:rsidRDefault="00333C6C">
      <w:r>
        <w:lastRenderedPageBreak/>
        <w:t xml:space="preserve">Seed standard deviations (at most 0.028, Supplementary Table S1) describe training randomness on fixed data; the bootstrap describes the sampling of test covers given the trained models. Neither reflects a different choice of covers or split, so the intervals are conditional on this partition: they account only for test-cover sampling and do not extend to other image sources. A direction is called supported only when its interval excludes zero; an interval containing zero is inconclusive, not evidence of equivalence. The 18 RQ3 intervals are not adjusted for multiplicity. Each run saves its per-image test scores and validation thresholds, and the manifest records the embedding seed and SHA-256 hash of every image. All tables can be recomputed from these files.</w:t>
      </w:r>
      <w:proofErr w:type="gramStart"/>
      <w:r>
        <w:t xml:space="preserve"/>
      </w:r>
      <w:proofErr w:type="gramEnd"/>
      <w:r>
        <w:t xml:space="preserve"/>
      </w:r>
    </w:p>
    <w:p w14:paraId="0E19CE0D" w14:textId="77777777" w:rsidR="00965936" w:rsidRDefault="00333C6C">
      <w:pPr>
        <w:pStyle w:val="heading1"/>
      </w:pPr>
      <w:r>
        <w:t>Results and Discussion</w:t>
      </w:r>
    </w:p>
    <w:p w14:paraId="0F02827F" w14:textId="77777777" w:rsidR="00965936" w:rsidRDefault="00333C6C">
      <w:pPr>
        <w:pStyle w:val="heading2"/>
      </w:pPr>
      <w:r>
        <w:t>Overall Detection Performance</w:t>
      </w:r>
    </w:p>
    <w:p w14:paraId="6E54F755" w14:textId="338BDD50" w:rsidR="00965936" w:rsidRDefault="00333C6C">
      <w:pPr>
        <w:pStyle w:val="p1a"/>
      </w:pPr>
      <w:r>
        <w:t>Table </w:t>
      </w:r>
      <w:r>
        <w:fldChar w:fldCharType="begin"/>
      </w:r>
      <w:r>
        <w:instrText xml:space="preserve"> REF _Reftabauc \h \* MERGEFORMAT </w:instrText>
      </w:r>
      <w:r>
        <w:fldChar w:fldCharType="separate"/>
      </w:r>
      <w:r>
        <w:t>4</w:t>
      </w:r>
      <w:r>
        <w:fldChar w:fldCharType="end"/>
      </w:r>
      <w:r>
        <w:t xml:space="preserve"> gives the ROC-AUC for every detector, protocol and test condition; F1, BER, recall and seed standard deviations are in Supplementary Table S1. All cells share the 120 test covers, so they are paired observations, not independent experiments. Residual-LR stays close to chance, with AUC of 0.500</w:t>
      </w:r>
      <w:r w:rsidR="002C710A">
        <w:t>-</w:t>
      </w:r>
      <w:r>
        <w:t xml:space="preserve">0.570 and BER of at least 0.438. </w:t>
      </w:r>
      <w:proofErr w:type="spellStart"/>
      <w:r>
        <w:t>SRM+Ensemble</w:t>
      </w:r>
      <w:proofErr w:type="spellEnd"/>
      <w:r>
        <w:t xml:space="preserve"> separates </w:t>
      </w:r>
      <w:proofErr w:type="gramStart"/>
      <w:r>
        <w:t>covers</w:t>
      </w:r>
      <w:proofErr w:type="gramEnd"/>
      <w:r>
        <w:t xml:space="preserve"> from </w:t>
      </w:r>
      <w:proofErr w:type="spellStart"/>
      <w:r>
        <w:t>stego</w:t>
      </w:r>
      <w:proofErr w:type="spellEnd"/>
      <w:r>
        <w:t xml:space="preserve"> at 0.4 </w:t>
      </w:r>
      <w:proofErr w:type="spellStart"/>
      <w:r>
        <w:t>bpp</w:t>
      </w:r>
      <w:proofErr w:type="spellEnd"/>
      <w:r>
        <w:t xml:space="preserve"> (AUC 0.632</w:t>
      </w:r>
      <w:r w:rsidR="002C710A">
        <w:t>-</w:t>
      </w:r>
      <w:r>
        <w:t>0.717, BER 0.347</w:t>
      </w:r>
      <w:r w:rsidR="002C710A">
        <w:t>-</w:t>
      </w:r>
      <w:r>
        <w:t xml:space="preserve">0.400) but hardly at 0.1 </w:t>
      </w:r>
      <w:proofErr w:type="spellStart"/>
      <w:r>
        <w:t>bpp</w:t>
      </w:r>
      <w:proofErr w:type="spellEnd"/>
      <w:r>
        <w:t xml:space="preserve"> (0.517</w:t>
      </w:r>
      <w:r w:rsidR="002C710A">
        <w:t>-</w:t>
      </w:r>
      <w:r>
        <w:t xml:space="preserve">0.550). As Residual-LR fails even in the matched condition, </w:t>
      </w:r>
      <w:proofErr w:type="spellStart"/>
      <w:r>
        <w:t>SRM+Ensemble</w:t>
      </w:r>
      <w:proofErr w:type="spellEnd"/>
      <w:r>
        <w:t xml:space="preserve"> carries the main evidence for the research questions.</w:t>
      </w:r>
    </w:p>
    <w:p w14:paraId="4CA176BB" w14:textId="41996B17" w:rsidR="00965936" w:rsidRDefault="00333C6C">
      <w:pPr>
        <w:pStyle w:val="tablecaption"/>
        <w:jc w:val="both"/>
      </w:pPr>
      <w:r>
        <w:rPr>
          <w:b/>
          <w:bCs/>
        </w:rPr>
        <w:t xml:space="preserve">Table </w:t>
      </w:r>
      <w:bookmarkStart w:id="4" w:name="_Reftabauc"/>
      <w:r>
        <w:fldChar w:fldCharType="begin"/>
      </w:r>
      <w:r>
        <w:instrText xml:space="preserve"> SEQ Table \* ARABIC </w:instrText>
      </w:r>
      <w:r>
        <w:fldChar w:fldCharType="separate"/>
      </w:r>
      <w:r>
        <w:rPr>
          <w:b/>
          <w:bCs/>
        </w:rPr>
        <w:t>4</w:t>
      </w:r>
      <w:r>
        <w:rPr>
          <w:b/>
          <w:bCs/>
        </w:rPr>
        <w:fldChar w:fldCharType="end"/>
      </w:r>
      <w:bookmarkEnd w:id="4"/>
      <w:r>
        <w:rPr>
          <w:b/>
          <w:bCs/>
        </w:rPr>
        <w:t xml:space="preserve">. </w:t>
      </w:r>
      <w:r>
        <w:t>ROC-AUC (mean over seeds 42</w:t>
      </w:r>
      <w:r w:rsidR="002C710A">
        <w:t>-</w:t>
      </w:r>
      <w:r>
        <w:t xml:space="preserve">44) on the 120 test covers at 0.4 and 0.1 </w:t>
      </w:r>
      <w:proofErr w:type="spellStart"/>
      <w:r>
        <w:t>bpp</w:t>
      </w:r>
      <w:proofErr w:type="spellEnd"/>
      <w:r>
        <w:t>. Bold: the matched condition of P1. HILL is unseen under all protocols; S-UNIWARD is unseen under P1.</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861"/>
        <w:gridCol w:w="861"/>
        <w:gridCol w:w="861"/>
        <w:gridCol w:w="861"/>
        <w:gridCol w:w="861"/>
        <w:gridCol w:w="863"/>
      </w:tblGrid>
      <w:tr w:rsidR="00965936" w14:paraId="0748FC51" w14:textId="77777777">
        <w:trPr>
          <w:cantSplit/>
          <w:tblHeader/>
          <w:jc w:val="center"/>
        </w:trPr>
        <w:tc>
          <w:tcPr>
            <w:tcW w:w="1350" w:type="dxa"/>
            <w:vAlign w:val="center"/>
          </w:tcPr>
          <w:p w14:paraId="6954D1B4" w14:textId="77777777" w:rsidR="00965936" w:rsidRDefault="00333C6C">
            <w:pPr>
              <w:keepNext/>
              <w:spacing w:before="10" w:after="10" w:line="216" w:lineRule="auto"/>
              <w:ind w:firstLine="0"/>
              <w:jc w:val="left"/>
            </w:pPr>
            <w:r>
              <w:rPr>
                <w:b/>
                <w:bCs/>
                <w:sz w:val="17"/>
                <w:szCs w:val="17"/>
              </w:rPr>
              <w:t>Detector</w:t>
            </w:r>
          </w:p>
        </w:tc>
        <w:tc>
          <w:tcPr>
            <w:tcW w:w="400" w:type="dxa"/>
            <w:vAlign w:val="center"/>
          </w:tcPr>
          <w:p w14:paraId="75FDC433" w14:textId="77777777" w:rsidR="00965936" w:rsidRDefault="00333C6C">
            <w:pPr>
              <w:keepNext/>
              <w:spacing w:before="10" w:after="10" w:line="216" w:lineRule="auto"/>
              <w:ind w:firstLine="0"/>
              <w:jc w:val="center"/>
            </w:pPr>
            <w:r>
              <w:rPr>
                <w:b/>
                <w:bCs/>
                <w:sz w:val="17"/>
                <w:szCs w:val="17"/>
              </w:rPr>
              <w:t>P</w:t>
            </w:r>
          </w:p>
        </w:tc>
        <w:tc>
          <w:tcPr>
            <w:tcW w:w="1722" w:type="dxa"/>
            <w:gridSpan w:val="2"/>
            <w:tcBorders>
              <w:bottom w:val="single" w:sz="4" w:space="0" w:color="000000"/>
            </w:tcBorders>
            <w:vAlign w:val="center"/>
          </w:tcPr>
          <w:p w14:paraId="235CC241" w14:textId="77777777" w:rsidR="00965936" w:rsidRDefault="00333C6C">
            <w:pPr>
              <w:keepNext/>
              <w:spacing w:before="10" w:after="10" w:line="216" w:lineRule="auto"/>
              <w:ind w:firstLine="0"/>
              <w:jc w:val="center"/>
            </w:pPr>
            <w:r>
              <w:rPr>
                <w:b/>
                <w:bCs/>
                <w:sz w:val="17"/>
                <w:szCs w:val="17"/>
              </w:rPr>
              <w:t>WOW</w:t>
            </w:r>
          </w:p>
        </w:tc>
        <w:tc>
          <w:tcPr>
            <w:tcW w:w="1722" w:type="dxa"/>
            <w:gridSpan w:val="2"/>
            <w:tcBorders>
              <w:bottom w:val="single" w:sz="4" w:space="0" w:color="000000"/>
            </w:tcBorders>
            <w:vAlign w:val="center"/>
          </w:tcPr>
          <w:p w14:paraId="3894F67B" w14:textId="77777777" w:rsidR="00965936" w:rsidRDefault="00333C6C">
            <w:pPr>
              <w:keepNext/>
              <w:spacing w:before="10" w:after="10" w:line="216" w:lineRule="auto"/>
              <w:ind w:firstLine="0"/>
              <w:jc w:val="center"/>
            </w:pPr>
            <w:r>
              <w:rPr>
                <w:b/>
                <w:bCs/>
                <w:sz w:val="17"/>
                <w:szCs w:val="17"/>
              </w:rPr>
              <w:t>S-UNIWARD</w:t>
            </w:r>
          </w:p>
        </w:tc>
        <w:tc>
          <w:tcPr>
            <w:tcW w:w="1724" w:type="dxa"/>
            <w:gridSpan w:val="2"/>
            <w:tcBorders>
              <w:bottom w:val="single" w:sz="4" w:space="0" w:color="000000"/>
            </w:tcBorders>
            <w:vAlign w:val="center"/>
          </w:tcPr>
          <w:p w14:paraId="45C08F5F" w14:textId="77777777" w:rsidR="00965936" w:rsidRDefault="00333C6C">
            <w:pPr>
              <w:keepNext/>
              <w:spacing w:before="10" w:after="10" w:line="216" w:lineRule="auto"/>
              <w:ind w:firstLine="0"/>
              <w:jc w:val="center"/>
            </w:pPr>
            <w:r>
              <w:rPr>
                <w:b/>
                <w:bCs/>
                <w:sz w:val="17"/>
                <w:szCs w:val="17"/>
              </w:rPr>
              <w:t>HILL</w:t>
            </w:r>
          </w:p>
        </w:tc>
      </w:tr>
      <w:tr w:rsidR="00965936" w14:paraId="2F4E5AE7" w14:textId="77777777">
        <w:trPr>
          <w:cantSplit/>
          <w:tblHeader/>
          <w:jc w:val="center"/>
        </w:trPr>
        <w:tc>
          <w:tcPr>
            <w:tcW w:w="1350" w:type="dxa"/>
            <w:tcBorders>
              <w:bottom w:val="single" w:sz="4" w:space="0" w:color="000000"/>
            </w:tcBorders>
            <w:vAlign w:val="center"/>
          </w:tcPr>
          <w:p w14:paraId="160469DF" w14:textId="77777777" w:rsidR="00965936" w:rsidRDefault="00965936">
            <w:pPr>
              <w:keepNext/>
              <w:spacing w:before="10" w:after="10" w:line="216" w:lineRule="auto"/>
              <w:ind w:firstLine="0"/>
              <w:jc w:val="left"/>
            </w:pPr>
          </w:p>
        </w:tc>
        <w:tc>
          <w:tcPr>
            <w:tcW w:w="400" w:type="dxa"/>
            <w:tcBorders>
              <w:bottom w:val="single" w:sz="4" w:space="0" w:color="000000"/>
            </w:tcBorders>
            <w:vAlign w:val="center"/>
          </w:tcPr>
          <w:p w14:paraId="425E5D90" w14:textId="77777777" w:rsidR="00965936" w:rsidRDefault="00965936">
            <w:pPr>
              <w:keepNext/>
              <w:spacing w:before="10" w:after="10" w:line="216" w:lineRule="auto"/>
              <w:ind w:firstLine="0"/>
              <w:jc w:val="center"/>
            </w:pPr>
          </w:p>
        </w:tc>
        <w:tc>
          <w:tcPr>
            <w:tcW w:w="861" w:type="dxa"/>
            <w:tcBorders>
              <w:bottom w:val="single" w:sz="4" w:space="0" w:color="000000"/>
            </w:tcBorders>
            <w:vAlign w:val="center"/>
          </w:tcPr>
          <w:p w14:paraId="39383714"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3CA5C4F8"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3E823B9B" w14:textId="77777777" w:rsidR="00965936" w:rsidRDefault="00333C6C">
            <w:pPr>
              <w:keepNext/>
              <w:spacing w:before="10" w:after="10" w:line="216" w:lineRule="auto"/>
              <w:ind w:firstLine="0"/>
              <w:jc w:val="center"/>
            </w:pPr>
            <w:r>
              <w:rPr>
                <w:b/>
                <w:bCs/>
                <w:sz w:val="17"/>
                <w:szCs w:val="17"/>
              </w:rPr>
              <w:t>0.4</w:t>
            </w:r>
          </w:p>
        </w:tc>
        <w:tc>
          <w:tcPr>
            <w:tcW w:w="861" w:type="dxa"/>
            <w:tcBorders>
              <w:bottom w:val="single" w:sz="4" w:space="0" w:color="000000"/>
            </w:tcBorders>
            <w:vAlign w:val="center"/>
          </w:tcPr>
          <w:p w14:paraId="25357729" w14:textId="77777777" w:rsidR="00965936" w:rsidRDefault="00333C6C">
            <w:pPr>
              <w:keepNext/>
              <w:spacing w:before="10" w:after="10" w:line="216" w:lineRule="auto"/>
              <w:ind w:firstLine="0"/>
              <w:jc w:val="center"/>
            </w:pPr>
            <w:r>
              <w:rPr>
                <w:b/>
                <w:bCs/>
                <w:sz w:val="17"/>
                <w:szCs w:val="17"/>
              </w:rPr>
              <w:t>0.1</w:t>
            </w:r>
          </w:p>
        </w:tc>
        <w:tc>
          <w:tcPr>
            <w:tcW w:w="861" w:type="dxa"/>
            <w:tcBorders>
              <w:bottom w:val="single" w:sz="4" w:space="0" w:color="000000"/>
            </w:tcBorders>
            <w:vAlign w:val="center"/>
          </w:tcPr>
          <w:p w14:paraId="0F292F2C" w14:textId="77777777" w:rsidR="00965936" w:rsidRDefault="00333C6C">
            <w:pPr>
              <w:keepNext/>
              <w:spacing w:before="10" w:after="10" w:line="216" w:lineRule="auto"/>
              <w:ind w:firstLine="0"/>
              <w:jc w:val="center"/>
            </w:pPr>
            <w:r>
              <w:rPr>
                <w:b/>
                <w:bCs/>
                <w:sz w:val="17"/>
                <w:szCs w:val="17"/>
              </w:rPr>
              <w:t>0.4</w:t>
            </w:r>
          </w:p>
        </w:tc>
        <w:tc>
          <w:tcPr>
            <w:tcW w:w="863" w:type="dxa"/>
            <w:tcBorders>
              <w:bottom w:val="single" w:sz="4" w:space="0" w:color="000000"/>
            </w:tcBorders>
            <w:vAlign w:val="center"/>
          </w:tcPr>
          <w:p w14:paraId="3A036534" w14:textId="77777777" w:rsidR="00965936" w:rsidRDefault="00333C6C">
            <w:pPr>
              <w:keepNext/>
              <w:spacing w:before="10" w:after="10" w:line="216" w:lineRule="auto"/>
              <w:ind w:firstLine="0"/>
              <w:jc w:val="center"/>
            </w:pPr>
            <w:r>
              <w:rPr>
                <w:b/>
                <w:bCs/>
                <w:sz w:val="17"/>
                <w:szCs w:val="17"/>
              </w:rPr>
              <w:t>0.1</w:t>
            </w:r>
          </w:p>
        </w:tc>
      </w:tr>
      <w:tr w:rsidR="00965936" w14:paraId="08F5D61A" w14:textId="77777777">
        <w:trPr>
          <w:cantSplit/>
          <w:jc w:val="center"/>
        </w:trPr>
        <w:tc>
          <w:tcPr>
            <w:tcW w:w="1350" w:type="dxa"/>
            <w:vAlign w:val="center"/>
          </w:tcPr>
          <w:p w14:paraId="6C020FAE"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26207628" w14:textId="77777777" w:rsidR="00965936" w:rsidRDefault="00333C6C">
            <w:pPr>
              <w:keepNext/>
              <w:spacing w:before="10" w:after="10" w:line="216" w:lineRule="auto"/>
              <w:ind w:firstLine="0"/>
              <w:jc w:val="center"/>
            </w:pPr>
            <w:r>
              <w:rPr>
                <w:sz w:val="17"/>
                <w:szCs w:val="17"/>
              </w:rPr>
              <w:t>P1</w:t>
            </w:r>
          </w:p>
        </w:tc>
        <w:tc>
          <w:tcPr>
            <w:tcW w:w="861" w:type="dxa"/>
            <w:vAlign w:val="center"/>
          </w:tcPr>
          <w:p w14:paraId="46619E65" w14:textId="77777777" w:rsidR="00965936" w:rsidRDefault="00333C6C">
            <w:pPr>
              <w:keepNext/>
              <w:spacing w:before="10" w:after="10" w:line="216" w:lineRule="auto"/>
              <w:ind w:firstLine="0"/>
              <w:jc w:val="center"/>
            </w:pPr>
            <w:r>
              <w:rPr>
                <w:b/>
                <w:bCs/>
                <w:sz w:val="17"/>
                <w:szCs w:val="17"/>
              </w:rPr>
              <w:t>0.546</w:t>
            </w:r>
          </w:p>
        </w:tc>
        <w:tc>
          <w:tcPr>
            <w:tcW w:w="861" w:type="dxa"/>
            <w:vAlign w:val="center"/>
          </w:tcPr>
          <w:p w14:paraId="2A065592" w14:textId="77777777" w:rsidR="00965936" w:rsidRDefault="00333C6C">
            <w:pPr>
              <w:keepNext/>
              <w:spacing w:before="10" w:after="10" w:line="216" w:lineRule="auto"/>
              <w:ind w:firstLine="0"/>
              <w:jc w:val="center"/>
            </w:pPr>
            <w:r>
              <w:rPr>
                <w:sz w:val="17"/>
                <w:szCs w:val="17"/>
              </w:rPr>
              <w:t>0.510</w:t>
            </w:r>
          </w:p>
        </w:tc>
        <w:tc>
          <w:tcPr>
            <w:tcW w:w="861" w:type="dxa"/>
            <w:vAlign w:val="center"/>
          </w:tcPr>
          <w:p w14:paraId="500D8373" w14:textId="77777777" w:rsidR="00965936" w:rsidRDefault="00333C6C">
            <w:pPr>
              <w:keepNext/>
              <w:spacing w:before="10" w:after="10" w:line="216" w:lineRule="auto"/>
              <w:ind w:firstLine="0"/>
              <w:jc w:val="center"/>
            </w:pPr>
            <w:r>
              <w:rPr>
                <w:sz w:val="17"/>
                <w:szCs w:val="17"/>
              </w:rPr>
              <w:t>0.565</w:t>
            </w:r>
          </w:p>
        </w:tc>
        <w:tc>
          <w:tcPr>
            <w:tcW w:w="861" w:type="dxa"/>
            <w:vAlign w:val="center"/>
          </w:tcPr>
          <w:p w14:paraId="3178C292" w14:textId="77777777" w:rsidR="00965936" w:rsidRDefault="00333C6C">
            <w:pPr>
              <w:keepNext/>
              <w:spacing w:before="10" w:after="10" w:line="216" w:lineRule="auto"/>
              <w:ind w:firstLine="0"/>
              <w:jc w:val="center"/>
            </w:pPr>
            <w:r>
              <w:rPr>
                <w:sz w:val="17"/>
                <w:szCs w:val="17"/>
              </w:rPr>
              <w:t>0.505</w:t>
            </w:r>
          </w:p>
        </w:tc>
        <w:tc>
          <w:tcPr>
            <w:tcW w:w="861" w:type="dxa"/>
            <w:vAlign w:val="center"/>
          </w:tcPr>
          <w:p w14:paraId="00CD352F" w14:textId="77777777" w:rsidR="00965936" w:rsidRDefault="00333C6C">
            <w:pPr>
              <w:keepNext/>
              <w:spacing w:before="10" w:after="10" w:line="216" w:lineRule="auto"/>
              <w:ind w:firstLine="0"/>
              <w:jc w:val="center"/>
            </w:pPr>
            <w:r>
              <w:rPr>
                <w:sz w:val="17"/>
                <w:szCs w:val="17"/>
              </w:rPr>
              <w:t>0.570</w:t>
            </w:r>
          </w:p>
        </w:tc>
        <w:tc>
          <w:tcPr>
            <w:tcW w:w="863" w:type="dxa"/>
            <w:vAlign w:val="center"/>
          </w:tcPr>
          <w:p w14:paraId="5B7DECE4" w14:textId="77777777" w:rsidR="00965936" w:rsidRDefault="00333C6C">
            <w:pPr>
              <w:keepNext/>
              <w:spacing w:before="10" w:after="10" w:line="216" w:lineRule="auto"/>
              <w:ind w:firstLine="0"/>
              <w:jc w:val="center"/>
            </w:pPr>
            <w:r>
              <w:rPr>
                <w:sz w:val="17"/>
                <w:szCs w:val="17"/>
              </w:rPr>
              <w:t>0.514</w:t>
            </w:r>
          </w:p>
        </w:tc>
      </w:tr>
      <w:tr w:rsidR="00965936" w14:paraId="722FB734" w14:textId="77777777">
        <w:trPr>
          <w:cantSplit/>
          <w:jc w:val="center"/>
        </w:trPr>
        <w:tc>
          <w:tcPr>
            <w:tcW w:w="1350" w:type="dxa"/>
            <w:vAlign w:val="center"/>
          </w:tcPr>
          <w:p w14:paraId="5A235845" w14:textId="77777777" w:rsidR="00965936" w:rsidRDefault="00965936">
            <w:pPr>
              <w:keepNext/>
              <w:spacing w:before="10" w:after="10" w:line="216" w:lineRule="auto"/>
              <w:ind w:firstLine="0"/>
              <w:jc w:val="left"/>
            </w:pPr>
          </w:p>
        </w:tc>
        <w:tc>
          <w:tcPr>
            <w:tcW w:w="400" w:type="dxa"/>
            <w:vAlign w:val="center"/>
          </w:tcPr>
          <w:p w14:paraId="18FE2B15"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69C77A33"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24A7F1DC" w14:textId="77777777" w:rsidR="00965936" w:rsidRDefault="00333C6C">
            <w:pPr>
              <w:keepNext/>
              <w:spacing w:before="10" w:after="10" w:line="216" w:lineRule="auto"/>
              <w:ind w:firstLine="0"/>
              <w:jc w:val="center"/>
            </w:pPr>
            <w:r>
              <w:rPr>
                <w:sz w:val="17"/>
                <w:szCs w:val="17"/>
              </w:rPr>
              <w:t>0.500</w:t>
            </w:r>
          </w:p>
        </w:tc>
        <w:tc>
          <w:tcPr>
            <w:tcW w:w="861" w:type="dxa"/>
            <w:vAlign w:val="center"/>
          </w:tcPr>
          <w:p w14:paraId="59F65E03" w14:textId="77777777" w:rsidR="00965936" w:rsidRDefault="00333C6C">
            <w:pPr>
              <w:keepNext/>
              <w:spacing w:before="10" w:after="10" w:line="216" w:lineRule="auto"/>
              <w:ind w:firstLine="0"/>
              <w:jc w:val="center"/>
            </w:pPr>
            <w:r>
              <w:rPr>
                <w:sz w:val="17"/>
                <w:szCs w:val="17"/>
              </w:rPr>
              <w:t>0.549</w:t>
            </w:r>
          </w:p>
        </w:tc>
        <w:tc>
          <w:tcPr>
            <w:tcW w:w="861" w:type="dxa"/>
            <w:vAlign w:val="center"/>
          </w:tcPr>
          <w:p w14:paraId="5B8171CE" w14:textId="77777777" w:rsidR="00965936" w:rsidRDefault="00333C6C">
            <w:pPr>
              <w:keepNext/>
              <w:spacing w:before="10" w:after="10" w:line="216" w:lineRule="auto"/>
              <w:ind w:firstLine="0"/>
              <w:jc w:val="center"/>
            </w:pPr>
            <w:r>
              <w:rPr>
                <w:sz w:val="17"/>
                <w:szCs w:val="17"/>
              </w:rPr>
              <w:t>0.504</w:t>
            </w:r>
          </w:p>
        </w:tc>
        <w:tc>
          <w:tcPr>
            <w:tcW w:w="861" w:type="dxa"/>
            <w:vAlign w:val="center"/>
          </w:tcPr>
          <w:p w14:paraId="0FF7C813" w14:textId="77777777" w:rsidR="00965936" w:rsidRDefault="00333C6C">
            <w:pPr>
              <w:keepNext/>
              <w:spacing w:before="10" w:after="10" w:line="216" w:lineRule="auto"/>
              <w:ind w:firstLine="0"/>
              <w:jc w:val="center"/>
            </w:pPr>
            <w:r>
              <w:rPr>
                <w:sz w:val="17"/>
                <w:szCs w:val="17"/>
              </w:rPr>
              <w:t>0.551</w:t>
            </w:r>
          </w:p>
        </w:tc>
        <w:tc>
          <w:tcPr>
            <w:tcW w:w="863" w:type="dxa"/>
            <w:vAlign w:val="center"/>
          </w:tcPr>
          <w:p w14:paraId="2FC34B62" w14:textId="77777777" w:rsidR="00965936" w:rsidRDefault="00333C6C">
            <w:pPr>
              <w:keepNext/>
              <w:spacing w:before="10" w:after="10" w:line="216" w:lineRule="auto"/>
              <w:ind w:firstLine="0"/>
              <w:jc w:val="center"/>
            </w:pPr>
            <w:r>
              <w:rPr>
                <w:sz w:val="17"/>
                <w:szCs w:val="17"/>
              </w:rPr>
              <w:t>0.505</w:t>
            </w:r>
          </w:p>
        </w:tc>
      </w:tr>
      <w:tr w:rsidR="00965936" w14:paraId="4C5143E4" w14:textId="77777777">
        <w:trPr>
          <w:cantSplit/>
          <w:jc w:val="center"/>
        </w:trPr>
        <w:tc>
          <w:tcPr>
            <w:tcW w:w="1350" w:type="dxa"/>
            <w:vAlign w:val="center"/>
          </w:tcPr>
          <w:p w14:paraId="2B944678" w14:textId="77777777" w:rsidR="00965936" w:rsidRDefault="00965936">
            <w:pPr>
              <w:keepNext/>
              <w:spacing w:before="10" w:after="10" w:line="216" w:lineRule="auto"/>
              <w:ind w:firstLine="0"/>
              <w:jc w:val="left"/>
            </w:pPr>
          </w:p>
        </w:tc>
        <w:tc>
          <w:tcPr>
            <w:tcW w:w="400" w:type="dxa"/>
            <w:vAlign w:val="center"/>
          </w:tcPr>
          <w:p w14:paraId="726037BE" w14:textId="77777777" w:rsidR="00965936" w:rsidRDefault="00333C6C">
            <w:pPr>
              <w:keepNext/>
              <w:spacing w:before="10" w:after="10" w:line="216" w:lineRule="auto"/>
              <w:ind w:firstLine="0"/>
              <w:jc w:val="center"/>
            </w:pPr>
            <w:r>
              <w:rPr>
                <w:sz w:val="17"/>
                <w:szCs w:val="17"/>
              </w:rPr>
              <w:t>P3</w:t>
            </w:r>
          </w:p>
        </w:tc>
        <w:tc>
          <w:tcPr>
            <w:tcW w:w="861" w:type="dxa"/>
            <w:vAlign w:val="center"/>
          </w:tcPr>
          <w:p w14:paraId="70475F2B" w14:textId="77777777" w:rsidR="00965936" w:rsidRDefault="00333C6C">
            <w:pPr>
              <w:keepNext/>
              <w:spacing w:before="10" w:after="10" w:line="216" w:lineRule="auto"/>
              <w:ind w:firstLine="0"/>
              <w:jc w:val="center"/>
            </w:pPr>
            <w:r>
              <w:rPr>
                <w:sz w:val="17"/>
                <w:szCs w:val="17"/>
              </w:rPr>
              <w:t>0.523</w:t>
            </w:r>
          </w:p>
        </w:tc>
        <w:tc>
          <w:tcPr>
            <w:tcW w:w="861" w:type="dxa"/>
            <w:vAlign w:val="center"/>
          </w:tcPr>
          <w:p w14:paraId="7D1AEB3B" w14:textId="77777777" w:rsidR="00965936" w:rsidRDefault="00333C6C">
            <w:pPr>
              <w:keepNext/>
              <w:spacing w:before="10" w:after="10" w:line="216" w:lineRule="auto"/>
              <w:ind w:firstLine="0"/>
              <w:jc w:val="center"/>
            </w:pPr>
            <w:r>
              <w:rPr>
                <w:sz w:val="17"/>
                <w:szCs w:val="17"/>
              </w:rPr>
              <w:t>0.501</w:t>
            </w:r>
          </w:p>
        </w:tc>
        <w:tc>
          <w:tcPr>
            <w:tcW w:w="861" w:type="dxa"/>
            <w:vAlign w:val="center"/>
          </w:tcPr>
          <w:p w14:paraId="0CBF24F5" w14:textId="77777777" w:rsidR="00965936" w:rsidRDefault="00333C6C">
            <w:pPr>
              <w:keepNext/>
              <w:spacing w:before="10" w:after="10" w:line="216" w:lineRule="auto"/>
              <w:ind w:firstLine="0"/>
              <w:jc w:val="center"/>
            </w:pPr>
            <w:r>
              <w:rPr>
                <w:sz w:val="17"/>
                <w:szCs w:val="17"/>
              </w:rPr>
              <w:t>0.555</w:t>
            </w:r>
          </w:p>
        </w:tc>
        <w:tc>
          <w:tcPr>
            <w:tcW w:w="861" w:type="dxa"/>
            <w:vAlign w:val="center"/>
          </w:tcPr>
          <w:p w14:paraId="1BF97B7C" w14:textId="77777777" w:rsidR="00965936" w:rsidRDefault="00333C6C">
            <w:pPr>
              <w:keepNext/>
              <w:spacing w:before="10" w:after="10" w:line="216" w:lineRule="auto"/>
              <w:ind w:firstLine="0"/>
              <w:jc w:val="center"/>
            </w:pPr>
            <w:r>
              <w:rPr>
                <w:sz w:val="17"/>
                <w:szCs w:val="17"/>
              </w:rPr>
              <w:t>0.502</w:t>
            </w:r>
          </w:p>
        </w:tc>
        <w:tc>
          <w:tcPr>
            <w:tcW w:w="861" w:type="dxa"/>
            <w:vAlign w:val="center"/>
          </w:tcPr>
          <w:p w14:paraId="4D030B87" w14:textId="77777777" w:rsidR="00965936" w:rsidRDefault="00333C6C">
            <w:pPr>
              <w:keepNext/>
              <w:spacing w:before="10" w:after="10" w:line="216" w:lineRule="auto"/>
              <w:ind w:firstLine="0"/>
              <w:jc w:val="center"/>
            </w:pPr>
            <w:r>
              <w:rPr>
                <w:sz w:val="17"/>
                <w:szCs w:val="17"/>
              </w:rPr>
              <w:t>0.546</w:t>
            </w:r>
          </w:p>
        </w:tc>
        <w:tc>
          <w:tcPr>
            <w:tcW w:w="863" w:type="dxa"/>
            <w:vAlign w:val="center"/>
          </w:tcPr>
          <w:p w14:paraId="08DE1ED3" w14:textId="77777777" w:rsidR="00965936" w:rsidRDefault="00333C6C">
            <w:pPr>
              <w:keepNext/>
              <w:spacing w:before="10" w:after="10" w:line="216" w:lineRule="auto"/>
              <w:ind w:firstLine="0"/>
              <w:jc w:val="center"/>
            </w:pPr>
            <w:r>
              <w:rPr>
                <w:sz w:val="17"/>
                <w:szCs w:val="17"/>
              </w:rPr>
              <w:t>0.511</w:t>
            </w:r>
          </w:p>
        </w:tc>
      </w:tr>
      <w:tr w:rsidR="00965936" w14:paraId="0411BB6F" w14:textId="77777777">
        <w:trPr>
          <w:cantSplit/>
          <w:jc w:val="center"/>
        </w:trPr>
        <w:tc>
          <w:tcPr>
            <w:tcW w:w="1350" w:type="dxa"/>
            <w:tcBorders>
              <w:top w:val="single" w:sz="4" w:space="0" w:color="000000"/>
            </w:tcBorders>
            <w:vAlign w:val="center"/>
          </w:tcPr>
          <w:p w14:paraId="64A6675B"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5ED7EC9E" w14:textId="77777777" w:rsidR="00965936" w:rsidRDefault="00333C6C">
            <w:pPr>
              <w:keepNext/>
              <w:spacing w:before="10" w:after="10" w:line="216" w:lineRule="auto"/>
              <w:ind w:firstLine="0"/>
              <w:jc w:val="center"/>
            </w:pPr>
            <w:r>
              <w:rPr>
                <w:sz w:val="17"/>
                <w:szCs w:val="17"/>
              </w:rPr>
              <w:t>P1</w:t>
            </w:r>
          </w:p>
        </w:tc>
        <w:tc>
          <w:tcPr>
            <w:tcW w:w="861" w:type="dxa"/>
            <w:tcBorders>
              <w:top w:val="single" w:sz="4" w:space="0" w:color="000000"/>
            </w:tcBorders>
            <w:vAlign w:val="center"/>
          </w:tcPr>
          <w:p w14:paraId="1C9D4C15" w14:textId="77777777" w:rsidR="00965936" w:rsidRDefault="00333C6C">
            <w:pPr>
              <w:keepNext/>
              <w:spacing w:before="10" w:after="10" w:line="216" w:lineRule="auto"/>
              <w:ind w:firstLine="0"/>
              <w:jc w:val="center"/>
            </w:pPr>
            <w:r>
              <w:rPr>
                <w:b/>
                <w:bCs/>
                <w:sz w:val="17"/>
                <w:szCs w:val="17"/>
              </w:rPr>
              <w:t>0.714</w:t>
            </w:r>
          </w:p>
        </w:tc>
        <w:tc>
          <w:tcPr>
            <w:tcW w:w="861" w:type="dxa"/>
            <w:tcBorders>
              <w:top w:val="single" w:sz="4" w:space="0" w:color="000000"/>
            </w:tcBorders>
            <w:vAlign w:val="center"/>
          </w:tcPr>
          <w:p w14:paraId="597C7D92" w14:textId="77777777" w:rsidR="00965936" w:rsidRDefault="00333C6C">
            <w:pPr>
              <w:keepNext/>
              <w:spacing w:before="10" w:after="10" w:line="216" w:lineRule="auto"/>
              <w:ind w:firstLine="0"/>
              <w:jc w:val="center"/>
            </w:pPr>
            <w:r>
              <w:rPr>
                <w:sz w:val="17"/>
                <w:szCs w:val="17"/>
              </w:rPr>
              <w:t>0.539</w:t>
            </w:r>
          </w:p>
        </w:tc>
        <w:tc>
          <w:tcPr>
            <w:tcW w:w="861" w:type="dxa"/>
            <w:tcBorders>
              <w:top w:val="single" w:sz="4" w:space="0" w:color="000000"/>
            </w:tcBorders>
            <w:vAlign w:val="center"/>
          </w:tcPr>
          <w:p w14:paraId="17EA2FDF" w14:textId="77777777" w:rsidR="00965936" w:rsidRDefault="00333C6C">
            <w:pPr>
              <w:keepNext/>
              <w:spacing w:before="10" w:after="10" w:line="216" w:lineRule="auto"/>
              <w:ind w:firstLine="0"/>
              <w:jc w:val="center"/>
            </w:pPr>
            <w:r>
              <w:rPr>
                <w:sz w:val="17"/>
                <w:szCs w:val="17"/>
              </w:rPr>
              <w:t>0.689</w:t>
            </w:r>
          </w:p>
        </w:tc>
        <w:tc>
          <w:tcPr>
            <w:tcW w:w="861" w:type="dxa"/>
            <w:tcBorders>
              <w:top w:val="single" w:sz="4" w:space="0" w:color="000000"/>
            </w:tcBorders>
            <w:vAlign w:val="center"/>
          </w:tcPr>
          <w:p w14:paraId="0E3B2BB9" w14:textId="77777777" w:rsidR="00965936" w:rsidRDefault="00333C6C">
            <w:pPr>
              <w:keepNext/>
              <w:spacing w:before="10" w:after="10" w:line="216" w:lineRule="auto"/>
              <w:ind w:firstLine="0"/>
              <w:jc w:val="center"/>
            </w:pPr>
            <w:r>
              <w:rPr>
                <w:sz w:val="17"/>
                <w:szCs w:val="17"/>
              </w:rPr>
              <w:t>0.532</w:t>
            </w:r>
          </w:p>
        </w:tc>
        <w:tc>
          <w:tcPr>
            <w:tcW w:w="861" w:type="dxa"/>
            <w:tcBorders>
              <w:top w:val="single" w:sz="4" w:space="0" w:color="000000"/>
            </w:tcBorders>
            <w:vAlign w:val="center"/>
          </w:tcPr>
          <w:p w14:paraId="0F09040B" w14:textId="77777777" w:rsidR="00965936" w:rsidRDefault="00333C6C">
            <w:pPr>
              <w:keepNext/>
              <w:spacing w:before="10" w:after="10" w:line="216" w:lineRule="auto"/>
              <w:ind w:firstLine="0"/>
              <w:jc w:val="center"/>
            </w:pPr>
            <w:r>
              <w:rPr>
                <w:sz w:val="17"/>
                <w:szCs w:val="17"/>
              </w:rPr>
              <w:t>0.645</w:t>
            </w:r>
          </w:p>
        </w:tc>
        <w:tc>
          <w:tcPr>
            <w:tcW w:w="863" w:type="dxa"/>
            <w:tcBorders>
              <w:top w:val="single" w:sz="4" w:space="0" w:color="000000"/>
            </w:tcBorders>
            <w:vAlign w:val="center"/>
          </w:tcPr>
          <w:p w14:paraId="67ECD76F" w14:textId="77777777" w:rsidR="00965936" w:rsidRDefault="00333C6C">
            <w:pPr>
              <w:keepNext/>
              <w:spacing w:before="10" w:after="10" w:line="216" w:lineRule="auto"/>
              <w:ind w:firstLine="0"/>
              <w:jc w:val="center"/>
            </w:pPr>
            <w:r>
              <w:rPr>
                <w:sz w:val="17"/>
                <w:szCs w:val="17"/>
              </w:rPr>
              <w:t>0.525</w:t>
            </w:r>
          </w:p>
        </w:tc>
      </w:tr>
      <w:tr w:rsidR="00965936" w14:paraId="2A3FD1DB" w14:textId="77777777">
        <w:trPr>
          <w:cantSplit/>
          <w:jc w:val="center"/>
        </w:trPr>
        <w:tc>
          <w:tcPr>
            <w:tcW w:w="1350" w:type="dxa"/>
            <w:vAlign w:val="center"/>
          </w:tcPr>
          <w:p w14:paraId="37503956" w14:textId="77777777" w:rsidR="00965936" w:rsidRDefault="00965936">
            <w:pPr>
              <w:keepNext/>
              <w:spacing w:before="10" w:after="10" w:line="216" w:lineRule="auto"/>
              <w:ind w:firstLine="0"/>
              <w:jc w:val="left"/>
            </w:pPr>
          </w:p>
        </w:tc>
        <w:tc>
          <w:tcPr>
            <w:tcW w:w="400" w:type="dxa"/>
            <w:vAlign w:val="center"/>
          </w:tcPr>
          <w:p w14:paraId="1BB471EF" w14:textId="77777777" w:rsidR="00965936" w:rsidRDefault="00333C6C">
            <w:pPr>
              <w:keepNext/>
              <w:spacing w:before="10" w:after="10" w:line="216" w:lineRule="auto"/>
              <w:ind w:firstLine="0"/>
              <w:jc w:val="center"/>
            </w:pPr>
            <w:r>
              <w:rPr>
                <w:sz w:val="17"/>
                <w:szCs w:val="17"/>
              </w:rPr>
              <w:t>P2</w:t>
            </w:r>
          </w:p>
        </w:tc>
        <w:tc>
          <w:tcPr>
            <w:tcW w:w="861" w:type="dxa"/>
            <w:vAlign w:val="center"/>
          </w:tcPr>
          <w:p w14:paraId="7483A18E" w14:textId="77777777" w:rsidR="00965936" w:rsidRDefault="00333C6C">
            <w:pPr>
              <w:keepNext/>
              <w:spacing w:before="10" w:after="10" w:line="216" w:lineRule="auto"/>
              <w:ind w:firstLine="0"/>
              <w:jc w:val="center"/>
            </w:pPr>
            <w:r>
              <w:rPr>
                <w:sz w:val="17"/>
                <w:szCs w:val="17"/>
              </w:rPr>
              <w:t>0.713</w:t>
            </w:r>
          </w:p>
        </w:tc>
        <w:tc>
          <w:tcPr>
            <w:tcW w:w="861" w:type="dxa"/>
            <w:vAlign w:val="center"/>
          </w:tcPr>
          <w:p w14:paraId="78D9CC94" w14:textId="77777777" w:rsidR="00965936" w:rsidRDefault="00333C6C">
            <w:pPr>
              <w:keepNext/>
              <w:spacing w:before="10" w:after="10" w:line="216" w:lineRule="auto"/>
              <w:ind w:firstLine="0"/>
              <w:jc w:val="center"/>
            </w:pPr>
            <w:r>
              <w:rPr>
                <w:sz w:val="17"/>
                <w:szCs w:val="17"/>
              </w:rPr>
              <w:t>0.550</w:t>
            </w:r>
          </w:p>
        </w:tc>
        <w:tc>
          <w:tcPr>
            <w:tcW w:w="861" w:type="dxa"/>
            <w:vAlign w:val="center"/>
          </w:tcPr>
          <w:p w14:paraId="568A3DAE" w14:textId="77777777" w:rsidR="00965936" w:rsidRDefault="00333C6C">
            <w:pPr>
              <w:keepNext/>
              <w:spacing w:before="10" w:after="10" w:line="216" w:lineRule="auto"/>
              <w:ind w:firstLine="0"/>
              <w:jc w:val="center"/>
            </w:pPr>
            <w:r>
              <w:rPr>
                <w:sz w:val="17"/>
                <w:szCs w:val="17"/>
              </w:rPr>
              <w:t>0.717</w:t>
            </w:r>
          </w:p>
        </w:tc>
        <w:tc>
          <w:tcPr>
            <w:tcW w:w="861" w:type="dxa"/>
            <w:vAlign w:val="center"/>
          </w:tcPr>
          <w:p w14:paraId="106D160E" w14:textId="77777777" w:rsidR="00965936" w:rsidRDefault="00333C6C">
            <w:pPr>
              <w:keepNext/>
              <w:spacing w:before="10" w:after="10" w:line="216" w:lineRule="auto"/>
              <w:ind w:firstLine="0"/>
              <w:jc w:val="center"/>
            </w:pPr>
            <w:r>
              <w:rPr>
                <w:sz w:val="17"/>
                <w:szCs w:val="17"/>
              </w:rPr>
              <w:t>0.534</w:t>
            </w:r>
          </w:p>
        </w:tc>
        <w:tc>
          <w:tcPr>
            <w:tcW w:w="861" w:type="dxa"/>
            <w:vAlign w:val="center"/>
          </w:tcPr>
          <w:p w14:paraId="43F3C265" w14:textId="77777777" w:rsidR="00965936" w:rsidRDefault="00333C6C">
            <w:pPr>
              <w:keepNext/>
              <w:spacing w:before="10" w:after="10" w:line="216" w:lineRule="auto"/>
              <w:ind w:firstLine="0"/>
              <w:jc w:val="center"/>
            </w:pPr>
            <w:r>
              <w:rPr>
                <w:sz w:val="17"/>
                <w:szCs w:val="17"/>
              </w:rPr>
              <w:t>0.653</w:t>
            </w:r>
          </w:p>
        </w:tc>
        <w:tc>
          <w:tcPr>
            <w:tcW w:w="863" w:type="dxa"/>
            <w:vAlign w:val="center"/>
          </w:tcPr>
          <w:p w14:paraId="79757614" w14:textId="77777777" w:rsidR="00965936" w:rsidRDefault="00333C6C">
            <w:pPr>
              <w:keepNext/>
              <w:spacing w:before="10" w:after="10" w:line="216" w:lineRule="auto"/>
              <w:ind w:firstLine="0"/>
              <w:jc w:val="center"/>
            </w:pPr>
            <w:r>
              <w:rPr>
                <w:sz w:val="17"/>
                <w:szCs w:val="17"/>
              </w:rPr>
              <w:t>0.534</w:t>
            </w:r>
          </w:p>
        </w:tc>
      </w:tr>
      <w:tr w:rsidR="00965936" w14:paraId="20084E34" w14:textId="77777777">
        <w:trPr>
          <w:cantSplit/>
          <w:jc w:val="center"/>
        </w:trPr>
        <w:tc>
          <w:tcPr>
            <w:tcW w:w="1350" w:type="dxa"/>
            <w:vAlign w:val="center"/>
          </w:tcPr>
          <w:p w14:paraId="6D628A4F" w14:textId="77777777" w:rsidR="00965936" w:rsidRDefault="00965936">
            <w:pPr>
              <w:spacing w:before="10" w:after="10" w:line="216" w:lineRule="auto"/>
              <w:ind w:firstLine="0"/>
              <w:jc w:val="left"/>
            </w:pPr>
          </w:p>
        </w:tc>
        <w:tc>
          <w:tcPr>
            <w:tcW w:w="400" w:type="dxa"/>
            <w:vAlign w:val="center"/>
          </w:tcPr>
          <w:p w14:paraId="7860EB09" w14:textId="77777777" w:rsidR="00965936" w:rsidRDefault="00333C6C">
            <w:pPr>
              <w:spacing w:before="10" w:after="10" w:line="216" w:lineRule="auto"/>
              <w:ind w:firstLine="0"/>
              <w:jc w:val="center"/>
            </w:pPr>
            <w:r>
              <w:rPr>
                <w:sz w:val="17"/>
                <w:szCs w:val="17"/>
              </w:rPr>
              <w:t>P3</w:t>
            </w:r>
          </w:p>
        </w:tc>
        <w:tc>
          <w:tcPr>
            <w:tcW w:w="861" w:type="dxa"/>
            <w:vAlign w:val="center"/>
          </w:tcPr>
          <w:p w14:paraId="3925BFAA" w14:textId="77777777" w:rsidR="00965936" w:rsidRDefault="00333C6C">
            <w:pPr>
              <w:spacing w:before="10" w:after="10" w:line="216" w:lineRule="auto"/>
              <w:ind w:firstLine="0"/>
              <w:jc w:val="center"/>
            </w:pPr>
            <w:r>
              <w:rPr>
                <w:sz w:val="17"/>
                <w:szCs w:val="17"/>
              </w:rPr>
              <w:t>0.686</w:t>
            </w:r>
          </w:p>
        </w:tc>
        <w:tc>
          <w:tcPr>
            <w:tcW w:w="861" w:type="dxa"/>
            <w:vAlign w:val="center"/>
          </w:tcPr>
          <w:p w14:paraId="7836BF49" w14:textId="77777777" w:rsidR="00965936" w:rsidRDefault="00333C6C">
            <w:pPr>
              <w:spacing w:before="10" w:after="10" w:line="216" w:lineRule="auto"/>
              <w:ind w:firstLine="0"/>
              <w:jc w:val="center"/>
            </w:pPr>
            <w:r>
              <w:rPr>
                <w:sz w:val="17"/>
                <w:szCs w:val="17"/>
              </w:rPr>
              <w:t>0.546</w:t>
            </w:r>
          </w:p>
        </w:tc>
        <w:tc>
          <w:tcPr>
            <w:tcW w:w="861" w:type="dxa"/>
            <w:vAlign w:val="center"/>
          </w:tcPr>
          <w:p w14:paraId="67554E40" w14:textId="77777777" w:rsidR="00965936" w:rsidRDefault="00333C6C">
            <w:pPr>
              <w:spacing w:before="10" w:after="10" w:line="216" w:lineRule="auto"/>
              <w:ind w:firstLine="0"/>
              <w:jc w:val="center"/>
            </w:pPr>
            <w:r>
              <w:rPr>
                <w:sz w:val="17"/>
                <w:szCs w:val="17"/>
              </w:rPr>
              <w:t>0.677</w:t>
            </w:r>
          </w:p>
        </w:tc>
        <w:tc>
          <w:tcPr>
            <w:tcW w:w="861" w:type="dxa"/>
            <w:vAlign w:val="center"/>
          </w:tcPr>
          <w:p w14:paraId="4EA7DB78" w14:textId="77777777" w:rsidR="00965936" w:rsidRDefault="00333C6C">
            <w:pPr>
              <w:spacing w:before="10" w:after="10" w:line="216" w:lineRule="auto"/>
              <w:ind w:firstLine="0"/>
              <w:jc w:val="center"/>
            </w:pPr>
            <w:r>
              <w:rPr>
                <w:sz w:val="17"/>
                <w:szCs w:val="17"/>
              </w:rPr>
              <w:t>0.528</w:t>
            </w:r>
          </w:p>
        </w:tc>
        <w:tc>
          <w:tcPr>
            <w:tcW w:w="861" w:type="dxa"/>
            <w:vAlign w:val="center"/>
          </w:tcPr>
          <w:p w14:paraId="189B6BDA" w14:textId="77777777" w:rsidR="00965936" w:rsidRDefault="00333C6C">
            <w:pPr>
              <w:spacing w:before="10" w:after="10" w:line="216" w:lineRule="auto"/>
              <w:ind w:firstLine="0"/>
              <w:jc w:val="center"/>
            </w:pPr>
            <w:r>
              <w:rPr>
                <w:sz w:val="17"/>
                <w:szCs w:val="17"/>
              </w:rPr>
              <w:t>0.632</w:t>
            </w:r>
          </w:p>
        </w:tc>
        <w:tc>
          <w:tcPr>
            <w:tcW w:w="863" w:type="dxa"/>
            <w:vAlign w:val="center"/>
          </w:tcPr>
          <w:p w14:paraId="1D855B32" w14:textId="77777777" w:rsidR="00965936" w:rsidRDefault="00333C6C">
            <w:pPr>
              <w:spacing w:before="10" w:after="10" w:line="216" w:lineRule="auto"/>
              <w:ind w:firstLine="0"/>
              <w:jc w:val="center"/>
            </w:pPr>
            <w:r>
              <w:rPr>
                <w:sz w:val="17"/>
                <w:szCs w:val="17"/>
              </w:rPr>
              <w:t>0.517</w:t>
            </w:r>
          </w:p>
        </w:tc>
      </w:tr>
    </w:tbl>
    <w:p w14:paraId="79ACEDD7" w14:textId="77777777" w:rsidR="00965936" w:rsidRDefault="00965936">
      <w:pPr>
        <w:spacing w:line="120" w:lineRule="exact"/>
      </w:pPr>
    </w:p>
    <w:p w14:paraId="7A2D3FD9" w14:textId="77777777" w:rsidR="00965936" w:rsidRDefault="00333C6C">
      <w:pPr>
        <w:pStyle w:val="heading2"/>
      </w:pPr>
      <w:r>
        <w:t>RQ1: Unseen Embedding Algorithm</w:t>
      </w:r>
    </w:p>
    <w:p w14:paraId="34F753A8" w14:textId="77777777" w:rsidR="00965936" w:rsidRDefault="00333C6C">
      <w:pPr>
        <w:pStyle w:val="p1a"/>
      </w:pPr>
      <w:r>
        <w:t xml:space="preserve">Under P1, </w:t>
      </w:r>
      <w:proofErr w:type="spellStart"/>
      <w:r>
        <w:t>SRM+Ensemble</w:t>
      </w:r>
      <w:proofErr w:type="spellEnd"/>
      <w:r>
        <w:t xml:space="preserve"> falls from 0.714 on matched WOW 0.4 to 0.645 on unseen HILL 0.4 (Table </w:t>
      </w:r>
      <w:r>
        <w:fldChar w:fldCharType="begin"/>
      </w:r>
      <w:r>
        <w:instrText xml:space="preserve"> REF _Reftabrq12 \h \* MERGEFORMAT </w:instrText>
      </w:r>
      <w:r>
        <w:fldChar w:fldCharType="separate"/>
      </w:r>
      <w:r>
        <w:t>5</w:t>
      </w:r>
      <w:r>
        <w:fldChar w:fldCharType="end"/>
      </w:r>
      <w:r>
        <w:t>); the interval of the paired ΔAUC excludes zero, and BER rises from 0.347 to 0.386. For Residual-LR the difference is +0.024 [−0.007, +0.056], but with a matched AUC of only 0.546 the matched signal is too weak to serve as a reference for a shift.</w:t>
      </w:r>
    </w:p>
    <w:p w14:paraId="0F511632" w14:textId="170FEDDA" w:rsidR="00965936" w:rsidRDefault="00333C6C">
      <w:r>
        <w:t>This loss need not be a pure effect of algorithm mismatch. HILL was designed to be harder to detect than WOW with rich-model features</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so part of the gap may reflect its intrinsic difficulty; the P1 ordering WOW 0.714 &gt; S-UNIWARD 0.689 &gt; HILL 0.645 fits both explanations. Separating them needs a matched HILL reference (trained and tested on HILL), which this study did not run.</w:t>
      </w:r>
    </w:p>
    <w:p w14:paraId="34CD3E8D" w14:textId="77777777" w:rsidR="00965936" w:rsidRDefault="00333C6C">
      <w:pPr>
        <w:pStyle w:val="p1a"/>
        <w:spacing w:before="120"/>
      </w:pPr>
      <w:r>
        <w:rPr>
          <w:b/>
          <w:bCs/>
        </w:rPr>
        <w:lastRenderedPageBreak/>
        <w:t>Answer to RQ1.</w:t>
      </w:r>
      <w:r>
        <w:t xml:space="preserve"> On this subset, </w:t>
      </w:r>
      <w:proofErr w:type="spellStart"/>
      <w:r>
        <w:t>SRM+Ensemble</w:t>
      </w:r>
      <w:proofErr w:type="spellEnd"/>
      <w:r>
        <w:t xml:space="preserve"> trained on WOW at 0.4 </w:t>
      </w:r>
      <w:proofErr w:type="spellStart"/>
      <w:r>
        <w:t>bpp</w:t>
      </w:r>
      <w:proofErr w:type="spellEnd"/>
      <w:r>
        <w:t xml:space="preserve"> detects unseen HILL at 0.4 </w:t>
      </w:r>
      <w:proofErr w:type="spellStart"/>
      <w:r>
        <w:t>bpp</w:t>
      </w:r>
      <w:proofErr w:type="spellEnd"/>
      <w:r>
        <w:t xml:space="preserve"> less well than matched WOW on the same test covers (ΔAUC = −0.070, 95% CI [−0.093, −0.046]). This is a measured degradation under the tested shift; it does not establish robustness, or a general lack of it, for other algorithms, payloads or cover sources.</w:t>
      </w:r>
    </w:p>
    <w:p w14:paraId="40E57E84" w14:textId="77777777" w:rsidR="00965936" w:rsidRDefault="00333C6C">
      <w:pPr>
        <w:pStyle w:val="tablecaption"/>
        <w:jc w:val="both"/>
      </w:pPr>
      <w:r>
        <w:rPr>
          <w:b/>
          <w:bCs/>
        </w:rPr>
        <w:t xml:space="preserve">Table </w:t>
      </w:r>
      <w:bookmarkStart w:id="5" w:name="_Reftabrq12"/>
      <w:r>
        <w:fldChar w:fldCharType="begin"/>
      </w:r>
      <w:r>
        <w:instrText xml:space="preserve"> SEQ Table \* ARABIC </w:instrText>
      </w:r>
      <w:r>
        <w:fldChar w:fldCharType="separate"/>
      </w:r>
      <w:r>
        <w:rPr>
          <w:b/>
          <w:bCs/>
        </w:rPr>
        <w:t>5</w:t>
      </w:r>
      <w:r>
        <w:rPr>
          <w:b/>
          <w:bCs/>
        </w:rPr>
        <w:fldChar w:fldCharType="end"/>
      </w:r>
      <w:bookmarkEnd w:id="5"/>
      <w:r>
        <w:rPr>
          <w:b/>
          <w:bCs/>
        </w:rPr>
        <w:t xml:space="preserve">. </w:t>
      </w:r>
      <w:r>
        <w:t>Paired comparisons for RQ1 and RQ2 on the same 120 test covers. ΔAUC is computed from unrounded scores and may differ by 0.001 from the difference of the 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00"/>
        <w:gridCol w:w="1000"/>
        <w:gridCol w:w="1000"/>
        <w:gridCol w:w="900"/>
        <w:gridCol w:w="1350"/>
        <w:gridCol w:w="1268"/>
      </w:tblGrid>
      <w:tr w:rsidR="00965936" w14:paraId="1F82BC56" w14:textId="77777777">
        <w:trPr>
          <w:cantSplit/>
          <w:tblHeader/>
          <w:jc w:val="center"/>
        </w:trPr>
        <w:tc>
          <w:tcPr>
            <w:tcW w:w="1400" w:type="dxa"/>
            <w:tcBorders>
              <w:bottom w:val="single" w:sz="4" w:space="0" w:color="000000"/>
            </w:tcBorders>
            <w:vAlign w:val="center"/>
          </w:tcPr>
          <w:p w14:paraId="3F3358E2" w14:textId="77777777" w:rsidR="00965936" w:rsidRDefault="00333C6C">
            <w:pPr>
              <w:keepNext/>
              <w:spacing w:before="10" w:after="10" w:line="216" w:lineRule="auto"/>
              <w:ind w:firstLine="0"/>
              <w:jc w:val="left"/>
            </w:pPr>
            <w:r>
              <w:rPr>
                <w:b/>
                <w:bCs/>
                <w:sz w:val="17"/>
                <w:szCs w:val="17"/>
              </w:rPr>
              <w:t>Detector</w:t>
            </w:r>
          </w:p>
        </w:tc>
        <w:tc>
          <w:tcPr>
            <w:tcW w:w="1000" w:type="dxa"/>
            <w:tcBorders>
              <w:bottom w:val="single" w:sz="4" w:space="0" w:color="000000"/>
            </w:tcBorders>
            <w:vAlign w:val="center"/>
          </w:tcPr>
          <w:p w14:paraId="2FE5A228" w14:textId="77777777" w:rsidR="00965936" w:rsidRDefault="00333C6C">
            <w:pPr>
              <w:keepNext/>
              <w:spacing w:before="10" w:after="10" w:line="216" w:lineRule="auto"/>
              <w:ind w:firstLine="0"/>
              <w:jc w:val="center"/>
            </w:pPr>
            <w:r>
              <w:rPr>
                <w:b/>
                <w:bCs/>
                <w:sz w:val="17"/>
                <w:szCs w:val="17"/>
              </w:rPr>
              <w:t>Reference AUC</w:t>
            </w:r>
          </w:p>
        </w:tc>
        <w:tc>
          <w:tcPr>
            <w:tcW w:w="1000" w:type="dxa"/>
            <w:tcBorders>
              <w:bottom w:val="single" w:sz="4" w:space="0" w:color="000000"/>
            </w:tcBorders>
            <w:vAlign w:val="center"/>
          </w:tcPr>
          <w:p w14:paraId="178A9A05" w14:textId="77777777" w:rsidR="00965936" w:rsidRDefault="00333C6C">
            <w:pPr>
              <w:keepNext/>
              <w:spacing w:before="10" w:after="10" w:line="216" w:lineRule="auto"/>
              <w:ind w:firstLine="0"/>
              <w:jc w:val="center"/>
            </w:pPr>
            <w:r>
              <w:rPr>
                <w:b/>
                <w:bCs/>
                <w:sz w:val="17"/>
                <w:szCs w:val="17"/>
              </w:rPr>
              <w:t>Shifted AUC</w:t>
            </w:r>
          </w:p>
        </w:tc>
        <w:tc>
          <w:tcPr>
            <w:tcW w:w="900" w:type="dxa"/>
            <w:tcBorders>
              <w:bottom w:val="single" w:sz="4" w:space="0" w:color="000000"/>
            </w:tcBorders>
            <w:vAlign w:val="center"/>
          </w:tcPr>
          <w:p w14:paraId="3B438237" w14:textId="77777777" w:rsidR="00965936" w:rsidRDefault="00333C6C">
            <w:pPr>
              <w:keepNext/>
              <w:spacing w:before="10" w:after="10" w:line="216" w:lineRule="auto"/>
              <w:ind w:firstLine="0"/>
              <w:jc w:val="center"/>
            </w:pPr>
            <w:r>
              <w:rPr>
                <w:b/>
                <w:bCs/>
                <w:sz w:val="17"/>
                <w:szCs w:val="17"/>
              </w:rPr>
              <w:t>ΔAUC</w:t>
            </w:r>
          </w:p>
        </w:tc>
        <w:tc>
          <w:tcPr>
            <w:tcW w:w="1350" w:type="dxa"/>
            <w:tcBorders>
              <w:bottom w:val="single" w:sz="4" w:space="0" w:color="000000"/>
            </w:tcBorders>
            <w:vAlign w:val="center"/>
          </w:tcPr>
          <w:p w14:paraId="27E74E00" w14:textId="77777777" w:rsidR="00965936" w:rsidRDefault="00333C6C">
            <w:pPr>
              <w:keepNext/>
              <w:spacing w:before="10" w:after="10" w:line="216" w:lineRule="auto"/>
              <w:ind w:firstLine="0"/>
              <w:jc w:val="center"/>
            </w:pPr>
            <w:r>
              <w:rPr>
                <w:b/>
                <w:bCs/>
                <w:sz w:val="17"/>
                <w:szCs w:val="17"/>
              </w:rPr>
              <w:t>95% CI</w:t>
            </w:r>
          </w:p>
        </w:tc>
        <w:tc>
          <w:tcPr>
            <w:tcW w:w="1268" w:type="dxa"/>
            <w:tcBorders>
              <w:bottom w:val="single" w:sz="4" w:space="0" w:color="000000"/>
            </w:tcBorders>
            <w:vAlign w:val="center"/>
          </w:tcPr>
          <w:p w14:paraId="6FA81D8E" w14:textId="77777777" w:rsidR="00965936" w:rsidRDefault="00333C6C">
            <w:pPr>
              <w:keepNext/>
              <w:spacing w:before="10" w:after="10" w:line="216" w:lineRule="auto"/>
              <w:ind w:firstLine="0"/>
              <w:jc w:val="left"/>
            </w:pPr>
            <w:r>
              <w:rPr>
                <w:b/>
                <w:bCs/>
                <w:sz w:val="17"/>
                <w:szCs w:val="17"/>
              </w:rPr>
              <w:t>Reading</w:t>
            </w:r>
          </w:p>
        </w:tc>
      </w:tr>
      <w:tr w:rsidR="00965936" w14:paraId="47547111" w14:textId="77777777">
        <w:trPr>
          <w:cantSplit/>
          <w:jc w:val="center"/>
        </w:trPr>
        <w:tc>
          <w:tcPr>
            <w:tcW w:w="6918" w:type="dxa"/>
            <w:gridSpan w:val="6"/>
          </w:tcPr>
          <w:p w14:paraId="757FEA82" w14:textId="77777777" w:rsidR="00965936" w:rsidRDefault="00333C6C">
            <w:pPr>
              <w:keepNext/>
              <w:spacing w:before="30" w:after="10" w:line="216" w:lineRule="auto"/>
              <w:ind w:firstLine="0"/>
              <w:jc w:val="left"/>
            </w:pPr>
            <w:r>
              <w:rPr>
                <w:i/>
                <w:iCs/>
                <w:sz w:val="17"/>
                <w:szCs w:val="17"/>
              </w:rPr>
              <w:t>RQ1: matched WOW 0.4 → unseen HILL 0.4, both under P1</w:t>
            </w:r>
          </w:p>
        </w:tc>
      </w:tr>
      <w:tr w:rsidR="00965936" w14:paraId="3414EDB9" w14:textId="77777777">
        <w:trPr>
          <w:cantSplit/>
          <w:jc w:val="center"/>
        </w:trPr>
        <w:tc>
          <w:tcPr>
            <w:tcW w:w="1400" w:type="dxa"/>
            <w:vAlign w:val="center"/>
          </w:tcPr>
          <w:p w14:paraId="0D826C20"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5F7ABE05" w14:textId="77777777" w:rsidR="00965936" w:rsidRDefault="00333C6C">
            <w:pPr>
              <w:keepNext/>
              <w:spacing w:before="10" w:after="10" w:line="216" w:lineRule="auto"/>
              <w:ind w:firstLine="0"/>
              <w:jc w:val="center"/>
            </w:pPr>
            <w:r>
              <w:rPr>
                <w:sz w:val="17"/>
                <w:szCs w:val="17"/>
              </w:rPr>
              <w:t>0.546</w:t>
            </w:r>
          </w:p>
        </w:tc>
        <w:tc>
          <w:tcPr>
            <w:tcW w:w="1000" w:type="dxa"/>
            <w:vAlign w:val="center"/>
          </w:tcPr>
          <w:p w14:paraId="02D8C114" w14:textId="77777777" w:rsidR="00965936" w:rsidRDefault="00333C6C">
            <w:pPr>
              <w:keepNext/>
              <w:spacing w:before="10" w:after="10" w:line="216" w:lineRule="auto"/>
              <w:ind w:firstLine="0"/>
              <w:jc w:val="center"/>
            </w:pPr>
            <w:r>
              <w:rPr>
                <w:sz w:val="17"/>
                <w:szCs w:val="17"/>
              </w:rPr>
              <w:t>0.570</w:t>
            </w:r>
          </w:p>
        </w:tc>
        <w:tc>
          <w:tcPr>
            <w:tcW w:w="900" w:type="dxa"/>
            <w:vAlign w:val="center"/>
          </w:tcPr>
          <w:p w14:paraId="5073C806" w14:textId="77777777" w:rsidR="00965936" w:rsidRDefault="00333C6C">
            <w:pPr>
              <w:keepNext/>
              <w:spacing w:before="10" w:after="10" w:line="216" w:lineRule="auto"/>
              <w:ind w:firstLine="0"/>
              <w:jc w:val="center"/>
            </w:pPr>
            <w:r>
              <w:rPr>
                <w:sz w:val="17"/>
                <w:szCs w:val="17"/>
              </w:rPr>
              <w:t>+0.024</w:t>
            </w:r>
          </w:p>
        </w:tc>
        <w:tc>
          <w:tcPr>
            <w:tcW w:w="1350" w:type="dxa"/>
            <w:vAlign w:val="center"/>
          </w:tcPr>
          <w:p w14:paraId="04CD6B06" w14:textId="77777777" w:rsidR="00965936" w:rsidRDefault="00333C6C">
            <w:pPr>
              <w:keepNext/>
              <w:spacing w:before="10" w:after="10" w:line="216" w:lineRule="auto"/>
              <w:ind w:firstLine="0"/>
              <w:jc w:val="center"/>
            </w:pPr>
            <w:r>
              <w:rPr>
                <w:sz w:val="17"/>
                <w:szCs w:val="17"/>
              </w:rPr>
              <w:t>[−0.007, +0.056]</w:t>
            </w:r>
          </w:p>
        </w:tc>
        <w:tc>
          <w:tcPr>
            <w:tcW w:w="1268" w:type="dxa"/>
            <w:vAlign w:val="center"/>
          </w:tcPr>
          <w:p w14:paraId="578F6B51" w14:textId="77777777" w:rsidR="00965936" w:rsidRDefault="00333C6C">
            <w:pPr>
              <w:keepNext/>
              <w:spacing w:before="10" w:after="10" w:line="216" w:lineRule="auto"/>
              <w:ind w:firstLine="0"/>
              <w:jc w:val="left"/>
            </w:pPr>
            <w:r>
              <w:rPr>
                <w:sz w:val="17"/>
                <w:szCs w:val="17"/>
              </w:rPr>
              <w:t>Weak matched signal</w:t>
            </w:r>
          </w:p>
        </w:tc>
      </w:tr>
      <w:tr w:rsidR="00965936" w14:paraId="66E39E11" w14:textId="77777777">
        <w:trPr>
          <w:cantSplit/>
          <w:jc w:val="center"/>
        </w:trPr>
        <w:tc>
          <w:tcPr>
            <w:tcW w:w="1400" w:type="dxa"/>
            <w:vAlign w:val="center"/>
          </w:tcPr>
          <w:p w14:paraId="21F0B03F"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1000" w:type="dxa"/>
            <w:vAlign w:val="center"/>
          </w:tcPr>
          <w:p w14:paraId="29A612CA" w14:textId="77777777" w:rsidR="00965936" w:rsidRDefault="00333C6C">
            <w:pPr>
              <w:keepNext/>
              <w:spacing w:before="10" w:after="10" w:line="216" w:lineRule="auto"/>
              <w:ind w:firstLine="0"/>
              <w:jc w:val="center"/>
            </w:pPr>
            <w:r>
              <w:rPr>
                <w:sz w:val="17"/>
                <w:szCs w:val="17"/>
              </w:rPr>
              <w:t>0.714</w:t>
            </w:r>
          </w:p>
        </w:tc>
        <w:tc>
          <w:tcPr>
            <w:tcW w:w="1000" w:type="dxa"/>
            <w:vAlign w:val="center"/>
          </w:tcPr>
          <w:p w14:paraId="632BA82C" w14:textId="77777777" w:rsidR="00965936" w:rsidRDefault="00333C6C">
            <w:pPr>
              <w:keepNext/>
              <w:spacing w:before="10" w:after="10" w:line="216" w:lineRule="auto"/>
              <w:ind w:firstLine="0"/>
              <w:jc w:val="center"/>
            </w:pPr>
            <w:r>
              <w:rPr>
                <w:sz w:val="17"/>
                <w:szCs w:val="17"/>
              </w:rPr>
              <w:t>0.645</w:t>
            </w:r>
          </w:p>
        </w:tc>
        <w:tc>
          <w:tcPr>
            <w:tcW w:w="900" w:type="dxa"/>
            <w:vAlign w:val="center"/>
          </w:tcPr>
          <w:p w14:paraId="1CDF8331" w14:textId="77777777" w:rsidR="00965936" w:rsidRDefault="00333C6C">
            <w:pPr>
              <w:keepNext/>
              <w:spacing w:before="10" w:after="10" w:line="216" w:lineRule="auto"/>
              <w:ind w:firstLine="0"/>
              <w:jc w:val="center"/>
            </w:pPr>
            <w:r>
              <w:rPr>
                <w:sz w:val="17"/>
                <w:szCs w:val="17"/>
              </w:rPr>
              <w:t>−0.070</w:t>
            </w:r>
          </w:p>
        </w:tc>
        <w:tc>
          <w:tcPr>
            <w:tcW w:w="1350" w:type="dxa"/>
            <w:vAlign w:val="center"/>
          </w:tcPr>
          <w:p w14:paraId="45B8B529" w14:textId="77777777" w:rsidR="00965936" w:rsidRDefault="00333C6C">
            <w:pPr>
              <w:keepNext/>
              <w:spacing w:before="10" w:after="10" w:line="216" w:lineRule="auto"/>
              <w:ind w:firstLine="0"/>
              <w:jc w:val="center"/>
            </w:pPr>
            <w:r>
              <w:rPr>
                <w:sz w:val="17"/>
                <w:szCs w:val="17"/>
              </w:rPr>
              <w:t>[−0.093, −0.046]</w:t>
            </w:r>
          </w:p>
        </w:tc>
        <w:tc>
          <w:tcPr>
            <w:tcW w:w="1268" w:type="dxa"/>
            <w:vAlign w:val="center"/>
          </w:tcPr>
          <w:p w14:paraId="5A0AAEE0" w14:textId="77777777" w:rsidR="00965936" w:rsidRDefault="00333C6C">
            <w:pPr>
              <w:keepNext/>
              <w:spacing w:before="10" w:after="10" w:line="216" w:lineRule="auto"/>
              <w:ind w:firstLine="0"/>
              <w:jc w:val="left"/>
            </w:pPr>
            <w:r>
              <w:rPr>
                <w:sz w:val="17"/>
                <w:szCs w:val="17"/>
              </w:rPr>
              <w:t>Loss, CI excludes 0</w:t>
            </w:r>
          </w:p>
        </w:tc>
      </w:tr>
      <w:tr w:rsidR="00965936" w14:paraId="700F5CA6" w14:textId="77777777">
        <w:trPr>
          <w:cantSplit/>
          <w:jc w:val="center"/>
        </w:trPr>
        <w:tc>
          <w:tcPr>
            <w:tcW w:w="6918" w:type="dxa"/>
            <w:gridSpan w:val="6"/>
            <w:tcBorders>
              <w:top w:val="single" w:sz="4" w:space="0" w:color="000000"/>
            </w:tcBorders>
          </w:tcPr>
          <w:p w14:paraId="4533D216" w14:textId="77777777" w:rsidR="00965936" w:rsidRDefault="00333C6C">
            <w:pPr>
              <w:keepNext/>
              <w:spacing w:before="30" w:after="10" w:line="216" w:lineRule="auto"/>
              <w:ind w:firstLine="0"/>
              <w:jc w:val="left"/>
            </w:pPr>
            <w:r>
              <w:rPr>
                <w:i/>
                <w:iCs/>
                <w:sz w:val="17"/>
                <w:szCs w:val="17"/>
              </w:rPr>
              <w:t>RQ2: P2 → P3, both tested on unseen HILL 0.4</w:t>
            </w:r>
          </w:p>
        </w:tc>
      </w:tr>
      <w:tr w:rsidR="00965936" w14:paraId="459FF823" w14:textId="77777777">
        <w:trPr>
          <w:cantSplit/>
          <w:jc w:val="center"/>
        </w:trPr>
        <w:tc>
          <w:tcPr>
            <w:tcW w:w="1400" w:type="dxa"/>
            <w:vAlign w:val="center"/>
          </w:tcPr>
          <w:p w14:paraId="18623129" w14:textId="77777777" w:rsidR="00965936" w:rsidRDefault="00333C6C">
            <w:pPr>
              <w:keepNext/>
              <w:spacing w:before="10" w:after="10" w:line="216" w:lineRule="auto"/>
              <w:ind w:firstLine="0"/>
              <w:jc w:val="left"/>
            </w:pPr>
            <w:r>
              <w:rPr>
                <w:sz w:val="17"/>
                <w:szCs w:val="17"/>
              </w:rPr>
              <w:t>Residual-LR</w:t>
            </w:r>
          </w:p>
        </w:tc>
        <w:tc>
          <w:tcPr>
            <w:tcW w:w="1000" w:type="dxa"/>
            <w:vAlign w:val="center"/>
          </w:tcPr>
          <w:p w14:paraId="0A04B841" w14:textId="77777777" w:rsidR="00965936" w:rsidRDefault="00333C6C">
            <w:pPr>
              <w:keepNext/>
              <w:spacing w:before="10" w:after="10" w:line="216" w:lineRule="auto"/>
              <w:ind w:firstLine="0"/>
              <w:jc w:val="center"/>
            </w:pPr>
            <w:r>
              <w:rPr>
                <w:sz w:val="17"/>
                <w:szCs w:val="17"/>
              </w:rPr>
              <w:t>0.551</w:t>
            </w:r>
          </w:p>
        </w:tc>
        <w:tc>
          <w:tcPr>
            <w:tcW w:w="1000" w:type="dxa"/>
            <w:vAlign w:val="center"/>
          </w:tcPr>
          <w:p w14:paraId="721D5E97" w14:textId="77777777" w:rsidR="00965936" w:rsidRDefault="00333C6C">
            <w:pPr>
              <w:keepNext/>
              <w:spacing w:before="10" w:after="10" w:line="216" w:lineRule="auto"/>
              <w:ind w:firstLine="0"/>
              <w:jc w:val="center"/>
            </w:pPr>
            <w:r>
              <w:rPr>
                <w:sz w:val="17"/>
                <w:szCs w:val="17"/>
              </w:rPr>
              <w:t>0.546</w:t>
            </w:r>
          </w:p>
        </w:tc>
        <w:tc>
          <w:tcPr>
            <w:tcW w:w="900" w:type="dxa"/>
            <w:vAlign w:val="center"/>
          </w:tcPr>
          <w:p w14:paraId="6BC2C3E9" w14:textId="77777777" w:rsidR="00965936" w:rsidRDefault="00333C6C">
            <w:pPr>
              <w:keepNext/>
              <w:spacing w:before="10" w:after="10" w:line="216" w:lineRule="auto"/>
              <w:ind w:firstLine="0"/>
              <w:jc w:val="center"/>
            </w:pPr>
            <w:r>
              <w:rPr>
                <w:sz w:val="17"/>
                <w:szCs w:val="17"/>
              </w:rPr>
              <w:t>−0.005</w:t>
            </w:r>
          </w:p>
        </w:tc>
        <w:tc>
          <w:tcPr>
            <w:tcW w:w="1350" w:type="dxa"/>
            <w:vAlign w:val="center"/>
          </w:tcPr>
          <w:p w14:paraId="29E2A1A1" w14:textId="77777777" w:rsidR="00965936" w:rsidRDefault="00333C6C">
            <w:pPr>
              <w:keepNext/>
              <w:spacing w:before="10" w:after="10" w:line="216" w:lineRule="auto"/>
              <w:ind w:firstLine="0"/>
              <w:jc w:val="center"/>
            </w:pPr>
            <w:r>
              <w:rPr>
                <w:sz w:val="17"/>
                <w:szCs w:val="17"/>
              </w:rPr>
              <w:t>[−0.020, +0.007]</w:t>
            </w:r>
          </w:p>
        </w:tc>
        <w:tc>
          <w:tcPr>
            <w:tcW w:w="1268" w:type="dxa"/>
            <w:vAlign w:val="center"/>
          </w:tcPr>
          <w:p w14:paraId="765F6B30" w14:textId="77777777" w:rsidR="00965936" w:rsidRDefault="00333C6C">
            <w:pPr>
              <w:keepNext/>
              <w:spacing w:before="10" w:after="10" w:line="216" w:lineRule="auto"/>
              <w:ind w:firstLine="0"/>
              <w:jc w:val="left"/>
            </w:pPr>
            <w:r>
              <w:rPr>
                <w:sz w:val="17"/>
                <w:szCs w:val="17"/>
              </w:rPr>
              <w:t>Inconclusive</w:t>
            </w:r>
          </w:p>
        </w:tc>
      </w:tr>
      <w:tr w:rsidR="00965936" w14:paraId="1BC0FF1A" w14:textId="77777777">
        <w:trPr>
          <w:cantSplit/>
          <w:jc w:val="center"/>
        </w:trPr>
        <w:tc>
          <w:tcPr>
            <w:tcW w:w="1400" w:type="dxa"/>
            <w:vAlign w:val="center"/>
          </w:tcPr>
          <w:p w14:paraId="24FF3F8B" w14:textId="77777777" w:rsidR="00965936" w:rsidRDefault="00333C6C">
            <w:pPr>
              <w:spacing w:before="10" w:after="10" w:line="216" w:lineRule="auto"/>
              <w:ind w:firstLine="0"/>
              <w:jc w:val="left"/>
            </w:pPr>
            <w:proofErr w:type="spellStart"/>
            <w:r>
              <w:rPr>
                <w:sz w:val="17"/>
                <w:szCs w:val="17"/>
              </w:rPr>
              <w:t>SRM+Ensemble</w:t>
            </w:r>
            <w:proofErr w:type="spellEnd"/>
          </w:p>
        </w:tc>
        <w:tc>
          <w:tcPr>
            <w:tcW w:w="1000" w:type="dxa"/>
            <w:vAlign w:val="center"/>
          </w:tcPr>
          <w:p w14:paraId="6F356F64" w14:textId="77777777" w:rsidR="00965936" w:rsidRDefault="00333C6C">
            <w:pPr>
              <w:spacing w:before="10" w:after="10" w:line="216" w:lineRule="auto"/>
              <w:ind w:firstLine="0"/>
              <w:jc w:val="center"/>
            </w:pPr>
            <w:r>
              <w:rPr>
                <w:sz w:val="17"/>
                <w:szCs w:val="17"/>
              </w:rPr>
              <w:t>0.653</w:t>
            </w:r>
          </w:p>
        </w:tc>
        <w:tc>
          <w:tcPr>
            <w:tcW w:w="1000" w:type="dxa"/>
            <w:vAlign w:val="center"/>
          </w:tcPr>
          <w:p w14:paraId="6FFF3C7F" w14:textId="77777777" w:rsidR="00965936" w:rsidRDefault="00333C6C">
            <w:pPr>
              <w:spacing w:before="10" w:after="10" w:line="216" w:lineRule="auto"/>
              <w:ind w:firstLine="0"/>
              <w:jc w:val="center"/>
            </w:pPr>
            <w:r>
              <w:rPr>
                <w:sz w:val="17"/>
                <w:szCs w:val="17"/>
              </w:rPr>
              <w:t>0.632</w:t>
            </w:r>
          </w:p>
        </w:tc>
        <w:tc>
          <w:tcPr>
            <w:tcW w:w="900" w:type="dxa"/>
            <w:vAlign w:val="center"/>
          </w:tcPr>
          <w:p w14:paraId="2DC0C701" w14:textId="77777777" w:rsidR="00965936" w:rsidRDefault="00333C6C">
            <w:pPr>
              <w:spacing w:before="10" w:after="10" w:line="216" w:lineRule="auto"/>
              <w:ind w:firstLine="0"/>
              <w:jc w:val="center"/>
            </w:pPr>
            <w:r>
              <w:rPr>
                <w:sz w:val="17"/>
                <w:szCs w:val="17"/>
              </w:rPr>
              <w:t>−0.022</w:t>
            </w:r>
          </w:p>
        </w:tc>
        <w:tc>
          <w:tcPr>
            <w:tcW w:w="1350" w:type="dxa"/>
            <w:vAlign w:val="center"/>
          </w:tcPr>
          <w:p w14:paraId="579F365F" w14:textId="77777777" w:rsidR="00965936" w:rsidRDefault="00333C6C">
            <w:pPr>
              <w:spacing w:before="10" w:after="10" w:line="216" w:lineRule="auto"/>
              <w:ind w:firstLine="0"/>
              <w:jc w:val="center"/>
            </w:pPr>
            <w:r>
              <w:rPr>
                <w:sz w:val="17"/>
                <w:szCs w:val="17"/>
              </w:rPr>
              <w:t>[−0.050, +0.005]</w:t>
            </w:r>
          </w:p>
        </w:tc>
        <w:tc>
          <w:tcPr>
            <w:tcW w:w="1268" w:type="dxa"/>
            <w:vAlign w:val="center"/>
          </w:tcPr>
          <w:p w14:paraId="11F5BF85" w14:textId="77777777" w:rsidR="00965936" w:rsidRDefault="00333C6C">
            <w:pPr>
              <w:spacing w:before="10" w:after="10" w:line="216" w:lineRule="auto"/>
              <w:ind w:firstLine="0"/>
              <w:jc w:val="left"/>
            </w:pPr>
            <w:r>
              <w:rPr>
                <w:sz w:val="17"/>
                <w:szCs w:val="17"/>
              </w:rPr>
              <w:t>Inconclusive</w:t>
            </w:r>
          </w:p>
        </w:tc>
      </w:tr>
    </w:tbl>
    <w:p w14:paraId="56073B3F" w14:textId="77777777" w:rsidR="00965936" w:rsidRDefault="00965936">
      <w:pPr>
        <w:spacing w:line="120" w:lineRule="exact"/>
      </w:pPr>
    </w:p>
    <w:p w14:paraId="6E78BF91" w14:textId="77777777" w:rsidR="00965936" w:rsidRDefault="00333C6C">
      <w:pPr>
        <w:pStyle w:val="heading2"/>
      </w:pPr>
      <w:r>
        <w:t>RQ2: Mixed Training</w:t>
      </w:r>
    </w:p>
    <w:p w14:paraId="295A1C28" w14:textId="77777777" w:rsidR="00965936" w:rsidRDefault="00333C6C">
      <w:pPr>
        <w:pStyle w:val="p1a"/>
      </w:pPr>
      <w:r>
        <w:t xml:space="preserve">P3 adds 0.1 </w:t>
      </w:r>
      <w:proofErr w:type="spellStart"/>
      <w:r>
        <w:t>bpp</w:t>
      </w:r>
      <w:proofErr w:type="spellEnd"/>
      <w:r>
        <w:t xml:space="preserve"> WOW and S-UNIWARD variants to the P2 pool at the same 360 pairs, so fewer training pairs carry the stronger 0.4 </w:t>
      </w:r>
      <w:proofErr w:type="spellStart"/>
      <w:r>
        <w:t>bpp</w:t>
      </w:r>
      <w:proofErr w:type="spellEnd"/>
      <w:r>
        <w:t xml:space="preserve"> signal. On unseen HILL 0.4, </w:t>
      </w:r>
      <w:proofErr w:type="spellStart"/>
      <w:r>
        <w:t>SRM+Ensemble</w:t>
      </w:r>
      <w:proofErr w:type="spellEnd"/>
      <w:r>
        <w:t xml:space="preserve"> scores 0.653 under P2 and 0.632 under P3 (ΔAUC = −0.022, 95% CI [−0.050, +0.005]); for Residual-LR the difference is −0.005 [−0.020, +0.007]. Both intervals include zero, so the data show neither an improvement nor equivalence of the two protocols. For </w:t>
      </w:r>
      <w:proofErr w:type="spellStart"/>
      <w:r>
        <w:t>SRM+Ensemble</w:t>
      </w:r>
      <w:proofErr w:type="spellEnd"/>
      <w:r>
        <w:t xml:space="preserve"> the point estimates also fall on matched 0.4 </w:t>
      </w:r>
      <w:proofErr w:type="spellStart"/>
      <w:r>
        <w:t>bpp</w:t>
      </w:r>
      <w:proofErr w:type="spellEnd"/>
      <w:r>
        <w:t xml:space="preserve"> conditions (WOW 0.713 → 0.686, S-UNIWARD 0.717 → 0.677), and AUC at 0.1 </w:t>
      </w:r>
      <w:proofErr w:type="spellStart"/>
      <w:r>
        <w:t>bpp</w:t>
      </w:r>
      <w:proofErr w:type="spellEnd"/>
      <w:r>
        <w:t xml:space="preserve"> does not rise although 0.1 </w:t>
      </w:r>
      <w:proofErr w:type="spellStart"/>
      <w:r>
        <w:t>bpp</w:t>
      </w:r>
      <w:proofErr w:type="spellEnd"/>
      <w:r>
        <w:t xml:space="preserve"> is now trained on. One untested explanation is that, at fixed size, weak 0.1 </w:t>
      </w:r>
      <w:proofErr w:type="spellStart"/>
      <w:r>
        <w:t>bpp</w:t>
      </w:r>
      <w:proofErr w:type="spellEnd"/>
      <w:r>
        <w:t xml:space="preserve"> examples dilute the 0.4 </w:t>
      </w:r>
      <w:proofErr w:type="spellStart"/>
      <w:r>
        <w:t>bpp</w:t>
      </w:r>
      <w:proofErr w:type="spellEnd"/>
      <w:r>
        <w:t xml:space="preserve"> signal.</w:t>
      </w:r>
    </w:p>
    <w:p w14:paraId="00F6F564" w14:textId="77777777" w:rsidR="00965936" w:rsidRDefault="00333C6C">
      <w:pPr>
        <w:pStyle w:val="p1a"/>
        <w:spacing w:before="120"/>
      </w:pPr>
      <w:r>
        <w:rPr>
          <w:b/>
          <w:bCs/>
        </w:rPr>
        <w:t>Answer to RQ2.</w:t>
      </w:r>
      <w:r>
        <w:t xml:space="preserve"> No reliable improvement was observed under the evaluated mixed-training protocol. This holds for WOW and S-UNIWARD as training algorithms, two payloads, 360 training pairs and this dataset; larger or differently weighted mixed training sets remain untested.</w:t>
      </w:r>
    </w:p>
    <w:p w14:paraId="1D309C0D" w14:textId="77777777" w:rsidR="00965936" w:rsidRDefault="00333C6C">
      <w:pPr>
        <w:pStyle w:val="heading2"/>
      </w:pPr>
      <w:r>
        <w:t>RQ3: Payload Shift</w:t>
      </w:r>
    </w:p>
    <w:p w14:paraId="6CDF6454" w14:textId="77777777" w:rsidR="00965936" w:rsidRDefault="00333C6C">
      <w:pPr>
        <w:pStyle w:val="p1a"/>
      </w:pPr>
      <w:r>
        <w:t>Fig. </w:t>
      </w:r>
      <w:r>
        <w:fldChar w:fldCharType="begin"/>
      </w:r>
      <w:r>
        <w:instrText xml:space="preserve"> REF _Reffigrq3 \h \* MERGEFORMAT </w:instrText>
      </w:r>
      <w:r>
        <w:fldChar w:fldCharType="separate"/>
      </w:r>
      <w:r>
        <w:t>2</w:t>
      </w:r>
      <w:r>
        <w:fldChar w:fldCharType="end"/>
      </w:r>
      <w:r>
        <w:t xml:space="preserve"> shows ΔAUC between 0.1 and 0.4 </w:t>
      </w:r>
      <w:proofErr w:type="spellStart"/>
      <w:r>
        <w:t>bpp</w:t>
      </w:r>
      <w:proofErr w:type="spellEnd"/>
      <w:r>
        <w:t xml:space="preserve"> for all 18 comparisons, and Table </w:t>
      </w:r>
      <w:r>
        <w:fldChar w:fldCharType="begin"/>
      </w:r>
      <w:r>
        <w:instrText xml:space="preserve"> REF _Reftabrq3 \h \* MERGEFORMAT </w:instrText>
      </w:r>
      <w:r>
        <w:fldChar w:fldCharType="separate"/>
      </w:r>
      <w:r>
        <w:t>6</w:t>
      </w:r>
      <w:r>
        <w:fldChar w:fldCharType="end"/>
      </w:r>
      <w:r>
        <w:t xml:space="preserve"> summarizes them per detector and protocol; Supplementary Table S2 lists every interval. All 18 differences are negative and all 18 intervals lie below zero. The </w:t>
      </w:r>
      <w:proofErr w:type="spellStart"/>
      <w:r>
        <w:t>SRM+Ensemble</w:t>
      </w:r>
      <w:proofErr w:type="spellEnd"/>
      <w:r>
        <w:t xml:space="preserve"> losses are about three times those of Residual-LR, and one Residual-LR interval ends at −0.001 (P3 WOW). As the intervals are unadjusted and share covers and models, the common sign is not 18 independent confirmations.</w:t>
      </w:r>
    </w:p>
    <w:p w14:paraId="5118EC67" w14:textId="0C6DC7CB" w:rsidR="00965936" w:rsidRPr="00EF691F" w:rsidRDefault="00EF691F" w:rsidP="00EF691F">
      <w:pPr>
        <w:pStyle w:val="image"/>
        <w:keepNext/>
        <w:spacing w:before="160" w:after="60"/>
      </w:pPr>
      <w:r w:rsidRPr="00EF691F">
        <w:rPr>
          <w:noProof/>
          <w:lang w:val="vi-VN"/>
        </w:rPr>
        <w:lastRenderedPageBreak/>
        <w:drawing>
          <wp:inline distT="0" distB="0" distL="0" distR="0" wp14:anchorId="52BA17C7" wp14:editId="6A965DEE">
            <wp:extent cx="4392930" cy="1828165"/>
            <wp:effectExtent l="0" t="0" r="7620" b="635"/>
            <wp:docPr id="2040481555" name="Hình ảnh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392930" cy="1828165"/>
                    </a:xfrm>
                    <a:prstGeom prst="rect">
                      <a:avLst/>
                    </a:prstGeom>
                    <a:noFill/>
                    <a:ln>
                      <a:noFill/>
                    </a:ln>
                  </pic:spPr>
                </pic:pic>
              </a:graphicData>
            </a:graphic>
          </wp:inline>
        </w:drawing>
      </w:r>
    </w:p>
    <w:p w14:paraId="443213A5" w14:textId="77777777" w:rsidR="00965936" w:rsidRDefault="00333C6C">
      <w:pPr>
        <w:pStyle w:val="figurecaption"/>
        <w:jc w:val="both"/>
      </w:pPr>
      <w:r>
        <w:rPr>
          <w:b/>
          <w:bCs/>
        </w:rPr>
        <w:t xml:space="preserve">Fig. </w:t>
      </w:r>
      <w:bookmarkStart w:id="6" w:name="_Reffigrq3"/>
      <w:r>
        <w:fldChar w:fldCharType="begin"/>
      </w:r>
      <w:r>
        <w:instrText xml:space="preserve"> SEQ Figure \* ARABIC </w:instrText>
      </w:r>
      <w:r>
        <w:fldChar w:fldCharType="separate"/>
      </w:r>
      <w:r>
        <w:rPr>
          <w:b/>
          <w:bCs/>
        </w:rPr>
        <w:t>2</w:t>
      </w:r>
      <w:r>
        <w:rPr>
          <w:b/>
          <w:bCs/>
        </w:rPr>
        <w:fldChar w:fldCharType="end"/>
      </w:r>
      <w:bookmarkEnd w:id="6"/>
      <w:r>
        <w:rPr>
          <w:b/>
          <w:bCs/>
        </w:rPr>
        <w:t xml:space="preserve">. </w:t>
      </w:r>
      <w:r>
        <w:t xml:space="preserve">Payload shift: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xml:space="preserve">) with 95% paired bootstrap intervals. Under P1 and P2 the 0.1 </w:t>
      </w:r>
      <w:proofErr w:type="spellStart"/>
      <w:r>
        <w:t>bpp</w:t>
      </w:r>
      <w:proofErr w:type="spellEnd"/>
      <w:r>
        <w:t xml:space="preserve"> payload is absent from training; under P3 it is included.</w:t>
      </w:r>
    </w:p>
    <w:p w14:paraId="50286DD1" w14:textId="77777777" w:rsidR="00965936" w:rsidRDefault="00333C6C">
      <w:pPr>
        <w:pStyle w:val="tablecaption"/>
        <w:jc w:val="both"/>
      </w:pPr>
      <w:r>
        <w:rPr>
          <w:b/>
          <w:bCs/>
        </w:rPr>
        <w:t xml:space="preserve">Table </w:t>
      </w:r>
      <w:bookmarkStart w:id="7" w:name="_Reftabrq3"/>
      <w:r>
        <w:fldChar w:fldCharType="begin"/>
      </w:r>
      <w:r>
        <w:instrText xml:space="preserve"> SEQ Table \* ARABIC </w:instrText>
      </w:r>
      <w:r>
        <w:fldChar w:fldCharType="separate"/>
      </w:r>
      <w:r>
        <w:rPr>
          <w:b/>
          <w:bCs/>
        </w:rPr>
        <w:t>6</w:t>
      </w:r>
      <w:r>
        <w:rPr>
          <w:b/>
          <w:bCs/>
        </w:rPr>
        <w:fldChar w:fldCharType="end"/>
      </w:r>
      <w:bookmarkEnd w:id="7"/>
      <w:r>
        <w:rPr>
          <w:b/>
          <w:bCs/>
        </w:rPr>
        <w:t xml:space="preserve">. </w:t>
      </w:r>
      <w:r>
        <w:t xml:space="preserve">RQ3 summary over the three algorithms, ΔAUC = </w:t>
      </w:r>
      <w:proofErr w:type="gramStart"/>
      <w:r>
        <w:t>AUC(</w:t>
      </w:r>
      <w:proofErr w:type="gramEnd"/>
      <w:r>
        <w:t xml:space="preserve">0.1 </w:t>
      </w:r>
      <w:proofErr w:type="spellStart"/>
      <w:r>
        <w:t>bpp</w:t>
      </w:r>
      <w:proofErr w:type="spellEnd"/>
      <w:r>
        <w:t xml:space="preserve">) − </w:t>
      </w:r>
      <w:proofErr w:type="gramStart"/>
      <w:r>
        <w:t>AUC(</w:t>
      </w:r>
      <w:proofErr w:type="gramEnd"/>
      <w:r>
        <w:t xml:space="preserve">0.4 </w:t>
      </w:r>
      <w:proofErr w:type="spellStart"/>
      <w:r>
        <w:t>bpp</w:t>
      </w:r>
      <w:proofErr w:type="spellEnd"/>
      <w:r>
        <w:t>), computed from unrounded AUCs.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350"/>
        <w:gridCol w:w="400"/>
        <w:gridCol w:w="1150"/>
        <w:gridCol w:w="1350"/>
        <w:gridCol w:w="900"/>
        <w:gridCol w:w="1000"/>
        <w:gridCol w:w="768"/>
      </w:tblGrid>
      <w:tr w:rsidR="00965936" w14:paraId="6FD9712E" w14:textId="77777777">
        <w:trPr>
          <w:cantSplit/>
          <w:tblHeader/>
          <w:jc w:val="center"/>
        </w:trPr>
        <w:tc>
          <w:tcPr>
            <w:tcW w:w="1350" w:type="dxa"/>
            <w:tcBorders>
              <w:bottom w:val="single" w:sz="4" w:space="0" w:color="000000"/>
            </w:tcBorders>
            <w:vAlign w:val="center"/>
          </w:tcPr>
          <w:p w14:paraId="3A09D2B4"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25E50CD3" w14:textId="77777777" w:rsidR="00965936" w:rsidRDefault="00333C6C">
            <w:pPr>
              <w:keepNext/>
              <w:spacing w:before="10" w:after="10" w:line="216" w:lineRule="auto"/>
              <w:ind w:firstLine="0"/>
              <w:jc w:val="center"/>
            </w:pPr>
            <w:r>
              <w:rPr>
                <w:b/>
                <w:bCs/>
                <w:sz w:val="17"/>
                <w:szCs w:val="17"/>
              </w:rPr>
              <w:t>P</w:t>
            </w:r>
          </w:p>
        </w:tc>
        <w:tc>
          <w:tcPr>
            <w:tcW w:w="1150" w:type="dxa"/>
            <w:tcBorders>
              <w:bottom w:val="single" w:sz="4" w:space="0" w:color="000000"/>
            </w:tcBorders>
            <w:vAlign w:val="center"/>
          </w:tcPr>
          <w:p w14:paraId="5F29AE6D" w14:textId="77777777" w:rsidR="00965936" w:rsidRDefault="00333C6C">
            <w:pPr>
              <w:keepNext/>
              <w:spacing w:before="10" w:after="10" w:line="216" w:lineRule="auto"/>
              <w:ind w:firstLine="0"/>
              <w:jc w:val="center"/>
            </w:pPr>
            <w:r>
              <w:rPr>
                <w:b/>
                <w:bCs/>
                <w:sz w:val="17"/>
                <w:szCs w:val="17"/>
              </w:rPr>
              <w:t xml:space="preserve">AUC at 0.1 </w:t>
            </w:r>
            <w:proofErr w:type="spellStart"/>
            <w:r>
              <w:rPr>
                <w:b/>
                <w:bCs/>
                <w:sz w:val="17"/>
                <w:szCs w:val="17"/>
              </w:rPr>
              <w:t>bpp</w:t>
            </w:r>
            <w:proofErr w:type="spellEnd"/>
          </w:p>
        </w:tc>
        <w:tc>
          <w:tcPr>
            <w:tcW w:w="1350" w:type="dxa"/>
            <w:tcBorders>
              <w:bottom w:val="single" w:sz="4" w:space="0" w:color="000000"/>
            </w:tcBorders>
            <w:vAlign w:val="center"/>
          </w:tcPr>
          <w:p w14:paraId="5D157924" w14:textId="77777777" w:rsidR="00965936" w:rsidRDefault="00333C6C">
            <w:pPr>
              <w:keepNext/>
              <w:spacing w:before="10" w:after="10" w:line="216" w:lineRule="auto"/>
              <w:ind w:firstLine="0"/>
              <w:jc w:val="center"/>
            </w:pPr>
            <w:r>
              <w:rPr>
                <w:b/>
                <w:bCs/>
                <w:sz w:val="17"/>
                <w:szCs w:val="17"/>
              </w:rPr>
              <w:t>ΔAUC range</w:t>
            </w:r>
          </w:p>
        </w:tc>
        <w:tc>
          <w:tcPr>
            <w:tcW w:w="900" w:type="dxa"/>
            <w:tcBorders>
              <w:bottom w:val="single" w:sz="4" w:space="0" w:color="000000"/>
            </w:tcBorders>
            <w:vAlign w:val="center"/>
          </w:tcPr>
          <w:p w14:paraId="1BD54959" w14:textId="77777777" w:rsidR="00965936" w:rsidRDefault="00333C6C">
            <w:pPr>
              <w:keepNext/>
              <w:spacing w:before="10" w:after="10" w:line="216" w:lineRule="auto"/>
              <w:ind w:firstLine="0"/>
              <w:jc w:val="center"/>
            </w:pPr>
            <w:r>
              <w:rPr>
                <w:b/>
                <w:bCs/>
                <w:sz w:val="17"/>
                <w:szCs w:val="17"/>
              </w:rPr>
              <w:t>Mean ΔAUC</w:t>
            </w:r>
          </w:p>
        </w:tc>
        <w:tc>
          <w:tcPr>
            <w:tcW w:w="1000" w:type="dxa"/>
            <w:tcBorders>
              <w:bottom w:val="single" w:sz="4" w:space="0" w:color="000000"/>
            </w:tcBorders>
            <w:vAlign w:val="center"/>
          </w:tcPr>
          <w:p w14:paraId="606BAB0E" w14:textId="77777777" w:rsidR="00965936" w:rsidRDefault="00333C6C">
            <w:pPr>
              <w:keepNext/>
              <w:spacing w:before="10" w:after="10" w:line="216" w:lineRule="auto"/>
              <w:ind w:firstLine="0"/>
              <w:jc w:val="center"/>
            </w:pPr>
            <w:r>
              <w:rPr>
                <w:b/>
                <w:bCs/>
                <w:sz w:val="17"/>
                <w:szCs w:val="17"/>
              </w:rPr>
              <w:t>Highest CI upper bound</w:t>
            </w:r>
          </w:p>
        </w:tc>
        <w:tc>
          <w:tcPr>
            <w:tcW w:w="768" w:type="dxa"/>
            <w:tcBorders>
              <w:bottom w:val="single" w:sz="4" w:space="0" w:color="000000"/>
            </w:tcBorders>
            <w:vAlign w:val="center"/>
          </w:tcPr>
          <w:p w14:paraId="1D8E1C1E" w14:textId="77777777" w:rsidR="00965936" w:rsidRDefault="00333C6C">
            <w:pPr>
              <w:keepNext/>
              <w:spacing w:before="10" w:after="10" w:line="216" w:lineRule="auto"/>
              <w:ind w:firstLine="0"/>
              <w:jc w:val="center"/>
            </w:pPr>
            <w:r>
              <w:rPr>
                <w:b/>
                <w:bCs/>
                <w:sz w:val="17"/>
                <w:szCs w:val="17"/>
              </w:rPr>
              <w:t>CIs &lt; 0</w:t>
            </w:r>
          </w:p>
        </w:tc>
      </w:tr>
      <w:tr w:rsidR="00965936" w14:paraId="7AEA2E35" w14:textId="77777777">
        <w:trPr>
          <w:cantSplit/>
          <w:jc w:val="center"/>
        </w:trPr>
        <w:tc>
          <w:tcPr>
            <w:tcW w:w="1350" w:type="dxa"/>
            <w:vAlign w:val="center"/>
          </w:tcPr>
          <w:p w14:paraId="03D7DA1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0AD658E2" w14:textId="77777777" w:rsidR="00965936" w:rsidRDefault="00333C6C">
            <w:pPr>
              <w:keepNext/>
              <w:spacing w:before="10" w:after="10" w:line="216" w:lineRule="auto"/>
              <w:ind w:firstLine="0"/>
              <w:jc w:val="center"/>
            </w:pPr>
            <w:r>
              <w:rPr>
                <w:sz w:val="17"/>
                <w:szCs w:val="17"/>
              </w:rPr>
              <w:t>P1</w:t>
            </w:r>
          </w:p>
        </w:tc>
        <w:tc>
          <w:tcPr>
            <w:tcW w:w="1150" w:type="dxa"/>
            <w:vAlign w:val="center"/>
          </w:tcPr>
          <w:p w14:paraId="5C1C963D" w14:textId="74577EDF" w:rsidR="00965936" w:rsidRDefault="00333C6C">
            <w:pPr>
              <w:keepNext/>
              <w:spacing w:before="10" w:after="10" w:line="216" w:lineRule="auto"/>
              <w:ind w:firstLine="0"/>
              <w:jc w:val="center"/>
            </w:pPr>
            <w:r>
              <w:rPr>
                <w:sz w:val="17"/>
                <w:szCs w:val="17"/>
              </w:rPr>
              <w:t>0.505</w:t>
            </w:r>
            <w:r w:rsidR="002C710A">
              <w:rPr>
                <w:sz w:val="17"/>
                <w:szCs w:val="17"/>
              </w:rPr>
              <w:t>-</w:t>
            </w:r>
            <w:r>
              <w:rPr>
                <w:sz w:val="17"/>
                <w:szCs w:val="17"/>
              </w:rPr>
              <w:t>0.514</w:t>
            </w:r>
          </w:p>
        </w:tc>
        <w:tc>
          <w:tcPr>
            <w:tcW w:w="1350" w:type="dxa"/>
            <w:vAlign w:val="center"/>
          </w:tcPr>
          <w:p w14:paraId="4FBC8E95" w14:textId="77777777" w:rsidR="00965936" w:rsidRDefault="00333C6C">
            <w:pPr>
              <w:keepNext/>
              <w:spacing w:before="10" w:after="10" w:line="216" w:lineRule="auto"/>
              <w:ind w:firstLine="0"/>
              <w:jc w:val="center"/>
            </w:pPr>
            <w:r>
              <w:rPr>
                <w:sz w:val="17"/>
                <w:szCs w:val="17"/>
              </w:rPr>
              <w:t>−0.060 to −0.036</w:t>
            </w:r>
          </w:p>
        </w:tc>
        <w:tc>
          <w:tcPr>
            <w:tcW w:w="900" w:type="dxa"/>
            <w:vAlign w:val="center"/>
          </w:tcPr>
          <w:p w14:paraId="0FB6BD9A" w14:textId="77777777" w:rsidR="00965936" w:rsidRDefault="00333C6C">
            <w:pPr>
              <w:keepNext/>
              <w:spacing w:before="10" w:after="10" w:line="216" w:lineRule="auto"/>
              <w:ind w:firstLine="0"/>
              <w:jc w:val="center"/>
            </w:pPr>
            <w:r>
              <w:rPr>
                <w:sz w:val="17"/>
                <w:szCs w:val="17"/>
              </w:rPr>
              <w:t>−0.051</w:t>
            </w:r>
          </w:p>
        </w:tc>
        <w:tc>
          <w:tcPr>
            <w:tcW w:w="1000" w:type="dxa"/>
            <w:vAlign w:val="center"/>
          </w:tcPr>
          <w:p w14:paraId="70947DC1" w14:textId="77777777" w:rsidR="00965936" w:rsidRDefault="00333C6C">
            <w:pPr>
              <w:keepNext/>
              <w:spacing w:before="10" w:after="10" w:line="216" w:lineRule="auto"/>
              <w:ind w:firstLine="0"/>
              <w:jc w:val="center"/>
            </w:pPr>
            <w:r>
              <w:rPr>
                <w:sz w:val="17"/>
                <w:szCs w:val="17"/>
              </w:rPr>
              <w:t>−0.008</w:t>
            </w:r>
          </w:p>
        </w:tc>
        <w:tc>
          <w:tcPr>
            <w:tcW w:w="768" w:type="dxa"/>
            <w:vAlign w:val="center"/>
          </w:tcPr>
          <w:p w14:paraId="0BA959E4" w14:textId="77777777" w:rsidR="00965936" w:rsidRDefault="00333C6C">
            <w:pPr>
              <w:keepNext/>
              <w:spacing w:before="10" w:after="10" w:line="216" w:lineRule="auto"/>
              <w:ind w:firstLine="0"/>
              <w:jc w:val="center"/>
            </w:pPr>
            <w:r>
              <w:rPr>
                <w:sz w:val="17"/>
                <w:szCs w:val="17"/>
              </w:rPr>
              <w:t>3/3</w:t>
            </w:r>
          </w:p>
        </w:tc>
      </w:tr>
      <w:tr w:rsidR="00965936" w14:paraId="1C394E8A" w14:textId="77777777">
        <w:trPr>
          <w:cantSplit/>
          <w:jc w:val="center"/>
        </w:trPr>
        <w:tc>
          <w:tcPr>
            <w:tcW w:w="1350" w:type="dxa"/>
            <w:vAlign w:val="center"/>
          </w:tcPr>
          <w:p w14:paraId="04FB91CE" w14:textId="77777777" w:rsidR="00965936" w:rsidRDefault="00965936">
            <w:pPr>
              <w:keepNext/>
              <w:spacing w:before="10" w:after="10" w:line="216" w:lineRule="auto"/>
              <w:ind w:firstLine="0"/>
              <w:jc w:val="left"/>
            </w:pPr>
          </w:p>
        </w:tc>
        <w:tc>
          <w:tcPr>
            <w:tcW w:w="400" w:type="dxa"/>
            <w:vAlign w:val="center"/>
          </w:tcPr>
          <w:p w14:paraId="42154AB3"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45DF9E14" w14:textId="4D924A82" w:rsidR="00965936" w:rsidRDefault="00333C6C">
            <w:pPr>
              <w:keepNext/>
              <w:spacing w:before="10" w:after="10" w:line="216" w:lineRule="auto"/>
              <w:ind w:firstLine="0"/>
              <w:jc w:val="center"/>
            </w:pPr>
            <w:r>
              <w:rPr>
                <w:sz w:val="17"/>
                <w:szCs w:val="17"/>
              </w:rPr>
              <w:t>0.500</w:t>
            </w:r>
            <w:r w:rsidR="002C710A">
              <w:rPr>
                <w:sz w:val="17"/>
                <w:szCs w:val="17"/>
              </w:rPr>
              <w:t>-</w:t>
            </w:r>
            <w:r>
              <w:rPr>
                <w:sz w:val="17"/>
                <w:szCs w:val="17"/>
              </w:rPr>
              <w:t>0.505</w:t>
            </w:r>
          </w:p>
        </w:tc>
        <w:tc>
          <w:tcPr>
            <w:tcW w:w="1350" w:type="dxa"/>
            <w:vAlign w:val="center"/>
          </w:tcPr>
          <w:p w14:paraId="2EC03212" w14:textId="77777777" w:rsidR="00965936" w:rsidRDefault="00333C6C">
            <w:pPr>
              <w:keepNext/>
              <w:spacing w:before="10" w:after="10" w:line="216" w:lineRule="auto"/>
              <w:ind w:firstLine="0"/>
              <w:jc w:val="center"/>
            </w:pPr>
            <w:r>
              <w:rPr>
                <w:sz w:val="17"/>
                <w:szCs w:val="17"/>
              </w:rPr>
              <w:t>−0.046 to −0.034</w:t>
            </w:r>
          </w:p>
        </w:tc>
        <w:tc>
          <w:tcPr>
            <w:tcW w:w="900" w:type="dxa"/>
            <w:vAlign w:val="center"/>
          </w:tcPr>
          <w:p w14:paraId="1E4D96FC" w14:textId="77777777" w:rsidR="00965936" w:rsidRDefault="00333C6C">
            <w:pPr>
              <w:keepNext/>
              <w:spacing w:before="10" w:after="10" w:line="216" w:lineRule="auto"/>
              <w:ind w:firstLine="0"/>
              <w:jc w:val="center"/>
            </w:pPr>
            <w:r>
              <w:rPr>
                <w:sz w:val="17"/>
                <w:szCs w:val="17"/>
              </w:rPr>
              <w:t>−0.042</w:t>
            </w:r>
          </w:p>
        </w:tc>
        <w:tc>
          <w:tcPr>
            <w:tcW w:w="1000" w:type="dxa"/>
            <w:vAlign w:val="center"/>
          </w:tcPr>
          <w:p w14:paraId="21A60F1A" w14:textId="77777777" w:rsidR="00965936" w:rsidRDefault="00333C6C">
            <w:pPr>
              <w:keepNext/>
              <w:spacing w:before="10" w:after="10" w:line="216" w:lineRule="auto"/>
              <w:ind w:firstLine="0"/>
              <w:jc w:val="center"/>
            </w:pPr>
            <w:r>
              <w:rPr>
                <w:sz w:val="17"/>
                <w:szCs w:val="17"/>
              </w:rPr>
              <w:t>−0.012</w:t>
            </w:r>
          </w:p>
        </w:tc>
        <w:tc>
          <w:tcPr>
            <w:tcW w:w="768" w:type="dxa"/>
            <w:vAlign w:val="center"/>
          </w:tcPr>
          <w:p w14:paraId="7A9E0BD8" w14:textId="77777777" w:rsidR="00965936" w:rsidRDefault="00333C6C">
            <w:pPr>
              <w:keepNext/>
              <w:spacing w:before="10" w:after="10" w:line="216" w:lineRule="auto"/>
              <w:ind w:firstLine="0"/>
              <w:jc w:val="center"/>
            </w:pPr>
            <w:r>
              <w:rPr>
                <w:sz w:val="17"/>
                <w:szCs w:val="17"/>
              </w:rPr>
              <w:t>3/3</w:t>
            </w:r>
          </w:p>
        </w:tc>
      </w:tr>
      <w:tr w:rsidR="00965936" w14:paraId="0BB62770" w14:textId="77777777">
        <w:trPr>
          <w:cantSplit/>
          <w:jc w:val="center"/>
        </w:trPr>
        <w:tc>
          <w:tcPr>
            <w:tcW w:w="1350" w:type="dxa"/>
            <w:vAlign w:val="center"/>
          </w:tcPr>
          <w:p w14:paraId="5D86BB5A" w14:textId="77777777" w:rsidR="00965936" w:rsidRDefault="00965936">
            <w:pPr>
              <w:keepNext/>
              <w:spacing w:before="10" w:after="10" w:line="216" w:lineRule="auto"/>
              <w:ind w:firstLine="0"/>
              <w:jc w:val="left"/>
            </w:pPr>
          </w:p>
        </w:tc>
        <w:tc>
          <w:tcPr>
            <w:tcW w:w="400" w:type="dxa"/>
            <w:vAlign w:val="center"/>
          </w:tcPr>
          <w:p w14:paraId="14CE66E1" w14:textId="77777777" w:rsidR="00965936" w:rsidRDefault="00333C6C">
            <w:pPr>
              <w:keepNext/>
              <w:spacing w:before="10" w:after="10" w:line="216" w:lineRule="auto"/>
              <w:ind w:firstLine="0"/>
              <w:jc w:val="center"/>
            </w:pPr>
            <w:r>
              <w:rPr>
                <w:sz w:val="17"/>
                <w:szCs w:val="17"/>
              </w:rPr>
              <w:t>P3</w:t>
            </w:r>
          </w:p>
        </w:tc>
        <w:tc>
          <w:tcPr>
            <w:tcW w:w="1150" w:type="dxa"/>
            <w:vAlign w:val="center"/>
          </w:tcPr>
          <w:p w14:paraId="4D4D90E4" w14:textId="620CABC9" w:rsidR="00965936" w:rsidRDefault="00333C6C">
            <w:pPr>
              <w:keepNext/>
              <w:spacing w:before="10" w:after="10" w:line="216" w:lineRule="auto"/>
              <w:ind w:firstLine="0"/>
              <w:jc w:val="center"/>
            </w:pPr>
            <w:r>
              <w:rPr>
                <w:sz w:val="17"/>
                <w:szCs w:val="17"/>
              </w:rPr>
              <w:t>0.501</w:t>
            </w:r>
            <w:r w:rsidR="002C710A">
              <w:rPr>
                <w:sz w:val="17"/>
                <w:szCs w:val="17"/>
              </w:rPr>
              <w:t>-</w:t>
            </w:r>
            <w:r>
              <w:rPr>
                <w:sz w:val="17"/>
                <w:szCs w:val="17"/>
              </w:rPr>
              <w:t>0.511</w:t>
            </w:r>
          </w:p>
        </w:tc>
        <w:tc>
          <w:tcPr>
            <w:tcW w:w="1350" w:type="dxa"/>
            <w:vAlign w:val="center"/>
          </w:tcPr>
          <w:p w14:paraId="33BC5BC9" w14:textId="77777777" w:rsidR="00965936" w:rsidRDefault="00333C6C">
            <w:pPr>
              <w:keepNext/>
              <w:spacing w:before="10" w:after="10" w:line="216" w:lineRule="auto"/>
              <w:ind w:firstLine="0"/>
              <w:jc w:val="center"/>
            </w:pPr>
            <w:r>
              <w:rPr>
                <w:sz w:val="17"/>
                <w:szCs w:val="17"/>
              </w:rPr>
              <w:t>−0.054 to −0.022</w:t>
            </w:r>
          </w:p>
        </w:tc>
        <w:tc>
          <w:tcPr>
            <w:tcW w:w="900" w:type="dxa"/>
            <w:vAlign w:val="center"/>
          </w:tcPr>
          <w:p w14:paraId="5C1A0981" w14:textId="77777777" w:rsidR="00965936" w:rsidRDefault="00333C6C">
            <w:pPr>
              <w:keepNext/>
              <w:spacing w:before="10" w:after="10" w:line="216" w:lineRule="auto"/>
              <w:ind w:firstLine="0"/>
              <w:jc w:val="center"/>
            </w:pPr>
            <w:r>
              <w:rPr>
                <w:sz w:val="17"/>
                <w:szCs w:val="17"/>
              </w:rPr>
              <w:t>−0.037</w:t>
            </w:r>
          </w:p>
        </w:tc>
        <w:tc>
          <w:tcPr>
            <w:tcW w:w="1000" w:type="dxa"/>
            <w:vAlign w:val="center"/>
          </w:tcPr>
          <w:p w14:paraId="6DEB91BF" w14:textId="77777777" w:rsidR="00965936" w:rsidRDefault="00333C6C">
            <w:pPr>
              <w:keepNext/>
              <w:spacing w:before="10" w:after="10" w:line="216" w:lineRule="auto"/>
              <w:ind w:firstLine="0"/>
              <w:jc w:val="center"/>
            </w:pPr>
            <w:r>
              <w:rPr>
                <w:sz w:val="17"/>
                <w:szCs w:val="17"/>
              </w:rPr>
              <w:t>−0.001</w:t>
            </w:r>
          </w:p>
        </w:tc>
        <w:tc>
          <w:tcPr>
            <w:tcW w:w="768" w:type="dxa"/>
            <w:vAlign w:val="center"/>
          </w:tcPr>
          <w:p w14:paraId="01433E35" w14:textId="77777777" w:rsidR="00965936" w:rsidRDefault="00333C6C">
            <w:pPr>
              <w:keepNext/>
              <w:spacing w:before="10" w:after="10" w:line="216" w:lineRule="auto"/>
              <w:ind w:firstLine="0"/>
              <w:jc w:val="center"/>
            </w:pPr>
            <w:r>
              <w:rPr>
                <w:sz w:val="17"/>
                <w:szCs w:val="17"/>
              </w:rPr>
              <w:t>3/3</w:t>
            </w:r>
          </w:p>
        </w:tc>
      </w:tr>
      <w:tr w:rsidR="00965936" w14:paraId="40D95D17" w14:textId="77777777">
        <w:trPr>
          <w:cantSplit/>
          <w:jc w:val="center"/>
        </w:trPr>
        <w:tc>
          <w:tcPr>
            <w:tcW w:w="1350" w:type="dxa"/>
            <w:tcBorders>
              <w:top w:val="single" w:sz="4" w:space="0" w:color="000000"/>
            </w:tcBorders>
            <w:vAlign w:val="center"/>
          </w:tcPr>
          <w:p w14:paraId="66139F4C"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19D30103" w14:textId="77777777" w:rsidR="00965936" w:rsidRDefault="00333C6C">
            <w:pPr>
              <w:keepNext/>
              <w:spacing w:before="10" w:after="10" w:line="216" w:lineRule="auto"/>
              <w:ind w:firstLine="0"/>
              <w:jc w:val="center"/>
            </w:pPr>
            <w:r>
              <w:rPr>
                <w:sz w:val="17"/>
                <w:szCs w:val="17"/>
              </w:rPr>
              <w:t>P1</w:t>
            </w:r>
          </w:p>
        </w:tc>
        <w:tc>
          <w:tcPr>
            <w:tcW w:w="1150" w:type="dxa"/>
            <w:tcBorders>
              <w:top w:val="single" w:sz="4" w:space="0" w:color="000000"/>
            </w:tcBorders>
            <w:vAlign w:val="center"/>
          </w:tcPr>
          <w:p w14:paraId="4EDA9C84" w14:textId="469749CC" w:rsidR="00965936" w:rsidRDefault="00333C6C">
            <w:pPr>
              <w:keepNext/>
              <w:spacing w:before="10" w:after="10" w:line="216" w:lineRule="auto"/>
              <w:ind w:firstLine="0"/>
              <w:jc w:val="center"/>
            </w:pPr>
            <w:r>
              <w:rPr>
                <w:sz w:val="17"/>
                <w:szCs w:val="17"/>
              </w:rPr>
              <w:t>0.525</w:t>
            </w:r>
            <w:r w:rsidR="002C710A">
              <w:rPr>
                <w:sz w:val="17"/>
                <w:szCs w:val="17"/>
              </w:rPr>
              <w:t>-</w:t>
            </w:r>
            <w:r>
              <w:rPr>
                <w:sz w:val="17"/>
                <w:szCs w:val="17"/>
              </w:rPr>
              <w:t>0.539</w:t>
            </w:r>
          </w:p>
        </w:tc>
        <w:tc>
          <w:tcPr>
            <w:tcW w:w="1350" w:type="dxa"/>
            <w:tcBorders>
              <w:top w:val="single" w:sz="4" w:space="0" w:color="000000"/>
            </w:tcBorders>
            <w:vAlign w:val="center"/>
          </w:tcPr>
          <w:p w14:paraId="33B35848" w14:textId="77777777" w:rsidR="00965936" w:rsidRDefault="00333C6C">
            <w:pPr>
              <w:keepNext/>
              <w:spacing w:before="10" w:after="10" w:line="216" w:lineRule="auto"/>
              <w:ind w:firstLine="0"/>
              <w:jc w:val="center"/>
            </w:pPr>
            <w:r>
              <w:rPr>
                <w:sz w:val="17"/>
                <w:szCs w:val="17"/>
              </w:rPr>
              <w:t>−0.175 to −0.120</w:t>
            </w:r>
          </w:p>
        </w:tc>
        <w:tc>
          <w:tcPr>
            <w:tcW w:w="900" w:type="dxa"/>
            <w:tcBorders>
              <w:top w:val="single" w:sz="4" w:space="0" w:color="000000"/>
            </w:tcBorders>
            <w:vAlign w:val="center"/>
          </w:tcPr>
          <w:p w14:paraId="024EA451" w14:textId="77777777" w:rsidR="00965936" w:rsidRDefault="00333C6C">
            <w:pPr>
              <w:keepNext/>
              <w:spacing w:before="10" w:after="10" w:line="216" w:lineRule="auto"/>
              <w:ind w:firstLine="0"/>
              <w:jc w:val="center"/>
            </w:pPr>
            <w:r>
              <w:rPr>
                <w:sz w:val="17"/>
                <w:szCs w:val="17"/>
              </w:rPr>
              <w:t>−0.151</w:t>
            </w:r>
          </w:p>
        </w:tc>
        <w:tc>
          <w:tcPr>
            <w:tcW w:w="1000" w:type="dxa"/>
            <w:tcBorders>
              <w:top w:val="single" w:sz="4" w:space="0" w:color="000000"/>
            </w:tcBorders>
            <w:vAlign w:val="center"/>
          </w:tcPr>
          <w:p w14:paraId="1E0268F5" w14:textId="77777777" w:rsidR="00965936" w:rsidRDefault="00333C6C">
            <w:pPr>
              <w:keepNext/>
              <w:spacing w:before="10" w:after="10" w:line="216" w:lineRule="auto"/>
              <w:ind w:firstLine="0"/>
              <w:jc w:val="center"/>
            </w:pPr>
            <w:r>
              <w:rPr>
                <w:sz w:val="17"/>
                <w:szCs w:val="17"/>
              </w:rPr>
              <w:t>−0.092</w:t>
            </w:r>
          </w:p>
        </w:tc>
        <w:tc>
          <w:tcPr>
            <w:tcW w:w="768" w:type="dxa"/>
            <w:tcBorders>
              <w:top w:val="single" w:sz="4" w:space="0" w:color="000000"/>
            </w:tcBorders>
            <w:vAlign w:val="center"/>
          </w:tcPr>
          <w:p w14:paraId="5D8134F4" w14:textId="77777777" w:rsidR="00965936" w:rsidRDefault="00333C6C">
            <w:pPr>
              <w:keepNext/>
              <w:spacing w:before="10" w:after="10" w:line="216" w:lineRule="auto"/>
              <w:ind w:firstLine="0"/>
              <w:jc w:val="center"/>
            </w:pPr>
            <w:r>
              <w:rPr>
                <w:sz w:val="17"/>
                <w:szCs w:val="17"/>
              </w:rPr>
              <w:t>3/3</w:t>
            </w:r>
          </w:p>
        </w:tc>
      </w:tr>
      <w:tr w:rsidR="00965936" w14:paraId="4D72F25B" w14:textId="77777777">
        <w:trPr>
          <w:cantSplit/>
          <w:jc w:val="center"/>
        </w:trPr>
        <w:tc>
          <w:tcPr>
            <w:tcW w:w="1350" w:type="dxa"/>
            <w:vAlign w:val="center"/>
          </w:tcPr>
          <w:p w14:paraId="6DD51D22" w14:textId="77777777" w:rsidR="00965936" w:rsidRDefault="00965936">
            <w:pPr>
              <w:keepNext/>
              <w:spacing w:before="10" w:after="10" w:line="216" w:lineRule="auto"/>
              <w:ind w:firstLine="0"/>
              <w:jc w:val="left"/>
            </w:pPr>
          </w:p>
        </w:tc>
        <w:tc>
          <w:tcPr>
            <w:tcW w:w="400" w:type="dxa"/>
            <w:vAlign w:val="center"/>
          </w:tcPr>
          <w:p w14:paraId="23CBA321" w14:textId="77777777" w:rsidR="00965936" w:rsidRDefault="00333C6C">
            <w:pPr>
              <w:keepNext/>
              <w:spacing w:before="10" w:after="10" w:line="216" w:lineRule="auto"/>
              <w:ind w:firstLine="0"/>
              <w:jc w:val="center"/>
            </w:pPr>
            <w:r>
              <w:rPr>
                <w:sz w:val="17"/>
                <w:szCs w:val="17"/>
              </w:rPr>
              <w:t>P2</w:t>
            </w:r>
          </w:p>
        </w:tc>
        <w:tc>
          <w:tcPr>
            <w:tcW w:w="1150" w:type="dxa"/>
            <w:vAlign w:val="center"/>
          </w:tcPr>
          <w:p w14:paraId="563DF38A" w14:textId="01E23C4E" w:rsidR="00965936" w:rsidRDefault="00333C6C">
            <w:pPr>
              <w:keepNext/>
              <w:spacing w:before="10" w:after="10" w:line="216" w:lineRule="auto"/>
              <w:ind w:firstLine="0"/>
              <w:jc w:val="center"/>
            </w:pPr>
            <w:r>
              <w:rPr>
                <w:sz w:val="17"/>
                <w:szCs w:val="17"/>
              </w:rPr>
              <w:t>0.534</w:t>
            </w:r>
            <w:r w:rsidR="002C710A">
              <w:rPr>
                <w:sz w:val="17"/>
                <w:szCs w:val="17"/>
              </w:rPr>
              <w:t>-</w:t>
            </w:r>
            <w:r>
              <w:rPr>
                <w:sz w:val="17"/>
                <w:szCs w:val="17"/>
              </w:rPr>
              <w:t>0.550</w:t>
            </w:r>
          </w:p>
        </w:tc>
        <w:tc>
          <w:tcPr>
            <w:tcW w:w="1350" w:type="dxa"/>
            <w:vAlign w:val="center"/>
          </w:tcPr>
          <w:p w14:paraId="21B4EB12" w14:textId="77777777" w:rsidR="00965936" w:rsidRDefault="00333C6C">
            <w:pPr>
              <w:keepNext/>
              <w:spacing w:before="10" w:after="10" w:line="216" w:lineRule="auto"/>
              <w:ind w:firstLine="0"/>
              <w:jc w:val="center"/>
            </w:pPr>
            <w:r>
              <w:rPr>
                <w:sz w:val="17"/>
                <w:szCs w:val="17"/>
              </w:rPr>
              <w:t>−0.183 to −0.119</w:t>
            </w:r>
          </w:p>
        </w:tc>
        <w:tc>
          <w:tcPr>
            <w:tcW w:w="900" w:type="dxa"/>
            <w:vAlign w:val="center"/>
          </w:tcPr>
          <w:p w14:paraId="34AAE7A2" w14:textId="77777777" w:rsidR="00965936" w:rsidRDefault="00333C6C">
            <w:pPr>
              <w:keepNext/>
              <w:spacing w:before="10" w:after="10" w:line="216" w:lineRule="auto"/>
              <w:ind w:firstLine="0"/>
              <w:jc w:val="center"/>
            </w:pPr>
            <w:r>
              <w:rPr>
                <w:sz w:val="17"/>
                <w:szCs w:val="17"/>
              </w:rPr>
              <w:t>−0.155</w:t>
            </w:r>
          </w:p>
        </w:tc>
        <w:tc>
          <w:tcPr>
            <w:tcW w:w="1000" w:type="dxa"/>
            <w:vAlign w:val="center"/>
          </w:tcPr>
          <w:p w14:paraId="1B850061" w14:textId="77777777" w:rsidR="00965936" w:rsidRDefault="00333C6C">
            <w:pPr>
              <w:keepNext/>
              <w:spacing w:before="10" w:after="10" w:line="216" w:lineRule="auto"/>
              <w:ind w:firstLine="0"/>
              <w:jc w:val="center"/>
            </w:pPr>
            <w:r>
              <w:rPr>
                <w:sz w:val="17"/>
                <w:szCs w:val="17"/>
              </w:rPr>
              <w:t>−0.088</w:t>
            </w:r>
          </w:p>
        </w:tc>
        <w:tc>
          <w:tcPr>
            <w:tcW w:w="768" w:type="dxa"/>
            <w:vAlign w:val="center"/>
          </w:tcPr>
          <w:p w14:paraId="586C4A80" w14:textId="77777777" w:rsidR="00965936" w:rsidRDefault="00333C6C">
            <w:pPr>
              <w:keepNext/>
              <w:spacing w:before="10" w:after="10" w:line="216" w:lineRule="auto"/>
              <w:ind w:firstLine="0"/>
              <w:jc w:val="center"/>
            </w:pPr>
            <w:r>
              <w:rPr>
                <w:sz w:val="17"/>
                <w:szCs w:val="17"/>
              </w:rPr>
              <w:t>3/3</w:t>
            </w:r>
          </w:p>
        </w:tc>
      </w:tr>
      <w:tr w:rsidR="00965936" w14:paraId="37630366" w14:textId="77777777">
        <w:trPr>
          <w:cantSplit/>
          <w:jc w:val="center"/>
        </w:trPr>
        <w:tc>
          <w:tcPr>
            <w:tcW w:w="1350" w:type="dxa"/>
            <w:vAlign w:val="center"/>
          </w:tcPr>
          <w:p w14:paraId="4DC86F70" w14:textId="77777777" w:rsidR="00965936" w:rsidRDefault="00965936">
            <w:pPr>
              <w:spacing w:before="10" w:after="10" w:line="216" w:lineRule="auto"/>
              <w:ind w:firstLine="0"/>
              <w:jc w:val="left"/>
            </w:pPr>
          </w:p>
        </w:tc>
        <w:tc>
          <w:tcPr>
            <w:tcW w:w="400" w:type="dxa"/>
            <w:vAlign w:val="center"/>
          </w:tcPr>
          <w:p w14:paraId="1D68087C" w14:textId="77777777" w:rsidR="00965936" w:rsidRDefault="00333C6C">
            <w:pPr>
              <w:spacing w:before="10" w:after="10" w:line="216" w:lineRule="auto"/>
              <w:ind w:firstLine="0"/>
              <w:jc w:val="center"/>
            </w:pPr>
            <w:r>
              <w:rPr>
                <w:sz w:val="17"/>
                <w:szCs w:val="17"/>
              </w:rPr>
              <w:t>P3</w:t>
            </w:r>
          </w:p>
        </w:tc>
        <w:tc>
          <w:tcPr>
            <w:tcW w:w="1150" w:type="dxa"/>
            <w:vAlign w:val="center"/>
          </w:tcPr>
          <w:p w14:paraId="3B1A4CFF" w14:textId="5698B0E2" w:rsidR="00965936" w:rsidRDefault="00333C6C">
            <w:pPr>
              <w:spacing w:before="10" w:after="10" w:line="216" w:lineRule="auto"/>
              <w:ind w:firstLine="0"/>
              <w:jc w:val="center"/>
            </w:pPr>
            <w:r>
              <w:rPr>
                <w:sz w:val="17"/>
                <w:szCs w:val="17"/>
              </w:rPr>
              <w:t>0.517</w:t>
            </w:r>
            <w:r w:rsidR="002C710A">
              <w:rPr>
                <w:sz w:val="17"/>
                <w:szCs w:val="17"/>
              </w:rPr>
              <w:t>-</w:t>
            </w:r>
            <w:r>
              <w:rPr>
                <w:sz w:val="17"/>
                <w:szCs w:val="17"/>
              </w:rPr>
              <w:t>0.546</w:t>
            </w:r>
          </w:p>
        </w:tc>
        <w:tc>
          <w:tcPr>
            <w:tcW w:w="1350" w:type="dxa"/>
            <w:vAlign w:val="center"/>
          </w:tcPr>
          <w:p w14:paraId="7B08A534" w14:textId="77777777" w:rsidR="00965936" w:rsidRDefault="00333C6C">
            <w:pPr>
              <w:spacing w:before="10" w:after="10" w:line="216" w:lineRule="auto"/>
              <w:ind w:firstLine="0"/>
              <w:jc w:val="center"/>
            </w:pPr>
            <w:r>
              <w:rPr>
                <w:sz w:val="17"/>
                <w:szCs w:val="17"/>
              </w:rPr>
              <w:t>−0.149 to −0.115</w:t>
            </w:r>
          </w:p>
        </w:tc>
        <w:tc>
          <w:tcPr>
            <w:tcW w:w="900" w:type="dxa"/>
            <w:vAlign w:val="center"/>
          </w:tcPr>
          <w:p w14:paraId="15B6C28A" w14:textId="77777777" w:rsidR="00965936" w:rsidRDefault="00333C6C">
            <w:pPr>
              <w:spacing w:before="10" w:after="10" w:line="216" w:lineRule="auto"/>
              <w:ind w:firstLine="0"/>
              <w:jc w:val="center"/>
            </w:pPr>
            <w:r>
              <w:rPr>
                <w:sz w:val="17"/>
                <w:szCs w:val="17"/>
              </w:rPr>
              <w:t>−0.135</w:t>
            </w:r>
          </w:p>
        </w:tc>
        <w:tc>
          <w:tcPr>
            <w:tcW w:w="1000" w:type="dxa"/>
            <w:vAlign w:val="center"/>
          </w:tcPr>
          <w:p w14:paraId="1F51EB59" w14:textId="77777777" w:rsidR="00965936" w:rsidRDefault="00333C6C">
            <w:pPr>
              <w:spacing w:before="10" w:after="10" w:line="216" w:lineRule="auto"/>
              <w:ind w:firstLine="0"/>
              <w:jc w:val="center"/>
            </w:pPr>
            <w:r>
              <w:rPr>
                <w:sz w:val="17"/>
                <w:szCs w:val="17"/>
              </w:rPr>
              <w:t>−0.089</w:t>
            </w:r>
          </w:p>
        </w:tc>
        <w:tc>
          <w:tcPr>
            <w:tcW w:w="768" w:type="dxa"/>
            <w:vAlign w:val="center"/>
          </w:tcPr>
          <w:p w14:paraId="24BE6630" w14:textId="77777777" w:rsidR="00965936" w:rsidRDefault="00333C6C">
            <w:pPr>
              <w:spacing w:before="10" w:after="10" w:line="216" w:lineRule="auto"/>
              <w:ind w:firstLine="0"/>
              <w:jc w:val="center"/>
            </w:pPr>
            <w:r>
              <w:rPr>
                <w:sz w:val="17"/>
                <w:szCs w:val="17"/>
              </w:rPr>
              <w:t>3/3</w:t>
            </w:r>
          </w:p>
        </w:tc>
      </w:tr>
    </w:tbl>
    <w:p w14:paraId="6C86303A" w14:textId="77777777" w:rsidR="00965936" w:rsidRDefault="00965936">
      <w:pPr>
        <w:spacing w:line="120" w:lineRule="exact"/>
      </w:pPr>
    </w:p>
    <w:p w14:paraId="72F5088B" w14:textId="72DD91F1" w:rsidR="00965936" w:rsidRDefault="00333C6C">
      <w:pPr>
        <w:pStyle w:val="p1a"/>
        <w:spacing w:before="120"/>
      </w:pPr>
      <w:r>
        <w:rPr>
          <w:b/>
          <w:bCs/>
        </w:rPr>
        <w:t>Answer to RQ3.</w:t>
      </w:r>
      <w:r>
        <w:t xml:space="preserve"> Lowering the payload from 0.4 to 0.1 </w:t>
      </w:r>
      <w:proofErr w:type="spellStart"/>
      <w:r>
        <w:t>bpp</w:t>
      </w:r>
      <w:proofErr w:type="spellEnd"/>
      <w:r>
        <w:t xml:space="preserve"> lowered the AUC point estimate in all 18 combinations. The loss is clear for </w:t>
      </w:r>
      <w:proofErr w:type="spellStart"/>
      <w:r>
        <w:t>SRM+Ensemble</w:t>
      </w:r>
      <w:proofErr w:type="spellEnd"/>
      <w:r>
        <w:t>, whose AUC of 0.517</w:t>
      </w:r>
      <w:r w:rsidR="002C710A">
        <w:t>-</w:t>
      </w:r>
      <w:r>
        <w:t xml:space="preserve">0.550 at 0.1 </w:t>
      </w:r>
      <w:proofErr w:type="spellStart"/>
      <w:r>
        <w:t>bpp</w:t>
      </w:r>
      <w:proofErr w:type="spellEnd"/>
      <w:r>
        <w:t xml:space="preserve"> leaves little usable signal, whereas the weakest Residual-LR intervals end close to zero. The loss persists under P3, whose pool contains 0.1 </w:t>
      </w:r>
      <w:proofErr w:type="spellStart"/>
      <w:r>
        <w:t>bpp</w:t>
      </w:r>
      <w:proofErr w:type="spellEnd"/>
      <w:r>
        <w:t xml:space="preserve"> examples, so at 360 pairs training on the lower payload did not offset the weaker signal. The finding is limited to the three algorithms, two payloads and image size studied.</w:t>
      </w:r>
    </w:p>
    <w:p w14:paraId="3D55B6DB" w14:textId="77777777" w:rsidR="00965936" w:rsidRDefault="00333C6C">
      <w:pPr>
        <w:pStyle w:val="heading2"/>
      </w:pPr>
      <w:r>
        <w:t>Security Operating Point at Low FPR</w:t>
      </w:r>
    </w:p>
    <w:p w14:paraId="1C54BADD" w14:textId="561B659F" w:rsidR="00965936" w:rsidRDefault="00333C6C">
      <w:pPr>
        <w:pStyle w:val="p1a"/>
      </w:pPr>
      <w:r>
        <w:t>Table </w:t>
      </w:r>
      <w:r>
        <w:fldChar w:fldCharType="begin"/>
      </w:r>
      <w:r>
        <w:instrText xml:space="preserve"> REF _Reftablowfpr \h \* MERGEFORMAT </w:instrText>
      </w:r>
      <w:r>
        <w:fldChar w:fldCharType="separate"/>
      </w:r>
      <w:r>
        <w:t>7</w:t>
      </w:r>
      <w:r>
        <w:fldChar w:fldCharType="end"/>
      </w:r>
      <w:r>
        <w:t xml:space="preserve"> reports the operating point of Eq. (1). The threshold allows at most one false positive among the 120 validation covers, yet on test covers every detector</w:t>
      </w:r>
      <w:r w:rsidR="002C710A">
        <w:t>-</w:t>
      </w:r>
      <w:r>
        <w:t>protocol cell exceeds the 1% target, with observed FPRs of 0.022</w:t>
      </w:r>
      <w:r w:rsidR="002C710A">
        <w:t>-</w:t>
      </w:r>
      <w:r>
        <w:t xml:space="preserve">0.053. Residual-LR under P1 has 15 false positives in 360 test cover evaluations; its three runs are identical (P1 has no variant sampling and the lbfgs fit is deterministic), so that is 5/120 per run, </w:t>
      </w:r>
      <w:proofErr w:type="gramStart"/>
      <w:r>
        <w:t>whose</w:t>
      </w:r>
      <w:proofErr w:type="gramEnd"/>
      <w:r>
        <w:t xml:space="preserve"> exact 95% Clopper</w:t>
      </w:r>
      <w:r w:rsidR="002C710A">
        <w:t>-</w:t>
      </w:r>
      <w:r>
        <w:t xml:space="preserve">Pearson interval, [1.4%, 9.5%], excludes 1%. A likely reason is that </w:t>
      </w:r>
      <w:proofErr w:type="spellStart"/>
      <w:r>
        <w:t>τ</w:t>
      </w:r>
      <w:r>
        <w:rPr>
          <w:vertAlign w:val="subscript"/>
        </w:rPr>
        <w:t>low</w:t>
      </w:r>
      <w:proofErr w:type="spellEnd"/>
      <w:r>
        <w:t xml:space="preserve"> rests on the second-highest of only 120 validation cover scores, an extreme order statistic that varies strongly between samples. An exchangeable test cover exceeds this threshold with probability 2/121 ≈ 1.7%.</w:t>
      </w:r>
      <w:r>
        <w:lastRenderedPageBreak/>
        <w:t xml:space="preserve"/>
      </w:r>
    </w:p>
    <w:p w14:paraId="799178D0" w14:textId="1BF84BEF" w:rsidR="00965936" w:rsidRDefault="00333C6C">
      <w:pPr>
        <w:pStyle w:val="tablecaption"/>
        <w:jc w:val="both"/>
      </w:pPr>
      <w:r>
        <w:rPr>
          <w:b/>
          <w:bCs/>
        </w:rPr>
        <w:t xml:space="preserve">Table </w:t>
      </w:r>
      <w:bookmarkStart w:id="8" w:name="_Reftablowfpr"/>
      <w:r>
        <w:fldChar w:fldCharType="begin"/>
      </w:r>
      <w:r>
        <w:instrText xml:space="preserve"> SEQ Table \* ARABIC </w:instrText>
      </w:r>
      <w:r>
        <w:fldChar w:fldCharType="separate"/>
      </w:r>
      <w:r>
        <w:rPr>
          <w:b/>
          <w:bCs/>
        </w:rPr>
        <w:t>7</w:t>
      </w:r>
      <w:r>
        <w:rPr>
          <w:b/>
          <w:bCs/>
        </w:rPr>
        <w:fldChar w:fldCharType="end"/>
      </w:r>
      <w:bookmarkEnd w:id="8"/>
      <w:r>
        <w:rPr>
          <w:b/>
          <w:bCs/>
        </w:rPr>
        <w:t xml:space="preserve">. </w:t>
      </w:r>
      <w:r>
        <w:t xml:space="preserve">Operating point at </w:t>
      </w:r>
      <w:proofErr w:type="spellStart"/>
      <w:r>
        <w:t>τ</w:t>
      </w:r>
      <w:r>
        <w:rPr>
          <w:vertAlign w:val="subscript"/>
        </w:rPr>
        <w:t>low</w:t>
      </w:r>
      <w:proofErr w:type="spellEnd"/>
      <w:r>
        <w:t xml:space="preserve"> (validation FPR ≤ 1%). False positives over seeds 42</w:t>
      </w:r>
      <w:r w:rsidR="002C710A">
        <w:t>-</w:t>
      </w:r>
      <w:r>
        <w:t>44 (3 × 120 test covers) are implied by the reported mean test FPR (Suppl. Table S3); recall is the mean and range over the six test conditions.</w:t>
      </w:r>
    </w:p>
    <w:tbl>
      <w:tblPr>
        <w:tblW w:w="6918" w:type="dxa"/>
        <w:jc w:val="center"/>
        <w:tblBorders>
          <w:top w:val="single" w:sz="8" w:space="0" w:color="000000"/>
          <w:bottom w:val="single" w:sz="8" w:space="0" w:color="000000"/>
        </w:tblBorders>
        <w:tblLayout w:type="fixed"/>
        <w:tblCellMar>
          <w:left w:w="57" w:type="dxa"/>
          <w:right w:w="57" w:type="dxa"/>
        </w:tblCellMar>
        <w:tblLook w:val="0000" w:firstRow="0" w:lastRow="0" w:firstColumn="0" w:lastColumn="0" w:noHBand="0" w:noVBand="0"/>
      </w:tblPr>
      <w:tblGrid>
        <w:gridCol w:w="1450"/>
        <w:gridCol w:w="400"/>
        <w:gridCol w:w="1300"/>
        <w:gridCol w:w="1300"/>
        <w:gridCol w:w="1150"/>
        <w:gridCol w:w="1318"/>
      </w:tblGrid>
      <w:tr w:rsidR="00965936" w14:paraId="79C19BC6" w14:textId="77777777">
        <w:trPr>
          <w:cantSplit/>
          <w:tblHeader/>
          <w:jc w:val="center"/>
        </w:trPr>
        <w:tc>
          <w:tcPr>
            <w:tcW w:w="1450" w:type="dxa"/>
            <w:tcBorders>
              <w:bottom w:val="single" w:sz="4" w:space="0" w:color="000000"/>
            </w:tcBorders>
            <w:vAlign w:val="center"/>
          </w:tcPr>
          <w:p w14:paraId="5CD4BD2B" w14:textId="77777777" w:rsidR="00965936" w:rsidRDefault="00333C6C">
            <w:pPr>
              <w:keepNext/>
              <w:spacing w:before="10" w:after="10" w:line="216" w:lineRule="auto"/>
              <w:ind w:firstLine="0"/>
              <w:jc w:val="left"/>
            </w:pPr>
            <w:r>
              <w:rPr>
                <w:b/>
                <w:bCs/>
                <w:sz w:val="17"/>
                <w:szCs w:val="17"/>
              </w:rPr>
              <w:t>Detector</w:t>
            </w:r>
          </w:p>
        </w:tc>
        <w:tc>
          <w:tcPr>
            <w:tcW w:w="400" w:type="dxa"/>
            <w:tcBorders>
              <w:bottom w:val="single" w:sz="4" w:space="0" w:color="000000"/>
            </w:tcBorders>
            <w:vAlign w:val="center"/>
          </w:tcPr>
          <w:p w14:paraId="686A1354" w14:textId="77777777" w:rsidR="00965936" w:rsidRDefault="00333C6C">
            <w:pPr>
              <w:keepNext/>
              <w:spacing w:before="10" w:after="10" w:line="216" w:lineRule="auto"/>
              <w:ind w:firstLine="0"/>
              <w:jc w:val="center"/>
            </w:pPr>
            <w:r>
              <w:rPr>
                <w:b/>
                <w:bCs/>
                <w:sz w:val="17"/>
                <w:szCs w:val="17"/>
              </w:rPr>
              <w:t>P</w:t>
            </w:r>
          </w:p>
        </w:tc>
        <w:tc>
          <w:tcPr>
            <w:tcW w:w="1300" w:type="dxa"/>
            <w:tcBorders>
              <w:bottom w:val="single" w:sz="4" w:space="0" w:color="000000"/>
            </w:tcBorders>
            <w:vAlign w:val="center"/>
          </w:tcPr>
          <w:p w14:paraId="48746F42" w14:textId="77777777" w:rsidR="00965936" w:rsidRDefault="00333C6C">
            <w:pPr>
              <w:keepNext/>
              <w:spacing w:before="10" w:after="10" w:line="216" w:lineRule="auto"/>
              <w:ind w:firstLine="0"/>
              <w:jc w:val="center"/>
            </w:pPr>
            <w:r>
              <w:rPr>
                <w:b/>
                <w:bCs/>
                <w:sz w:val="17"/>
                <w:szCs w:val="17"/>
              </w:rPr>
              <w:t>Test false positives</w:t>
            </w:r>
          </w:p>
        </w:tc>
        <w:tc>
          <w:tcPr>
            <w:tcW w:w="1300" w:type="dxa"/>
            <w:tcBorders>
              <w:bottom w:val="single" w:sz="4" w:space="0" w:color="000000"/>
            </w:tcBorders>
            <w:vAlign w:val="center"/>
          </w:tcPr>
          <w:p w14:paraId="35DD067A" w14:textId="77777777" w:rsidR="00965936" w:rsidRDefault="00333C6C">
            <w:pPr>
              <w:keepNext/>
              <w:spacing w:before="10" w:after="10" w:line="216" w:lineRule="auto"/>
              <w:ind w:firstLine="0"/>
              <w:jc w:val="center"/>
            </w:pPr>
            <w:r>
              <w:rPr>
                <w:b/>
                <w:bCs/>
                <w:sz w:val="17"/>
                <w:szCs w:val="17"/>
              </w:rPr>
              <w:t>Observed test FPR</w:t>
            </w:r>
          </w:p>
        </w:tc>
        <w:tc>
          <w:tcPr>
            <w:tcW w:w="1150" w:type="dxa"/>
            <w:tcBorders>
              <w:bottom w:val="single" w:sz="4" w:space="0" w:color="000000"/>
            </w:tcBorders>
            <w:vAlign w:val="center"/>
          </w:tcPr>
          <w:p w14:paraId="7B4E4571" w14:textId="77777777" w:rsidR="00965936" w:rsidRDefault="00333C6C">
            <w:pPr>
              <w:keepNext/>
              <w:spacing w:before="10" w:after="10" w:line="216" w:lineRule="auto"/>
              <w:ind w:firstLine="0"/>
              <w:jc w:val="center"/>
            </w:pPr>
            <w:r>
              <w:rPr>
                <w:b/>
                <w:bCs/>
                <w:sz w:val="17"/>
                <w:szCs w:val="17"/>
              </w:rPr>
              <w:t>Mean recall</w:t>
            </w:r>
          </w:p>
        </w:tc>
        <w:tc>
          <w:tcPr>
            <w:tcW w:w="1318" w:type="dxa"/>
            <w:tcBorders>
              <w:bottom w:val="single" w:sz="4" w:space="0" w:color="000000"/>
            </w:tcBorders>
            <w:vAlign w:val="center"/>
          </w:tcPr>
          <w:p w14:paraId="04CAF910" w14:textId="77777777" w:rsidR="00965936" w:rsidRDefault="00333C6C">
            <w:pPr>
              <w:keepNext/>
              <w:spacing w:before="10" w:after="10" w:line="216" w:lineRule="auto"/>
              <w:ind w:firstLine="0"/>
              <w:jc w:val="center"/>
            </w:pPr>
            <w:r>
              <w:rPr>
                <w:b/>
                <w:bCs/>
                <w:sz w:val="17"/>
                <w:szCs w:val="17"/>
              </w:rPr>
              <w:t>Recall range</w:t>
            </w:r>
          </w:p>
        </w:tc>
      </w:tr>
      <w:tr w:rsidR="00965936" w14:paraId="5D6AD5BE" w14:textId="77777777">
        <w:trPr>
          <w:cantSplit/>
          <w:jc w:val="center"/>
        </w:trPr>
        <w:tc>
          <w:tcPr>
            <w:tcW w:w="1450" w:type="dxa"/>
            <w:vAlign w:val="center"/>
          </w:tcPr>
          <w:p w14:paraId="1381E747" w14:textId="77777777" w:rsidR="00965936" w:rsidRDefault="00333C6C">
            <w:pPr>
              <w:keepNext/>
              <w:spacing w:before="10" w:after="10" w:line="216" w:lineRule="auto"/>
              <w:ind w:firstLine="0"/>
              <w:jc w:val="left"/>
            </w:pPr>
            <w:r>
              <w:rPr>
                <w:sz w:val="17"/>
                <w:szCs w:val="17"/>
              </w:rPr>
              <w:t>Residual-LR</w:t>
            </w:r>
          </w:p>
        </w:tc>
        <w:tc>
          <w:tcPr>
            <w:tcW w:w="400" w:type="dxa"/>
            <w:vAlign w:val="center"/>
          </w:tcPr>
          <w:p w14:paraId="79925B71" w14:textId="77777777" w:rsidR="00965936" w:rsidRDefault="00333C6C">
            <w:pPr>
              <w:keepNext/>
              <w:spacing w:before="10" w:after="10" w:line="216" w:lineRule="auto"/>
              <w:ind w:firstLine="0"/>
              <w:jc w:val="center"/>
            </w:pPr>
            <w:r>
              <w:rPr>
                <w:sz w:val="17"/>
                <w:szCs w:val="17"/>
              </w:rPr>
              <w:t>P1</w:t>
            </w:r>
          </w:p>
        </w:tc>
        <w:tc>
          <w:tcPr>
            <w:tcW w:w="1300" w:type="dxa"/>
            <w:vAlign w:val="center"/>
          </w:tcPr>
          <w:p w14:paraId="7ECAF748"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4B7D8176"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8DC72E5" w14:textId="77777777" w:rsidR="00965936" w:rsidRDefault="00333C6C">
            <w:pPr>
              <w:keepNext/>
              <w:spacing w:before="10" w:after="10" w:line="216" w:lineRule="auto"/>
              <w:ind w:firstLine="0"/>
              <w:jc w:val="center"/>
            </w:pPr>
            <w:r>
              <w:rPr>
                <w:sz w:val="17"/>
                <w:szCs w:val="17"/>
              </w:rPr>
              <w:t>0.049</w:t>
            </w:r>
          </w:p>
        </w:tc>
        <w:tc>
          <w:tcPr>
            <w:tcW w:w="1318" w:type="dxa"/>
            <w:vAlign w:val="center"/>
          </w:tcPr>
          <w:p w14:paraId="2C308BAA" w14:textId="6D7F0627" w:rsidR="00965936" w:rsidRDefault="00333C6C">
            <w:pPr>
              <w:keepNext/>
              <w:spacing w:before="10" w:after="10" w:line="216" w:lineRule="auto"/>
              <w:ind w:firstLine="0"/>
              <w:jc w:val="center"/>
            </w:pPr>
            <w:r>
              <w:rPr>
                <w:sz w:val="17"/>
                <w:szCs w:val="17"/>
              </w:rPr>
              <w:t>0.042</w:t>
            </w:r>
            <w:r w:rsidR="002C710A">
              <w:rPr>
                <w:sz w:val="17"/>
                <w:szCs w:val="17"/>
              </w:rPr>
              <w:t>-</w:t>
            </w:r>
            <w:r>
              <w:rPr>
                <w:sz w:val="17"/>
                <w:szCs w:val="17"/>
              </w:rPr>
              <w:t>0.058</w:t>
            </w:r>
          </w:p>
        </w:tc>
      </w:tr>
      <w:tr w:rsidR="00965936" w14:paraId="18C309BB" w14:textId="77777777">
        <w:trPr>
          <w:cantSplit/>
          <w:jc w:val="center"/>
        </w:trPr>
        <w:tc>
          <w:tcPr>
            <w:tcW w:w="1450" w:type="dxa"/>
            <w:vAlign w:val="center"/>
          </w:tcPr>
          <w:p w14:paraId="6696C3D2" w14:textId="77777777" w:rsidR="00965936" w:rsidRDefault="00965936">
            <w:pPr>
              <w:keepNext/>
              <w:spacing w:before="10" w:after="10" w:line="216" w:lineRule="auto"/>
              <w:ind w:firstLine="0"/>
              <w:jc w:val="left"/>
            </w:pPr>
          </w:p>
        </w:tc>
        <w:tc>
          <w:tcPr>
            <w:tcW w:w="400" w:type="dxa"/>
            <w:vAlign w:val="center"/>
          </w:tcPr>
          <w:p w14:paraId="40E33B69"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686B091A" w14:textId="77777777" w:rsidR="00965936" w:rsidRDefault="00333C6C">
            <w:pPr>
              <w:keepNext/>
              <w:spacing w:before="10" w:after="10" w:line="216" w:lineRule="auto"/>
              <w:ind w:firstLine="0"/>
              <w:jc w:val="center"/>
            </w:pPr>
            <w:r>
              <w:rPr>
                <w:sz w:val="17"/>
                <w:szCs w:val="17"/>
              </w:rPr>
              <w:t>15/360</w:t>
            </w:r>
          </w:p>
        </w:tc>
        <w:tc>
          <w:tcPr>
            <w:tcW w:w="1300" w:type="dxa"/>
            <w:vAlign w:val="center"/>
          </w:tcPr>
          <w:p w14:paraId="6D49221A" w14:textId="77777777" w:rsidR="00965936" w:rsidRDefault="00333C6C">
            <w:pPr>
              <w:keepNext/>
              <w:spacing w:before="10" w:after="10" w:line="216" w:lineRule="auto"/>
              <w:ind w:firstLine="0"/>
              <w:jc w:val="center"/>
            </w:pPr>
            <w:r>
              <w:rPr>
                <w:sz w:val="17"/>
                <w:szCs w:val="17"/>
              </w:rPr>
              <w:t>0.042</w:t>
            </w:r>
          </w:p>
        </w:tc>
        <w:tc>
          <w:tcPr>
            <w:tcW w:w="1150" w:type="dxa"/>
            <w:vAlign w:val="center"/>
          </w:tcPr>
          <w:p w14:paraId="29AE42B9" w14:textId="77777777" w:rsidR="00965936" w:rsidRDefault="00333C6C">
            <w:pPr>
              <w:keepNext/>
              <w:spacing w:before="10" w:after="10" w:line="216" w:lineRule="auto"/>
              <w:ind w:firstLine="0"/>
              <w:jc w:val="center"/>
            </w:pPr>
            <w:r>
              <w:rPr>
                <w:sz w:val="17"/>
                <w:szCs w:val="17"/>
              </w:rPr>
              <w:t>0.070</w:t>
            </w:r>
          </w:p>
        </w:tc>
        <w:tc>
          <w:tcPr>
            <w:tcW w:w="1318" w:type="dxa"/>
            <w:vAlign w:val="center"/>
          </w:tcPr>
          <w:p w14:paraId="1D426FAD" w14:textId="7760F9ED"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0.097</w:t>
            </w:r>
          </w:p>
        </w:tc>
      </w:tr>
      <w:tr w:rsidR="00965936" w14:paraId="07608C28" w14:textId="77777777">
        <w:trPr>
          <w:cantSplit/>
          <w:jc w:val="center"/>
        </w:trPr>
        <w:tc>
          <w:tcPr>
            <w:tcW w:w="1450" w:type="dxa"/>
            <w:vAlign w:val="center"/>
          </w:tcPr>
          <w:p w14:paraId="0D590229" w14:textId="77777777" w:rsidR="00965936" w:rsidRDefault="00965936">
            <w:pPr>
              <w:keepNext/>
              <w:spacing w:before="10" w:after="10" w:line="216" w:lineRule="auto"/>
              <w:ind w:firstLine="0"/>
              <w:jc w:val="left"/>
            </w:pPr>
          </w:p>
        </w:tc>
        <w:tc>
          <w:tcPr>
            <w:tcW w:w="400" w:type="dxa"/>
            <w:vAlign w:val="center"/>
          </w:tcPr>
          <w:p w14:paraId="2AB48D5A"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6B9F80D9" w14:textId="77777777" w:rsidR="00965936" w:rsidRDefault="00333C6C">
            <w:pPr>
              <w:keepNext/>
              <w:spacing w:before="10" w:after="10" w:line="216" w:lineRule="auto"/>
              <w:ind w:firstLine="0"/>
              <w:jc w:val="center"/>
            </w:pPr>
            <w:r>
              <w:rPr>
                <w:sz w:val="17"/>
                <w:szCs w:val="17"/>
              </w:rPr>
              <w:t>19/360</w:t>
            </w:r>
          </w:p>
        </w:tc>
        <w:tc>
          <w:tcPr>
            <w:tcW w:w="1300" w:type="dxa"/>
            <w:vAlign w:val="center"/>
          </w:tcPr>
          <w:p w14:paraId="611EE5CA" w14:textId="77777777" w:rsidR="00965936" w:rsidRDefault="00333C6C">
            <w:pPr>
              <w:keepNext/>
              <w:spacing w:before="10" w:after="10" w:line="216" w:lineRule="auto"/>
              <w:ind w:firstLine="0"/>
              <w:jc w:val="center"/>
            </w:pPr>
            <w:r>
              <w:rPr>
                <w:sz w:val="17"/>
                <w:szCs w:val="17"/>
              </w:rPr>
              <w:t>0.053</w:t>
            </w:r>
          </w:p>
        </w:tc>
        <w:tc>
          <w:tcPr>
            <w:tcW w:w="1150" w:type="dxa"/>
            <w:vAlign w:val="center"/>
          </w:tcPr>
          <w:p w14:paraId="79625204" w14:textId="77777777" w:rsidR="00965936" w:rsidRDefault="00333C6C">
            <w:pPr>
              <w:keepNext/>
              <w:spacing w:before="10" w:after="10" w:line="216" w:lineRule="auto"/>
              <w:ind w:firstLine="0"/>
              <w:jc w:val="center"/>
            </w:pPr>
            <w:r>
              <w:rPr>
                <w:sz w:val="17"/>
                <w:szCs w:val="17"/>
              </w:rPr>
              <w:t>0.068</w:t>
            </w:r>
          </w:p>
        </w:tc>
        <w:tc>
          <w:tcPr>
            <w:tcW w:w="1318" w:type="dxa"/>
            <w:vAlign w:val="center"/>
          </w:tcPr>
          <w:p w14:paraId="4BF16946" w14:textId="4AA4A0FF" w:rsidR="00965936" w:rsidRDefault="00333C6C">
            <w:pPr>
              <w:keepNext/>
              <w:spacing w:before="10" w:after="10" w:line="216" w:lineRule="auto"/>
              <w:ind w:firstLine="0"/>
              <w:jc w:val="center"/>
            </w:pPr>
            <w:r>
              <w:rPr>
                <w:sz w:val="17"/>
                <w:szCs w:val="17"/>
              </w:rPr>
              <w:t>0.056</w:t>
            </w:r>
            <w:r w:rsidR="002C710A">
              <w:rPr>
                <w:sz w:val="17"/>
                <w:szCs w:val="17"/>
              </w:rPr>
              <w:t>-</w:t>
            </w:r>
            <w:r>
              <w:rPr>
                <w:sz w:val="17"/>
                <w:szCs w:val="17"/>
              </w:rPr>
              <w:t>0.092</w:t>
            </w:r>
          </w:p>
        </w:tc>
      </w:tr>
      <w:tr w:rsidR="00965936" w14:paraId="13AEDDD8" w14:textId="77777777">
        <w:trPr>
          <w:cantSplit/>
          <w:jc w:val="center"/>
        </w:trPr>
        <w:tc>
          <w:tcPr>
            <w:tcW w:w="1450" w:type="dxa"/>
            <w:tcBorders>
              <w:top w:val="single" w:sz="4" w:space="0" w:color="000000"/>
            </w:tcBorders>
            <w:vAlign w:val="center"/>
          </w:tcPr>
          <w:p w14:paraId="1DED9953" w14:textId="77777777" w:rsidR="00965936" w:rsidRDefault="00333C6C">
            <w:pPr>
              <w:keepNext/>
              <w:spacing w:before="10" w:after="10" w:line="216" w:lineRule="auto"/>
              <w:ind w:firstLine="0"/>
              <w:jc w:val="left"/>
            </w:pPr>
            <w:proofErr w:type="spellStart"/>
            <w:r>
              <w:rPr>
                <w:sz w:val="17"/>
                <w:szCs w:val="17"/>
              </w:rPr>
              <w:t>SRM+Ensemble</w:t>
            </w:r>
            <w:proofErr w:type="spellEnd"/>
          </w:p>
        </w:tc>
        <w:tc>
          <w:tcPr>
            <w:tcW w:w="400" w:type="dxa"/>
            <w:tcBorders>
              <w:top w:val="single" w:sz="4" w:space="0" w:color="000000"/>
            </w:tcBorders>
            <w:vAlign w:val="center"/>
          </w:tcPr>
          <w:p w14:paraId="3F1FC0DF" w14:textId="77777777" w:rsidR="00965936" w:rsidRDefault="00333C6C">
            <w:pPr>
              <w:keepNext/>
              <w:spacing w:before="10" w:after="10" w:line="216" w:lineRule="auto"/>
              <w:ind w:firstLine="0"/>
              <w:jc w:val="center"/>
            </w:pPr>
            <w:r>
              <w:rPr>
                <w:sz w:val="17"/>
                <w:szCs w:val="17"/>
              </w:rPr>
              <w:t>P1</w:t>
            </w:r>
          </w:p>
        </w:tc>
        <w:tc>
          <w:tcPr>
            <w:tcW w:w="1300" w:type="dxa"/>
            <w:tcBorders>
              <w:top w:val="single" w:sz="4" w:space="0" w:color="000000"/>
            </w:tcBorders>
            <w:vAlign w:val="center"/>
          </w:tcPr>
          <w:p w14:paraId="4036FBEF" w14:textId="77777777" w:rsidR="00965936" w:rsidRDefault="00333C6C">
            <w:pPr>
              <w:keepNext/>
              <w:spacing w:before="10" w:after="10" w:line="216" w:lineRule="auto"/>
              <w:ind w:firstLine="0"/>
              <w:jc w:val="center"/>
            </w:pPr>
            <w:r>
              <w:rPr>
                <w:sz w:val="17"/>
                <w:szCs w:val="17"/>
              </w:rPr>
              <w:t>18/360</w:t>
            </w:r>
          </w:p>
        </w:tc>
        <w:tc>
          <w:tcPr>
            <w:tcW w:w="1300" w:type="dxa"/>
            <w:tcBorders>
              <w:top w:val="single" w:sz="4" w:space="0" w:color="000000"/>
            </w:tcBorders>
            <w:vAlign w:val="center"/>
          </w:tcPr>
          <w:p w14:paraId="186BE042" w14:textId="77777777" w:rsidR="00965936" w:rsidRDefault="00333C6C">
            <w:pPr>
              <w:keepNext/>
              <w:spacing w:before="10" w:after="10" w:line="216" w:lineRule="auto"/>
              <w:ind w:firstLine="0"/>
              <w:jc w:val="center"/>
            </w:pPr>
            <w:r>
              <w:rPr>
                <w:sz w:val="17"/>
                <w:szCs w:val="17"/>
              </w:rPr>
              <w:t>0.050</w:t>
            </w:r>
          </w:p>
        </w:tc>
        <w:tc>
          <w:tcPr>
            <w:tcW w:w="1150" w:type="dxa"/>
            <w:tcBorders>
              <w:top w:val="single" w:sz="4" w:space="0" w:color="000000"/>
            </w:tcBorders>
            <w:vAlign w:val="center"/>
          </w:tcPr>
          <w:p w14:paraId="7D87150C" w14:textId="77777777" w:rsidR="00965936" w:rsidRDefault="00333C6C">
            <w:pPr>
              <w:keepNext/>
              <w:spacing w:before="10" w:after="10" w:line="216" w:lineRule="auto"/>
              <w:ind w:firstLine="0"/>
              <w:jc w:val="center"/>
            </w:pPr>
            <w:r>
              <w:rPr>
                <w:sz w:val="17"/>
                <w:szCs w:val="17"/>
              </w:rPr>
              <w:t>0.097</w:t>
            </w:r>
          </w:p>
        </w:tc>
        <w:tc>
          <w:tcPr>
            <w:tcW w:w="1318" w:type="dxa"/>
            <w:tcBorders>
              <w:top w:val="single" w:sz="4" w:space="0" w:color="000000"/>
            </w:tcBorders>
            <w:vAlign w:val="center"/>
          </w:tcPr>
          <w:p w14:paraId="423F5BBB" w14:textId="165F2AA4" w:rsidR="00965936" w:rsidRDefault="00333C6C">
            <w:pPr>
              <w:keepNext/>
              <w:spacing w:before="10" w:after="10" w:line="216" w:lineRule="auto"/>
              <w:ind w:firstLine="0"/>
              <w:jc w:val="center"/>
            </w:pPr>
            <w:r>
              <w:rPr>
                <w:sz w:val="17"/>
                <w:szCs w:val="17"/>
              </w:rPr>
              <w:t>0.053</w:t>
            </w:r>
            <w:r w:rsidR="002C710A">
              <w:rPr>
                <w:sz w:val="17"/>
                <w:szCs w:val="17"/>
              </w:rPr>
              <w:t>-</w:t>
            </w:r>
            <w:r>
              <w:rPr>
                <w:sz w:val="17"/>
                <w:szCs w:val="17"/>
              </w:rPr>
              <w:t>0.189</w:t>
            </w:r>
          </w:p>
        </w:tc>
      </w:tr>
      <w:tr w:rsidR="00965936" w14:paraId="48223507" w14:textId="77777777">
        <w:trPr>
          <w:cantSplit/>
          <w:jc w:val="center"/>
        </w:trPr>
        <w:tc>
          <w:tcPr>
            <w:tcW w:w="1450" w:type="dxa"/>
            <w:vAlign w:val="center"/>
          </w:tcPr>
          <w:p w14:paraId="368150D4" w14:textId="77777777" w:rsidR="00965936" w:rsidRDefault="00965936">
            <w:pPr>
              <w:keepNext/>
              <w:spacing w:before="10" w:after="10" w:line="216" w:lineRule="auto"/>
              <w:ind w:firstLine="0"/>
              <w:jc w:val="left"/>
            </w:pPr>
          </w:p>
        </w:tc>
        <w:tc>
          <w:tcPr>
            <w:tcW w:w="400" w:type="dxa"/>
            <w:vAlign w:val="center"/>
          </w:tcPr>
          <w:p w14:paraId="1A06B90C" w14:textId="77777777" w:rsidR="00965936" w:rsidRDefault="00333C6C">
            <w:pPr>
              <w:keepNext/>
              <w:spacing w:before="10" w:after="10" w:line="216" w:lineRule="auto"/>
              <w:ind w:firstLine="0"/>
              <w:jc w:val="center"/>
            </w:pPr>
            <w:r>
              <w:rPr>
                <w:sz w:val="17"/>
                <w:szCs w:val="17"/>
              </w:rPr>
              <w:t>P2</w:t>
            </w:r>
          </w:p>
        </w:tc>
        <w:tc>
          <w:tcPr>
            <w:tcW w:w="1300" w:type="dxa"/>
            <w:vAlign w:val="center"/>
          </w:tcPr>
          <w:p w14:paraId="0EF5C7A5" w14:textId="77777777" w:rsidR="00965936" w:rsidRDefault="00333C6C">
            <w:pPr>
              <w:keepNext/>
              <w:spacing w:before="10" w:after="10" w:line="216" w:lineRule="auto"/>
              <w:ind w:firstLine="0"/>
              <w:jc w:val="center"/>
            </w:pPr>
            <w:r>
              <w:rPr>
                <w:sz w:val="17"/>
                <w:szCs w:val="17"/>
              </w:rPr>
              <w:t>11/360</w:t>
            </w:r>
          </w:p>
        </w:tc>
        <w:tc>
          <w:tcPr>
            <w:tcW w:w="1300" w:type="dxa"/>
            <w:vAlign w:val="center"/>
          </w:tcPr>
          <w:p w14:paraId="05F8C6F5" w14:textId="77777777" w:rsidR="00965936" w:rsidRDefault="00333C6C">
            <w:pPr>
              <w:keepNext/>
              <w:spacing w:before="10" w:after="10" w:line="216" w:lineRule="auto"/>
              <w:ind w:firstLine="0"/>
              <w:jc w:val="center"/>
            </w:pPr>
            <w:r>
              <w:rPr>
                <w:sz w:val="17"/>
                <w:szCs w:val="17"/>
              </w:rPr>
              <w:t>0.031</w:t>
            </w:r>
          </w:p>
        </w:tc>
        <w:tc>
          <w:tcPr>
            <w:tcW w:w="1150" w:type="dxa"/>
            <w:vAlign w:val="center"/>
          </w:tcPr>
          <w:p w14:paraId="33F55974" w14:textId="77777777" w:rsidR="00965936" w:rsidRDefault="00333C6C">
            <w:pPr>
              <w:keepNext/>
              <w:spacing w:before="10" w:after="10" w:line="216" w:lineRule="auto"/>
              <w:ind w:firstLine="0"/>
              <w:jc w:val="center"/>
            </w:pPr>
            <w:r>
              <w:rPr>
                <w:sz w:val="17"/>
                <w:szCs w:val="17"/>
              </w:rPr>
              <w:t xml:space="preserve">0.069</w:t>
            </w:r>
          </w:p>
        </w:tc>
        <w:tc>
          <w:tcPr>
            <w:tcW w:w="1318" w:type="dxa"/>
            <w:vAlign w:val="center"/>
          </w:tcPr>
          <w:p w14:paraId="667596AC" w14:textId="2BE2ECF8" w:rsidR="00965936" w:rsidRDefault="00333C6C">
            <w:pPr>
              <w:keepNext/>
              <w:spacing w:before="10" w:after="10" w:line="216" w:lineRule="auto"/>
              <w:ind w:firstLine="0"/>
              <w:jc w:val="center"/>
            </w:pPr>
            <w:r>
              <w:rPr>
                <w:sz w:val="17"/>
                <w:szCs w:val="17"/>
              </w:rPr>
              <w:t>0.025</w:t>
            </w:r>
            <w:r w:rsidR="002C710A">
              <w:rPr>
                <w:sz w:val="17"/>
                <w:szCs w:val="17"/>
              </w:rPr>
              <w:t>-</w:t>
            </w:r>
            <w:r>
              <w:rPr>
                <w:sz w:val="17"/>
                <w:szCs w:val="17"/>
              </w:rPr>
              <w:t>0.156</w:t>
            </w:r>
          </w:p>
        </w:tc>
      </w:tr>
      <w:tr w:rsidR="00965936" w14:paraId="1B72431F" w14:textId="77777777">
        <w:trPr>
          <w:cantSplit/>
          <w:jc w:val="center"/>
        </w:trPr>
        <w:tc>
          <w:tcPr>
            <w:tcW w:w="1450" w:type="dxa"/>
            <w:vAlign w:val="center"/>
          </w:tcPr>
          <w:p w14:paraId="635920A3" w14:textId="77777777" w:rsidR="00965936" w:rsidRDefault="00965936">
            <w:pPr>
              <w:keepNext/>
              <w:spacing w:before="10" w:after="10" w:line="216" w:lineRule="auto"/>
              <w:ind w:firstLine="0"/>
              <w:jc w:val="left"/>
            </w:pPr>
          </w:p>
        </w:tc>
        <w:tc>
          <w:tcPr>
            <w:tcW w:w="400" w:type="dxa"/>
            <w:vAlign w:val="center"/>
          </w:tcPr>
          <w:p w14:paraId="6D45F7E9" w14:textId="77777777" w:rsidR="00965936" w:rsidRDefault="00333C6C">
            <w:pPr>
              <w:keepNext/>
              <w:spacing w:before="10" w:after="10" w:line="216" w:lineRule="auto"/>
              <w:ind w:firstLine="0"/>
              <w:jc w:val="center"/>
            </w:pPr>
            <w:r>
              <w:rPr>
                <w:sz w:val="17"/>
                <w:szCs w:val="17"/>
              </w:rPr>
              <w:t>P3</w:t>
            </w:r>
          </w:p>
        </w:tc>
        <w:tc>
          <w:tcPr>
            <w:tcW w:w="1300" w:type="dxa"/>
            <w:vAlign w:val="center"/>
          </w:tcPr>
          <w:p w14:paraId="304498A9" w14:textId="77777777" w:rsidR="00965936" w:rsidRDefault="00333C6C">
            <w:pPr>
              <w:keepNext/>
              <w:spacing w:before="10" w:after="10" w:line="216" w:lineRule="auto"/>
              <w:ind w:firstLine="0"/>
              <w:jc w:val="center"/>
            </w:pPr>
            <w:r>
              <w:rPr>
                <w:sz w:val="17"/>
                <w:szCs w:val="17"/>
              </w:rPr>
              <w:t>8/360</w:t>
            </w:r>
          </w:p>
        </w:tc>
        <w:tc>
          <w:tcPr>
            <w:tcW w:w="1300" w:type="dxa"/>
            <w:vAlign w:val="center"/>
          </w:tcPr>
          <w:p w14:paraId="52A15E57" w14:textId="77777777" w:rsidR="00965936" w:rsidRDefault="00333C6C">
            <w:pPr>
              <w:keepNext/>
              <w:spacing w:before="10" w:after="10" w:line="216" w:lineRule="auto"/>
              <w:ind w:firstLine="0"/>
              <w:jc w:val="center"/>
            </w:pPr>
            <w:r>
              <w:rPr>
                <w:sz w:val="17"/>
                <w:szCs w:val="17"/>
              </w:rPr>
              <w:t>0.022</w:t>
            </w:r>
          </w:p>
        </w:tc>
        <w:tc>
          <w:tcPr>
            <w:tcW w:w="1150" w:type="dxa"/>
            <w:vAlign w:val="center"/>
          </w:tcPr>
          <w:p w14:paraId="13AD0C5F" w14:textId="77777777" w:rsidR="00965936" w:rsidRDefault="00333C6C">
            <w:pPr>
              <w:keepNext/>
              <w:spacing w:before="10" w:after="10" w:line="216" w:lineRule="auto"/>
              <w:ind w:firstLine="0"/>
              <w:jc w:val="center"/>
            </w:pPr>
            <w:r>
              <w:rPr>
                <w:sz w:val="17"/>
                <w:szCs w:val="17"/>
              </w:rPr>
              <w:t>0.075</w:t>
            </w:r>
          </w:p>
        </w:tc>
        <w:tc>
          <w:tcPr>
            <w:tcW w:w="1318" w:type="dxa"/>
            <w:vAlign w:val="center"/>
          </w:tcPr>
          <w:p w14:paraId="70C0470A" w14:textId="7ABC1F6A" w:rsidR="00965936" w:rsidRDefault="00333C6C">
            <w:pPr>
              <w:keepNext/>
              <w:spacing w:before="10" w:after="10" w:line="216" w:lineRule="auto"/>
              <w:ind w:firstLine="0"/>
              <w:jc w:val="center"/>
            </w:pPr>
            <w:r>
              <w:rPr>
                <w:sz w:val="17"/>
                <w:szCs w:val="17"/>
              </w:rPr>
              <w:t>0.019</w:t>
            </w:r>
            <w:r w:rsidR="002C710A">
              <w:rPr>
                <w:sz w:val="17"/>
                <w:szCs w:val="17"/>
              </w:rPr>
              <w:t>-</w:t>
            </w:r>
            <w:r>
              <w:rPr>
                <w:sz w:val="17"/>
                <w:szCs w:val="17"/>
              </w:rPr>
              <w:t>0.147</w:t>
            </w:r>
          </w:p>
        </w:tc>
      </w:tr>
      <w:tr w:rsidR="00965936" w14:paraId="6926B228" w14:textId="77777777">
        <w:trPr>
          <w:cantSplit/>
          <w:jc w:val="center"/>
        </w:trPr>
        <w:tc>
          <w:tcPr>
            <w:tcW w:w="6918" w:type="dxa"/>
            <w:gridSpan w:val="6"/>
            <w:tcBorders>
              <w:top w:val="single" w:sz="4" w:space="0" w:color="000000"/>
            </w:tcBorders>
          </w:tcPr>
          <w:p w14:paraId="0985B2BD" w14:textId="77777777" w:rsidR="00965936" w:rsidRDefault="00333C6C">
            <w:pPr>
              <w:keepNext/>
              <w:spacing w:before="30" w:after="10" w:line="216" w:lineRule="auto"/>
              <w:ind w:firstLine="0"/>
              <w:jc w:val="left"/>
            </w:pPr>
            <w:r>
              <w:rPr>
                <w:i/>
                <w:iCs/>
                <w:sz w:val="17"/>
                <w:szCs w:val="17"/>
              </w:rPr>
              <w:t xml:space="preserve">Pooled: Residual-LR 49/1,080 (FPR 0.045, mean recall 0.062); </w:t>
            </w:r>
            <w:proofErr w:type="spellStart"/>
            <w:r>
              <w:rPr>
                <w:i/>
                <w:iCs/>
                <w:sz w:val="17"/>
                <w:szCs w:val="17"/>
              </w:rPr>
              <w:t>SRM+Ensemble</w:t>
            </w:r>
            <w:proofErr w:type="spellEnd"/>
            <w:r>
              <w:rPr>
                <w:i/>
                <w:iCs/>
                <w:sz w:val="17"/>
                <w:szCs w:val="17"/>
              </w:rPr>
              <w:t xml:space="preserve"> 37/1,080 (FPR 0.034, mean recall 0.080)</w:t>
            </w:r>
          </w:p>
        </w:tc>
      </w:tr>
    </w:tbl>
    <w:p w14:paraId="0C8D9CE6" w14:textId="77777777" w:rsidR="00965936" w:rsidRDefault="00965936">
      <w:pPr>
        <w:spacing w:line="120" w:lineRule="exact"/>
      </w:pPr>
    </w:p>
    <w:p w14:paraId="2FC8DA67" w14:textId="77777777" w:rsidR="00965936" w:rsidRDefault="00333C6C">
      <w:pPr>
        <w:pStyle w:val="p1a"/>
      </w:pPr>
      <w:r>
        <w:t xml:space="preserve">Even the best cell, </w:t>
      </w:r>
      <w:proofErr w:type="spellStart"/>
      <w:r>
        <w:t>SRM+Ensemble</w:t>
      </w:r>
      <w:proofErr w:type="spellEnd"/>
      <w:r>
        <w:t xml:space="preserve"> on matched WOW 0.4 under P1, reached a recall of only 0.189 at a test FPR of 0.050. Each detector has 54 evaluation rows (3 protocols × 3 seeds × 6 conditions) and 6,480 stego-score evaluations, but its nine models all score the same 720 test stego images of 120 source covers. These scores are repeated measurements, not independent samples. The false positives in Table 7 are also repeated evaluations of the same 120 test covers.</w:t>
      </w:r>
      <w:proofErr w:type="spellStart"/>
      <w:r>
        <w:t xml:space="preserve"/>
      </w:r>
      <w:proofErr w:type="spellEnd"/>
      <w:r>
        <w:t xml:space="preserve"/>
      </w:r>
      <w:proofErr w:type="spellStart"/>
      <w:r>
        <w:t xml:space="preserve"/>
      </w:r>
      <w:proofErr w:type="spellEnd"/>
      <w:r>
        <w:t xml:space="preserve"> The detectors thus did not demonstrate reliable operation at FPR ≤ 1%, and the results do not support deployment in an operational screening system.</w:t>
      </w:r>
    </w:p>
    <w:p w14:paraId="476F79C2" w14:textId="77777777" w:rsidR="00965936" w:rsidRDefault="00333C6C">
      <w:pPr>
        <w:pStyle w:val="heading2"/>
      </w:pPr>
      <w:r>
        <w:t>Discussion and Security Implications</w:t>
      </w:r>
    </w:p>
    <w:p w14:paraId="1A9EE73D" w14:textId="55C39C20" w:rsidR="00965936" w:rsidRDefault="00333C6C">
      <w:pPr>
        <w:pStyle w:val="p1a"/>
      </w:pPr>
      <w:r>
        <w:rPr>
          <w:i/>
          <w:iCs/>
        </w:rPr>
        <w:t>Observed evidence.</w:t>
      </w:r>
      <w:r>
        <w:t xml:space="preserve"> </w:t>
      </w:r>
      <w:proofErr w:type="spellStart"/>
      <w:r>
        <w:t>SRM+Ensemble</w:t>
      </w:r>
      <w:proofErr w:type="spellEnd"/>
      <w:r>
        <w:t xml:space="preserve"> lost AUC when moving from matched WOW to unseen HILL. This agrees in direction with the largest loss for held-out HILL reported for </w:t>
      </w:r>
      <w:proofErr w:type="spellStart"/>
      <w:r>
        <w:t>SRNet</w:t>
      </w:r>
      <w:proofErr w:type="spellEnd"/>
      <w:r>
        <w:t xml:space="preserve">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although that study trained on three algorithms and about 28,000 images rather than one algorithm and 720 images. Mixing payloads at a fixed training size gave no reliable improvement on HILL; Butora and Fridrich likewise found in preliminary tests that a random mixture of payloads trained no better than a single mid payload </w:t>
      </w:r>
      <w:r w:rsidR="002C710A">
        <w:fldChar w:fldCharType="begin"/>
      </w:r>
      <w:r w:rsidR="008652C9">
        <w:instrText xml:space="preserve"> ADDIN EN.CITE &lt;EndNote&gt;&lt;Cite&gt;&lt;Author&gt;Butora&lt;/Author&gt;&lt;Year&gt;2019&lt;/Year&gt;&lt;RecNum&gt;20&lt;/RecNum&gt;&lt;DisplayText&gt;[10]&lt;/DisplayText&gt;&lt;record&gt;&lt;rec-number&gt;20&lt;/rec-number&gt;&lt;foreign-keys&gt;&lt;key app="EN" db-id="pzz2e2dzm055pnetfppxr50qx2fzdwa5pvft" timestamp="1791990941"&gt;20&lt;/key&gt;&lt;/foreign-keys&gt;&lt;ref-type name="Conference Proceedings"&gt;10&lt;/ref-type&gt;&lt;contributors&gt;&lt;authors&gt;&lt;author&gt;Butora, J.&lt;/author&gt;&lt;author&gt;Fridrich, J.&lt;/author&gt;&lt;/authors&gt;&lt;/contributors&gt;&lt;titles&gt;&lt;title&gt;Detection of diversified stego sources with CNNs&lt;/title&gt;&lt;secondary-title&gt;Electronic Imaging, Media Watermarking, Security, and Forensics 2019&lt;/secondary-title&gt;&lt;/titles&gt;&lt;pages&gt;534-1–534-11&lt;/pages&gt;&lt;dates&gt;&lt;year&gt;2019&lt;/year&gt;&lt;/dates&gt;&lt;publisher&gt;IS&amp;amp;T&lt;/publisher&gt;&lt;electronic-resource-num&gt;10.2352/ISSN.2470-1173.2019.5.MWSF-534&lt;/electronic-resource-num&gt;&lt;urls/&gt;&lt;/record&gt;&lt;/Cite&gt;&lt;/EndNote&gt;</w:instrText>
      </w:r>
      <w:r w:rsidR="002C710A">
        <w:fldChar w:fldCharType="separate"/>
      </w:r>
      <w:r w:rsidR="008652C9">
        <w:rPr>
          <w:noProof/>
        </w:rPr>
        <w:t>[10]</w:t>
      </w:r>
      <w:r w:rsidR="002C710A">
        <w:fldChar w:fldCharType="end"/>
      </w:r>
      <w:r>
        <w:t xml:space="preserve">. </w:t>
      </w:r>
      <w:proofErr w:type="spellStart"/>
      <w:r>
        <w:t>SRM+Ensemble</w:t>
      </w:r>
      <w:proofErr w:type="spellEnd"/>
      <w:r>
        <w:t xml:space="preserve"> was far weaker at 0.1 </w:t>
      </w:r>
      <w:proofErr w:type="spellStart"/>
      <w:r>
        <w:t>bpp</w:t>
      </w:r>
      <w:proofErr w:type="spellEnd"/>
      <w:r>
        <w:t xml:space="preserve"> and the near-chance Residual-LR slightly weaker, in line with the payload dependence reported for SRM and </w:t>
      </w:r>
      <w:proofErr w:type="spellStart"/>
      <w:r>
        <w:t>SRNet</w:t>
      </w:r>
      <w:proofErr w:type="spellEnd"/>
      <w:r w:rsidR="00273FEE">
        <w:t xml:space="preserve"> </w:t>
      </w:r>
      <w:r w:rsidR="00273FEE">
        <w:fldChar w:fldCharType="begin"/>
      </w:r>
      <w:r w:rsidR="00273FEE">
        <w:instrText xml:space="preserve"> ADDIN EN.CITE &lt;EndNote&gt;&lt;Cite&gt;&lt;Author&gt;Boroumand&lt;/Author&gt;&lt;Year&gt;2019&lt;/Year&gt;&lt;RecNum&gt;14&lt;/RecNum&gt;&lt;DisplayText&gt;[5, 12]&lt;/DisplayText&gt;&lt;record&gt;&lt;rec-number&gt;14&lt;/rec-number&gt;&lt;foreign-keys&gt;&lt;key app="EN" db-id="pzz2e2dzm055pnetfppxr50qx2fzdwa5pvft" timestamp="1789835456"&gt;14&lt;/key&gt;&lt;/foreign-keys&gt;&lt;ref-type name="Journal Article"&gt;17&lt;/ref-type&gt;&lt;contributors&gt;&lt;authors&gt;&lt;author&gt;Boroumand, M.&lt;/author&gt;&lt;author&gt;Chen, M.&lt;/author&gt;&lt;author&gt;Fridrich, J.&lt;/author&gt;&lt;/authors&gt;&lt;/contributors&gt;&lt;titles&gt;&lt;title&gt;Deep residual network for steganalysis of digital images&lt;/title&gt;&lt;secondary-title&gt;IEEE Transactions on Information Forensics and Security&lt;/secondary-title&gt;&lt;/titles&gt;&lt;periodical&gt;&lt;full-title&gt;IEEE Transactions on Information Forensics and Security&lt;/full-title&gt;&lt;/periodical&gt;&lt;pages&gt;1181-1193&lt;/pages&gt;&lt;volume&gt;14&lt;/volume&gt;&lt;number&gt;5&lt;/number&gt;&lt;dates&gt;&lt;year&gt;2019&lt;/year&gt;&lt;/dates&gt;&lt;electronic-resource-num&gt;10.1109/TIFS.2018.2871749&lt;/electronic-resource-num&gt;&lt;urls/&gt;&lt;/record&gt;&lt;/Cite&gt;&lt;Cite&gt;&lt;Author&gt;Fridrich&lt;/Author&gt;&lt;Year&gt;2012&lt;/Year&gt;&lt;RecNum&gt;7&lt;/RecNum&gt;&lt;record&gt;&lt;rec-number&gt;7&lt;/rec-number&gt;&lt;foreign-keys&gt;&lt;key app="EN" db-id="pzz2e2dzm055pnetfppxr50qx2fzdwa5pvft" timestamp="1789835271"&gt;7&lt;/key&gt;&lt;/foreign-keys&gt;&lt;ref-type name="Journal Article"&gt;17&lt;/ref-type&gt;&lt;contributors&gt;&lt;authors&gt;&lt;author&gt;Fridrich, J.&lt;/author&gt;&lt;author&gt;Kodovský, J.&lt;/author&gt;&lt;/authors&gt;&lt;/contributors&gt;&lt;titles&gt;&lt;title&gt;Rich models for steganalysis of digital images&lt;/title&gt;&lt;secondary-title&gt;IEEE Transactions on Information Forensics and Security&lt;/secondary-title&gt;&lt;/titles&gt;&lt;periodical&gt;&lt;full-title&gt;IEEE Transactions on Information Forensics and Security&lt;/full-title&gt;&lt;/periodical&gt;&lt;pages&gt;868-882&lt;/pages&gt;&lt;volume&gt;7&lt;/volume&gt;&lt;number&gt;3&lt;/number&gt;&lt;dates&gt;&lt;year&gt;2012&lt;/year&gt;&lt;/dates&gt;&lt;electronic-resource-num&gt;10.1109/TIFS.2012.2190402&lt;/electronic-resource-num&gt;&lt;urls/&gt;&lt;/record&gt;&lt;/Cite&gt;&lt;/EndNote&gt;</w:instrText>
      </w:r>
      <w:r w:rsidR="00273FEE">
        <w:fldChar w:fldCharType="separate"/>
      </w:r>
      <w:r w:rsidR="00273FEE">
        <w:rPr>
          <w:noProof/>
        </w:rPr>
        <w:t>[5, 12]</w:t>
      </w:r>
      <w:r w:rsidR="00273FEE">
        <w:fldChar w:fldCharType="end"/>
      </w:r>
      <w:r>
        <w:t xml:space="preserve">. The observed test FPR exceeded the validation target in every cell; </w:t>
      </w:r>
      <w:r w:rsidR="00273FEE">
        <w:fldChar w:fldCharType="begin"/>
      </w:r>
      <w:r w:rsidR="00273FEE">
        <w:instrText xml:space="preserve"> ADDIN EN.CITE &lt;EndNote&gt;&lt;Cite&gt;&lt;Author&gt;Butora&lt;/Author&gt;&lt;Year&gt;2025&lt;/Year&gt;&lt;RecNum&gt;25&lt;/RecNum&gt;&lt;DisplayText&gt;[17]&lt;/DisplayText&gt;&lt;record&gt;&lt;rec-number&gt;25&lt;/rec-number&gt;&lt;foreign-keys&gt;&lt;key app="EN" db-id="pzz2e2dzm055pnetfppxr50qx2fzdwa5pvft" timestamp="1791992679"&gt;25&lt;/key&gt;&lt;/foreign-keys&gt;&lt;ref-type name="Conference Proceedings"&gt;10&lt;/ref-type&gt;&lt;contributors&gt;&lt;authors&gt;&lt;author&gt;Butora, J.&lt;/author&gt;&lt;author&gt;Bas, P.&lt;/author&gt;&lt;/authors&gt;&lt;/contributors&gt;&lt;titles&gt;&lt;title&gt;MODE: Loss function for deep steganalysis at low false positive rate&lt;/title&gt;&lt;secondary-title&gt;33rd European Signal Processing Conference (EUSIPCO 2025)&lt;/secondary-title&gt;&lt;/titles&gt;&lt;dates&gt;&lt;year&gt;2025&lt;/year&gt;&lt;/dates&gt;&lt;pub-location&gt;Palermo, Italy&lt;/pub-location&gt;&lt;urls&gt;&lt;related-urls&gt;&lt;url&gt;https://hal.science/hal-05101274&lt;/url&gt;&lt;/related-urls&gt;&lt;/urls&gt;&lt;/record&gt;&lt;/Cite&gt;&lt;/EndNote&gt;</w:instrText>
      </w:r>
      <w:r w:rsidR="00273FEE">
        <w:fldChar w:fldCharType="separate"/>
      </w:r>
      <w:r w:rsidR="00273FEE">
        <w:rPr>
          <w:noProof/>
        </w:rPr>
        <w:t>[17]</w:t>
      </w:r>
      <w:r w:rsidR="00273FEE">
        <w:fldChar w:fldCharType="end"/>
      </w:r>
      <w:r>
        <w:t xml:space="preserve"> likewise cautions that low-FPR estimates from 2,000 test images are noisy, and here the threshold rests on only 120 validation covers.</w:t>
      </w:r>
    </w:p>
    <w:p w14:paraId="5D19C7E1" w14:textId="58E0D531" w:rsidR="00965936" w:rsidRDefault="00333C6C">
      <w:pPr>
        <w:pStyle w:val="p1a"/>
      </w:pPr>
      <w:r>
        <w:rPr>
          <w:i/>
          <w:iCs/>
        </w:rPr>
        <w:t>Possible explanations.</w:t>
      </w:r>
      <w:r>
        <w:t xml:space="preserve"> The higher intrinsic security of HILL</w:t>
      </w:r>
      <w:r w:rsidR="004D3738">
        <w:t xml:space="preserve"> </w:t>
      </w:r>
      <w:r w:rsidR="004D3738">
        <w:fldChar w:fldCharType="begin"/>
      </w:r>
      <w:r w:rsidR="002C710A">
        <w:instrText xml:space="preserve"> ADDIN EN.CITE &lt;EndNote&gt;&lt;Cite&gt;&lt;Author&gt;Li&lt;/Author&gt;&lt;Year&gt;2014&lt;/Year&gt;&lt;RecNum&gt;5&lt;/RecNum&gt;&lt;DisplayText&gt;[4]&lt;/DisplayText&gt;&lt;record&gt;&lt;rec-number&gt;5&lt;/rec-number&gt;&lt;foreign-keys&gt;&lt;key app="EN" db-id="pzz2e2dzm055pnetfppxr50qx2fzdwa5pvft" timestamp="1789835216"&gt;5&lt;/key&gt;&lt;/foreign-keys&gt;&lt;ref-type name="Conference Proceedings"&gt;10&lt;/ref-type&gt;&lt;contributors&gt;&lt;authors&gt;&lt;author&gt;Li, B.&lt;/author&gt;&lt;author&gt;Wang, M.&lt;/author&gt;&lt;author&gt;Huang, J.&lt;/author&gt;&lt;author&gt;Li, X.&lt;/author&gt;&lt;/authors&gt;&lt;/contributors&gt;&lt;titles&gt;&lt;title&gt;A new cost function for spatial image steganography&lt;/title&gt;&lt;secondary-title&gt;IEEE International Conference on Image Processing (ICIP 2014)&lt;/secondary-title&gt;&lt;/titles&gt;&lt;pages&gt;4206-4210&lt;/pages&gt;&lt;dates&gt;&lt;year&gt;2014&lt;/year&gt;&lt;/dates&gt;&lt;publisher&gt;IEEE&lt;/publisher&gt;&lt;electronic-resource-num&gt;10.1109/ICIP.2014.7025854&lt;/electronic-resource-num&gt;&lt;urls/&gt;&lt;/record&gt;&lt;/Cite&gt;&lt;/EndNote&gt;</w:instrText>
      </w:r>
      <w:r w:rsidR="004D3738">
        <w:fldChar w:fldCharType="separate"/>
      </w:r>
      <w:r w:rsidR="002C710A">
        <w:rPr>
          <w:noProof/>
        </w:rPr>
        <w:t>[4]</w:t>
      </w:r>
      <w:r w:rsidR="004D3738">
        <w:fldChar w:fldCharType="end"/>
      </w:r>
      <w:r>
        <w:t>, the small training set and the resizing to 256 × 256 may contribute to these AUC losses; none of them was tested here.</w:t>
      </w:r>
    </w:p>
    <w:p w14:paraId="4115EFD6" w14:textId="77777777" w:rsidR="00965936" w:rsidRDefault="00333C6C">
      <w:r>
        <w:t xml:space="preserve">For a defender, ranking quality and operational usefulness diverge: an AUC of 0.71 still meant missing over 80% of </w:t>
      </w:r>
      <w:proofErr w:type="spellStart"/>
      <w:r>
        <w:t>stego</w:t>
      </w:r>
      <w:proofErr w:type="spellEnd"/>
      <w:r>
        <w:t xml:space="preserve"> images at a threshold meant to keep false alarms near 1%. For an adversary, lowering the payload to 0.1 </w:t>
      </w:r>
      <w:proofErr w:type="spellStart"/>
      <w:r>
        <w:t>bpp</w:t>
      </w:r>
      <w:proofErr w:type="spellEnd"/>
      <w:r>
        <w:t xml:space="preserve">, or using HILL against WOW-trained </w:t>
      </w:r>
      <w:proofErr w:type="spellStart"/>
      <w:r>
        <w:t>SRM+Ensemble</w:t>
      </w:r>
      <w:proofErr w:type="spellEnd"/>
      <w:r>
        <w:t xml:space="preserve">, was enough to weaken detection. The main limits are </w:t>
      </w:r>
      <w:r>
        <w:lastRenderedPageBreak/>
        <w:t>the dataset size (600 covers, one split, so the intervals are conditional on that partition), the resizing to 256 × 256, detector strength (two feature-based detectors, one near chance, and no matched HILL reference) and generalization (one cover source, and a 1% threshold calibrated on 120 covers).</w:t>
      </w:r>
    </w:p>
    <w:p w14:paraId="019EAA34" w14:textId="77777777" w:rsidR="00965936" w:rsidRDefault="00333C6C">
      <w:pPr>
        <w:pStyle w:val="heading1"/>
      </w:pPr>
      <w:r>
        <w:t>Conclusion</w:t>
      </w:r>
    </w:p>
    <w:p w14:paraId="3EF44EFA" w14:textId="77777777" w:rsidR="00965936" w:rsidRDefault="00333C6C">
      <w:pPr>
        <w:pStyle w:val="p1a"/>
      </w:pPr>
      <w:r>
        <w:t xml:space="preserve">With the source-cover split fixed before embedding, the three research questions received different answers. For RQ1, </w:t>
      </w:r>
      <w:proofErr w:type="spellStart"/>
      <w:r>
        <w:t>SRM+Ensemble</w:t>
      </w:r>
      <w:proofErr w:type="spellEnd"/>
      <w:r>
        <w:t xml:space="preserve"> trained on WOW at 0.4 </w:t>
      </w:r>
      <w:proofErr w:type="spellStart"/>
      <w:r>
        <w:t>bpp</w:t>
      </w:r>
      <w:proofErr w:type="spellEnd"/>
      <w:r>
        <w:t xml:space="preserve"> detected unseen HILL less well than matched WOW (ΔAUC = −0.070, 95% CI [−0.093, −0.046]), although this loss cannot be separated from HILL being harder to detect. For RQ2, adding 0.1 </w:t>
      </w:r>
      <w:proofErr w:type="spellStart"/>
      <w:r>
        <w:t>bpp</w:t>
      </w:r>
      <w:proofErr w:type="spellEnd"/>
      <w:r>
        <w:t xml:space="preserve"> variants to the training pool gave no reliable improvement on unseen HILL. For RQ3, all 18 comparisons showed lower AUC at 0.1 than at 0.4 </w:t>
      </w:r>
      <w:proofErr w:type="spellStart"/>
      <w:r>
        <w:t>bpp</w:t>
      </w:r>
      <w:proofErr w:type="spellEnd"/>
      <w:r>
        <w:t xml:space="preserve">, and </w:t>
      </w:r>
      <w:proofErr w:type="spellStart"/>
      <w:r>
        <w:t>SRM+Ensemble</w:t>
      </w:r>
      <w:proofErr w:type="spellEnd"/>
      <w:r>
        <w:t xml:space="preserve"> came close to chance at the lower payload.</w:t>
      </w:r>
    </w:p>
    <w:p w14:paraId="3D86AE9A" w14:textId="77777777" w:rsidR="00965936" w:rsidRDefault="00333C6C">
      <w:r>
        <w:t xml:space="preserve">These conclusions are limited to 600 </w:t>
      </w:r>
      <w:proofErr w:type="spellStart"/>
      <w:r>
        <w:t>BOSSbase</w:t>
      </w:r>
      <w:proofErr w:type="spellEnd"/>
      <w:r>
        <w:t xml:space="preserve"> covers resized to 256 × 256 and to two feature-based detectors, one of them close to chance. The 1% operating point was calibrated on 120 validation covers and was not met on test covers, and no cross-source data were evaluated.</w:t>
      </w:r>
    </w:p>
    <w:p w14:paraId="72E530D2" w14:textId="77777777" w:rsidR="00965936" w:rsidRDefault="00333C6C">
      <w:r>
        <w:t xml:space="preserve">Future work will use the full </w:t>
      </w:r>
      <w:proofErr w:type="spellStart"/>
      <w:r>
        <w:t>BOSSbase</w:t>
      </w:r>
      <w:proofErr w:type="spellEnd"/>
      <w:r>
        <w:t xml:space="preserve"> at its original resolution, add stronger detectors such as </w:t>
      </w:r>
      <w:proofErr w:type="spellStart"/>
      <w:r>
        <w:t>SRNet</w:t>
      </w:r>
      <w:proofErr w:type="spellEnd"/>
      <w:r>
        <w:t xml:space="preserve"> under the same split, include a matched HILL reference and test cover-source shift. </w:t>
      </w:r>
      <w:proofErr w:type="spellStart"/>
      <w:r>
        <w:t>StegaGuard</w:t>
      </w:r>
      <w:proofErr w:type="spellEnd"/>
      <w:r>
        <w:t xml:space="preserve"> is a controlled evaluation study rather than a new detector, and the results do not indicate readiness for deployment.</w:t>
      </w:r>
    </w:p>
    <w:p>
      <w:pPr>
        <w:pStyle w:val="p1a"/>
      </w:pPr>
      <w:r>
        <w:rPr>
          <w:b/>
        </w:rPr>
        <w:t xml:space="preserve">Acknowledgement. </w:t>
      </w:r>
      <w:r>
        <w:t xml:space="preserve">This research is funded by the University of Economics Ho Chi Minh City, Vietnam (UEH).</w:t>
      </w:r>
    </w:p>
    <w:p w14:paraId="334D76AC" w14:textId="58948F93" w:rsidR="004D3738" w:rsidRDefault="00333C6C" w:rsidP="00A770DF">
      <w:pPr>
        <w:pStyle w:val="heading1"/>
        <w:numPr>
          <w:ilvl w:val="0"/>
          <w:numId w:val="0"/>
        </w:numPr>
      </w:pPr>
      <w:r>
        <w:t>References</w:t>
      </w:r>
    </w:p>
    <w:p w14:paraId="7039198C" w14:textId="77777777" w:rsidR="00253E27" w:rsidRPr="00253E27" w:rsidRDefault="004D3738" w:rsidP="00253E27">
      <w:pPr>
        <w:pStyle w:val="EndNoteBibliography"/>
        <w:ind w:left="341" w:hanging="341"/>
      </w:pPr>
      <w:r>
        <w:fldChar w:fldCharType="begin"/>
      </w:r>
      <w:r>
        <w:instrText xml:space="preserve"> ADDIN EN.REFLIST </w:instrText>
      </w:r>
      <w:r>
        <w:fldChar w:fldCharType="separate"/>
      </w:r>
      <w:r w:rsidR="00253E27" w:rsidRPr="00253E27">
        <w:t xml:space="preserve">1.</w:t>
      </w:r>
      <w:r w:rsidR="00253E27" w:rsidRPr="00253E27">
        <w:tab/>
        <w:t xml:space="preserve">Filler, T., Judas, J., Fridrich, J.: Minimizing additive distortion in steganography using syndrome-trellis codes. IEEE Trans. Inf. Forensics Secur. 6(3), 920–935 (2011). https://doi.org/10.1109/TIFS.2011.2134094</w:t>
      </w:r>
    </w:p>
    <w:p w14:paraId="6E3F446C" w14:textId="77777777" w:rsidR="00253E27" w:rsidRPr="00253E27" w:rsidRDefault="00253E27" w:rsidP="00253E27">
      <w:pPr>
        <w:pStyle w:val="EndNoteBibliography"/>
        <w:ind w:left="341" w:hanging="341"/>
      </w:pPr>
      <w:r w:rsidRPr="00253E27">
        <w:t xml:space="preserve">2.</w:t>
      </w:r>
      <w:r w:rsidRPr="00253E27">
        <w:tab/>
        <w:t xml:space="preserve">Holub, V., Fridrich, J.: Designing steganographic distortion using directional filters. In: IEEE International Workshop on Information Forensics and Security (WIFS 2012), pp. 234–239. IEEE (2012). https://doi.org/10.1109/WIFS.2012.6412655</w:t>
      </w:r>
    </w:p>
    <w:p w14:paraId="5F877A42" w14:textId="77777777" w:rsidR="00253E27" w:rsidRPr="00253E27" w:rsidRDefault="00253E27" w:rsidP="00253E27">
      <w:pPr>
        <w:pStyle w:val="EndNoteBibliography"/>
        <w:ind w:left="341" w:hanging="341"/>
      </w:pPr>
      <w:r w:rsidRPr="00253E27">
        <w:t xml:space="preserve">3.</w:t>
      </w:r>
      <w:r w:rsidRPr="00253E27">
        <w:tab/>
        <w:t xml:space="preserve">Holub, V., Fridrich, J., Denemark, T.: Universal distortion function for steganography in an arbitrary domain. EURASIP J. Inf. Secur. 2014, 1 (2014). https://doi.org/10.1186/1687-417X-2014-1</w:t>
      </w:r>
    </w:p>
    <w:p w14:paraId="203A4512" w14:textId="77777777" w:rsidR="00253E27" w:rsidRPr="00253E27" w:rsidRDefault="00253E27" w:rsidP="00253E27">
      <w:pPr>
        <w:pStyle w:val="EndNoteBibliography"/>
        <w:ind w:left="341" w:hanging="341"/>
      </w:pPr>
      <w:r w:rsidRPr="00253E27">
        <w:t xml:space="preserve">4.</w:t>
      </w:r>
      <w:r w:rsidRPr="00253E27">
        <w:tab/>
        <w:t xml:space="preserve">Li, B., Wang, M., Huang, J., Li, X.: A new cost function for spatial image steganography. In: IEEE International Conference on Image Processing (ICIP 2014), pp. 4206–4210. IEEE (2014). https://doi.org/10.1109/ICIP.2014.7025854</w:t>
      </w:r>
    </w:p>
    <w:p w14:paraId="07AE384A" w14:textId="77777777" w:rsidR="00253E27" w:rsidRPr="00253E27" w:rsidRDefault="00253E27" w:rsidP="00253E27">
      <w:pPr>
        <w:pStyle w:val="EndNoteBibliography"/>
        <w:ind w:left="341" w:hanging="341"/>
      </w:pPr>
      <w:r w:rsidRPr="00253E27">
        <w:t xml:space="preserve">5.</w:t>
      </w:r>
      <w:r w:rsidRPr="00253E27">
        <w:tab/>
        <w:t xml:space="preserve">Boroumand, M., Chen, M., Fridrich, J.: Deep residual network for steganalysis of digital images. IEEE Trans. Inf. Forensics Secur. 14(5), 1181–1193 (2019). https://doi.org/10.1109/TIFS.2018.2871749</w:t>
      </w:r>
    </w:p>
    <w:p w14:paraId="46908356" w14:textId="77777777" w:rsidR="00253E27" w:rsidRPr="00253E27" w:rsidRDefault="00253E27" w:rsidP="00253E27">
      <w:pPr>
        <w:pStyle w:val="EndNoteBibliography"/>
        <w:ind w:left="341" w:hanging="341"/>
      </w:pPr>
      <w:r w:rsidRPr="00253E27">
        <w:t xml:space="preserve">6.</w:t>
      </w:r>
      <w:r w:rsidRPr="00253E27">
        <w:tab/>
        <w:t xml:space="preserve">Kodovský, J., Fridrich, J., Holub, V.: Ensemble classifiers for steganalysis of digital media. IEEE Trans. Inf. Forensics Secur. 7(2), 432–444 (2012). https://doi.org/10.1109/TIFS.2011.2175919</w:t>
      </w:r>
    </w:p>
    <w:p w14:paraId="7AC6204D" w14:textId="77777777" w:rsidR="00253E27" w:rsidRPr="00253E27" w:rsidRDefault="00253E27" w:rsidP="00253E27">
      <w:pPr>
        <w:pStyle w:val="EndNoteBibliography"/>
        <w:ind w:left="341" w:hanging="341"/>
      </w:pPr>
      <w:r w:rsidRPr="00253E27">
        <w:lastRenderedPageBreak/>
        <w:t xml:space="preserve">7.</w:t>
      </w:r>
      <w:r w:rsidRPr="00253E27">
        <w:lastRenderedPageBreak/>
        <w:tab/>
        <w:t xml:space="preserve">Yedroudj, M., Comby, F., Chaumont, M.: Yedroudj-Net: An efficient CNN for spatial steganalysis. In: IEEE International Conference on Acoustics, Speech and Signal Processing (ICASSP 2018), pp. 2092–2096. IEEE (2018). https://doi.org/10.1109/ICASSP.2018.8461438</w:t>
      </w:r>
    </w:p>
    <w:p w14:paraId="169E43D7" w14:textId="77777777" w:rsidR="00253E27" w:rsidRPr="00253E27" w:rsidRDefault="00253E27" w:rsidP="00253E27">
      <w:pPr>
        <w:pStyle w:val="EndNoteBibliography"/>
        <w:ind w:left="341" w:hanging="341"/>
      </w:pPr>
      <w:r w:rsidRPr="00253E27">
        <w:t xml:space="preserve">8.</w:t>
      </w:r>
      <w:r w:rsidRPr="00253E27">
        <w:tab/>
        <w:t xml:space="preserve">Mallet, A., Beneš, M., Cogranne, R.: Cover-source mismatch in steganalysis: systematic review. EURASIP J. Inf. Secur. 2024, 26 (2024). https://doi.org/10.1186/s13635-024-00171-6</w:t>
      </w:r>
    </w:p>
    <w:p w14:paraId="173756AC" w14:textId="77777777" w:rsidR="00253E27" w:rsidRPr="00253E27" w:rsidRDefault="00253E27" w:rsidP="00253E27">
      <w:pPr>
        <w:pStyle w:val="EndNoteBibliography"/>
        <w:ind w:left="341" w:hanging="341"/>
      </w:pPr>
      <w:r w:rsidRPr="00253E27">
        <w:t xml:space="preserve">9.</w:t>
      </w:r>
      <w:r w:rsidRPr="00253E27">
        <w:tab/>
        <w:t xml:space="preserve">Kodovský, J., Sedighi, V., Fridrich, J.: Study of cover source mismatch in steganalysis and ways to mitigate its impact. In: Media Watermarking, Security, and Forensics 2014. Proc. SPIE, vol. 9028, p. 90280J. SPIE (2014). https://doi.org/10.1117/12.2039693</w:t>
      </w:r>
    </w:p>
    <w:p w14:paraId="7EBC4E3C" w14:textId="77777777" w:rsidR="00253E27" w:rsidRPr="00253E27" w:rsidRDefault="00253E27" w:rsidP="00253E27">
      <w:pPr>
        <w:pStyle w:val="EndNoteBibliography"/>
        <w:ind w:left="341" w:hanging="341"/>
      </w:pPr>
      <w:r w:rsidRPr="00253E27">
        <w:t xml:space="preserve">10.</w:t>
      </w:r>
      <w:r w:rsidRPr="00253E27">
        <w:tab/>
        <w:t xml:space="preserve">Butora, J., Fridrich, J.: Detection of diversified stego sources with CNNs. In: Electronic Imaging, Media Watermarking, Security, and Forensics 2019, pp. 534-1–534-11. IS&amp;T (2019). https://doi.org/10.2352/ISSN.2470-1173.2019.5.MWSF-534</w:t>
      </w:r>
    </w:p>
    <w:p w14:paraId="6F7DD220" w14:textId="77777777" w:rsidR="00253E27" w:rsidRPr="00253E27" w:rsidRDefault="00253E27" w:rsidP="00253E27">
      <w:pPr>
        <w:pStyle w:val="EndNoteBibliography"/>
        <w:ind w:left="341" w:hanging="341"/>
      </w:pPr>
      <w:r w:rsidRPr="00253E27">
        <w:t xml:space="preserve">11.</w:t>
      </w:r>
      <w:r w:rsidRPr="00253E27">
        <w:tab/>
        <w:t xml:space="preserve">Wang, F., Fu, Z., Zhang, X., Li, Z., He, Z., Wang, M.: Pair-wise confidence difference-based pseudo-label selection for universal mismatched steganalysis. In: 33rd ACM International Conference on Multimedia (MM 2025), pp. 8673–8681. ACM (2025). https://doi.org/10.1145/3746027.3755614</w:t>
      </w:r>
    </w:p>
    <w:p w14:paraId="350080FA" w14:textId="77777777" w:rsidR="00253E27" w:rsidRPr="00253E27" w:rsidRDefault="00253E27" w:rsidP="00253E27">
      <w:pPr>
        <w:pStyle w:val="EndNoteBibliography"/>
        <w:ind w:left="341" w:hanging="341"/>
      </w:pPr>
      <w:r w:rsidRPr="00253E27">
        <w:t xml:space="preserve">12.</w:t>
      </w:r>
      <w:r w:rsidRPr="00253E27">
        <w:tab/>
        <w:t xml:space="preserve">Fridrich, J., Kodovský, J.: Rich models for steganalysis of digital images. IEEE Trans. Inf. Forensics Secur. 7(3), 868–882 (2012). https://doi.org/10.1109/TIFS.2012.2190402</w:t>
      </w:r>
    </w:p>
    <w:p w14:paraId="4E6A6A25" w14:textId="77777777" w:rsidR="00253E27" w:rsidRPr="00253E27" w:rsidRDefault="00253E27" w:rsidP="00253E27">
      <w:pPr>
        <w:pStyle w:val="EndNoteBibliography"/>
        <w:ind w:left="341" w:hanging="341"/>
      </w:pPr>
      <w:r w:rsidRPr="00253E27">
        <w:t xml:space="preserve">13.</w:t>
      </w:r>
      <w:r w:rsidRPr="00253E27">
        <w:tab/>
        <w:t xml:space="preserve">Pevný, T., Bas, P., Fridrich, J.: Steganalysis by subtractive pixel adjacency matrix. In: 11th ACM Workshop on Multimedia and Security (MM&amp;Sec 2009), pp. 75–84. ACM (2009). https://doi.org/10.1145/1597817.1597831</w:t>
      </w:r>
    </w:p>
    <w:p w14:paraId="6484FBF6" w14:textId="77777777" w:rsidR="00253E27" w:rsidRPr="00253E27" w:rsidRDefault="00253E27" w:rsidP="00253E27">
      <w:pPr>
        <w:pStyle w:val="EndNoteBibliography"/>
        <w:ind w:left="341" w:hanging="341"/>
      </w:pPr>
      <w:r w:rsidRPr="00253E27">
        <w:t xml:space="preserve">14.</w:t>
      </w:r>
      <w:r w:rsidRPr="00253E27">
        <w:tab/>
        <w:t xml:space="preserve">Yu, L., Li, Y., Weng, S., Tian, H., Liu, J.: Adaptive multi-teacher softened relational knowledge distillation framework for payload mismatch in image steganalysis. J. Vis. Commun. Image Represent. 95, 103900 (2023). https://doi.org/10.1016/j.jvcir.2023.103900</w:t>
      </w:r>
    </w:p>
    <w:p w14:paraId="253BC37A" w14:textId="77777777" w:rsidR="00253E27" w:rsidRPr="00253E27" w:rsidRDefault="00253E27" w:rsidP="00253E27">
      <w:pPr>
        <w:pStyle w:val="EndNoteBibliography"/>
        <w:ind w:left="341" w:hanging="341"/>
      </w:pPr>
      <w:r w:rsidRPr="00253E27">
        <w:t xml:space="preserve">15.</w:t>
      </w:r>
      <w:r w:rsidRPr="00253E27">
        <w:tab/>
        <w:t xml:space="preserve">Cogranne, R., Giboulot, Q., Bas, P.: The ALASKA steganalysis challenge: A first step towards steganalysis “into the wild”. In: ACM Workshop on Information Hiding and Multimedia Security (IH&amp;MMSec 2019), pp. 125–137. ACM (2019). https://doi.org/10.1145/3335203.3335726</w:t>
      </w:r>
    </w:p>
    <w:p w14:paraId="01351BDC" w14:textId="77777777" w:rsidR="00253E27" w:rsidRPr="00253E27" w:rsidRDefault="00253E27" w:rsidP="00253E27">
      <w:pPr>
        <w:pStyle w:val="EndNoteBibliography"/>
        <w:ind w:left="341" w:hanging="341"/>
      </w:pPr>
      <w:r w:rsidRPr="00253E27">
        <w:t xml:space="preserve">16.</w:t>
      </w:r>
      <w:r w:rsidRPr="00253E27">
        <w:tab/>
        <w:t xml:space="preserve">Cogranne, R., Fridrich, J.: Modeling and extending the ensemble classifier for steganalysis of digital images using hypothesis testing theory. IEEE Trans. Inf. Forensics Secur. 10(12), 2627–2642 (2015). https://doi.org/10.1109/TIFS.2015.2470220</w:t>
      </w:r>
    </w:p>
    <w:p w14:paraId="0C6EE6FC" w14:textId="77777777" w:rsidR="00253E27" w:rsidRPr="00253E27" w:rsidRDefault="00253E27" w:rsidP="00253E27">
      <w:pPr>
        <w:pStyle w:val="EndNoteBibliography"/>
        <w:ind w:left="341" w:hanging="341"/>
      </w:pPr>
      <w:r w:rsidRPr="00253E27">
        <w:t xml:space="preserve">17.</w:t>
      </w:r>
      <w:r w:rsidRPr="00253E27">
        <w:tab/>
        <w:t xml:space="preserve">Butora, J., Bas, P.: MODE: Loss function for deep steganalysis at low false positive rate. In: 33rd European Signal Processing Conference (EUSIPCO 2025), Palermo, Italy (2025). https://hal.science/hal-05101274</w:t>
      </w:r>
    </w:p>
    <w:p w14:paraId="5B689B1E" w14:textId="77777777" w:rsidR="00253E27" w:rsidRPr="00253E27" w:rsidRDefault="00253E27" w:rsidP="00253E27">
      <w:pPr>
        <w:pStyle w:val="EndNoteBibliography"/>
        <w:ind w:left="341" w:hanging="341"/>
      </w:pPr>
      <w:r w:rsidRPr="00253E27">
        <w:t xml:space="preserve">18.</w:t>
      </w:r>
      <w:r w:rsidRPr="00253E27">
        <w:tab/>
        <w:t xml:space="preserve">Bas, P., Filler, T., Pevný, T.: “Break our steganographic system”: The ins and outs of organizing BOSS. In: Information Hiding, IH 2011. LNCS, vol. 6958, pp. 59–70. Springer, Heidelberg (2011). https://doi.org/10.1007/978-3-642-24178-9_5</w:t>
      </w:r>
    </w:p>
    <w:p w14:paraId="2927E30C" w14:textId="77777777" w:rsidR="00253E27" w:rsidRPr="00253E27" w:rsidRDefault="00253E27" w:rsidP="00253E27">
      <w:pPr>
        <w:pStyle w:val="EndNoteBibliography"/>
        <w:ind w:left="341" w:hanging="341"/>
      </w:pPr>
      <w:r w:rsidRPr="00253E27">
        <w:t xml:space="preserve">19.</w:t>
      </w:r>
      <w:r w:rsidRPr="00253E27">
        <w:tab/>
        <w:t xml:space="preserve">Pedregosa, F., et al.: Scikit-learn: Machine learning in Python. J. Mach. Learn. Res. 12, 2825–2830 (2011)</w:t>
      </w:r>
    </w:p>
    <w:p w14:paraId="23AD3721" w14:textId="29C42163" w:rsidR="00253E27" w:rsidRPr="00253E27" w:rsidRDefault="00253E27" w:rsidP="00253E27">
      <w:pPr>
        <w:pStyle w:val="EndNoteBibliography"/>
        <w:ind w:left="341" w:hanging="341"/>
      </w:pPr>
      <w:r w:rsidRPr="00253E27">
        <w:t xml:space="preserve">20.</w:t>
      </w:r>
      <w:r w:rsidRPr="00253E27">
        <w:tab/>
        <w:t xml:space="preserve">Beneš, M., Lorch, B.: sealwatch: Implementation of modern image steganalysis algorithms. Python package, University of Innsbruck (2024). </w:t>
      </w:r>
      <w:hyperlink r:id="rId10" w:history="1">
        <w:r w:rsidRPr="00253E27">
          <w:rPr>
            <w:rStyle w:val="Siuktni"/>
          </w:rPr>
          <w:t xml:space="preserve">https://github.com/uibk-uncover/sealwatch</w:t>
        </w:r>
      </w:hyperlink>
    </w:p>
    <w:p w14:paraId="009BBF0B" w14:textId="3AB3ED8E" w:rsidR="004D3738" w:rsidRDefault="004D3738" w:rsidP="004D3738">
      <w:pPr>
        <w:pStyle w:val="p1a"/>
      </w:pPr>
      <w:r>
        <w:fldChar w:fldCharType="end"/>
      </w:r>
    </w:p>
    <w:sectPr w:rsidR="004D3738">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2294E271" w14:textId="77777777" w:rsidR="00793F55" w:rsidRDefault="00793F55">
      <w:r>
        <w:separator/>
      </w:r>
    </w:p>
  </w:endnote>
  <w:endnote w:type="continuationSeparator" w:id="0">
    <w:p w14:paraId="0B4E719B" w14:textId="77777777" w:rsidR="00793F55" w:rsidRDefault="00793F5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ourier">
    <w:panose1 w:val="02070409020205020404"/>
    <w:charset w:val="00"/>
    <w:family w:val="auto"/>
    <w:pitch w:val="variable"/>
    <w:sig w:usb0="00000003" w:usb1="00000000" w:usb2="00000000" w:usb3="00000000" w:csb0="00000001" w:csb1="00000000"/>
  </w:font>
  <w:font w:name="Cambria Math">
    <w:panose1 w:val="02040503050406030204"/>
    <w:charset w:val="A3"/>
    <w:family w:val="roman"/>
    <w:pitch w:val="variable"/>
    <w:sig w:usb0="E00006FF" w:usb1="420024FF" w:usb2="02000000" w:usb3="00000000" w:csb0="0000019F" w:csb1="00000000"/>
  </w:font>
  <w:font w:name="SimSun">
    <w:altName w:val="宋体"/>
    <w:panose1 w:val="02010600030101010101"/>
    <w:charset w:val="86"/>
    <w:family w:val="auto"/>
    <w:pitch w:val="variable"/>
    <w:sig w:usb0="00000203" w:usb1="288F0000" w:usb2="00000016" w:usb3="00000000" w:csb0="00040001" w:csb1="00000000"/>
  </w:font>
  <w:font w:name="Cambria">
    <w:panose1 w:val="02040503050406030204"/>
    <w:charset w:val="A3"/>
    <w:family w:val="roman"/>
    <w:pitch w:val="variable"/>
    <w:sig w:usb0="E00006FF" w:usb1="420024FF" w:usb2="02000000" w:usb3="00000000" w:csb0="0000019F" w:csb1="00000000"/>
  </w:font>
  <w:font w:name="Angsana New">
    <w:panose1 w:val="02020603050405020304"/>
    <w:charset w:val="DE"/>
    <w:family w:val="roman"/>
    <w:pitch w:val="variable"/>
    <w:sig w:usb0="81000003" w:usb1="00000000" w:usb2="00000000" w:usb3="00000000" w:csb0="00010001" w:csb1="00000000"/>
  </w:font>
  <w:font w:name="Calibri">
    <w:panose1 w:val="020F0502020204030204"/>
    <w:charset w:val="00"/>
    <w:family w:val="swiss"/>
    <w:pitch w:val="variable"/>
    <w:sig w:usb0="E4002EFF" w:usb1="C200247B" w:usb2="00000009" w:usb3="00000000" w:csb0="000001FF" w:csb1="00000000"/>
  </w:font>
  <w:font w:name="Cordia New">
    <w:panose1 w:val="020B0304020202020204"/>
    <w:charset w:val="DE"/>
    <w:family w:val="swiss"/>
    <w:pitch w:val="variable"/>
    <w:sig w:usb0="81000003" w:usb1="00000000" w:usb2="00000000" w:usb3="00000000" w:csb0="00010001"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6EC56F87" w14:textId="77777777" w:rsidR="00793F55" w:rsidRDefault="00793F55" w:rsidP="009F7FCE">
      <w:pPr>
        <w:ind w:firstLine="0"/>
      </w:pPr>
      <w:r>
        <w:separator/>
      </w:r>
    </w:p>
  </w:footnote>
  <w:footnote w:type="continuationSeparator" w:id="0">
    <w:p w14:paraId="71BF5A2F" w14:textId="77777777" w:rsidR="00793F55" w:rsidRDefault="00793F55" w:rsidP="009F7FCE">
      <w:pPr>
        <w:ind w:firstLine="0"/>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9143F0"/>
    <w:multiLevelType w:val="multilevel"/>
    <w:tmpl w:val="23FAB404"/>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5D615DA"/>
    <w:multiLevelType w:val="hybridMultilevel"/>
    <w:tmpl w:val="EF62294E"/>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0AC83E9F"/>
    <w:multiLevelType w:val="hybridMultilevel"/>
    <w:tmpl w:val="4EB041D0"/>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0D233AB9"/>
    <w:multiLevelType w:val="multilevel"/>
    <w:tmpl w:val="036A46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15F05CD7"/>
    <w:multiLevelType w:val="hybridMultilevel"/>
    <w:tmpl w:val="2D80175E"/>
    <w:lvl w:ilvl="0" w:tplc="04090001">
      <w:start w:val="1"/>
      <w:numFmt w:val="bullet"/>
      <w:lvlText w:val=""/>
      <w:lvlJc w:val="left"/>
      <w:pPr>
        <w:ind w:left="720" w:hanging="360"/>
      </w:pPr>
      <w:rPr>
        <w:rFonts w:ascii="Symbol" w:hAnsi="Symbol"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18231A45"/>
    <w:multiLevelType w:val="hybridMultilevel"/>
    <w:tmpl w:val="12F6BF38"/>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6"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7" w15:restartNumberingAfterBreak="0">
    <w:nsid w:val="1FD866CB"/>
    <w:multiLevelType w:val="hybridMultilevel"/>
    <w:tmpl w:val="693CA286"/>
    <w:lvl w:ilvl="0" w:tplc="EDD251CC">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2646029F"/>
    <w:multiLevelType w:val="hybridMultilevel"/>
    <w:tmpl w:val="335CCA42"/>
    <w:lvl w:ilvl="0" w:tplc="A6B4D48A">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9" w15:restartNumberingAfterBreak="0">
    <w:nsid w:val="2FA51276"/>
    <w:multiLevelType w:val="hybridMultilevel"/>
    <w:tmpl w:val="F04AEE5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694F4505"/>
    <w:multiLevelType w:val="hybridMultilevel"/>
    <w:tmpl w:val="9AFA12B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AE17658"/>
    <w:multiLevelType w:val="hybridMultilevel"/>
    <w:tmpl w:val="04DA5A1E"/>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13" w15:restartNumberingAfterBreak="0">
    <w:nsid w:val="70372AD0"/>
    <w:multiLevelType w:val="hybridMultilevel"/>
    <w:tmpl w:val="13807AC8"/>
    <w:lvl w:ilvl="0" w:tplc="5880B310">
      <w:start w:val="5"/>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77327DEE"/>
    <w:multiLevelType w:val="hybridMultilevel"/>
    <w:tmpl w:val="BAF61FE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5"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16" w15:restartNumberingAfterBreak="0">
    <w:nsid w:val="78703FE5"/>
    <w:multiLevelType w:val="hybridMultilevel"/>
    <w:tmpl w:val="C478B436"/>
    <w:lvl w:ilvl="0" w:tplc="EDD251CC">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62414349">
    <w:abstractNumId w:val="6"/>
  </w:num>
  <w:num w:numId="2" w16cid:durableId="1570723862">
    <w:abstractNumId w:val="6"/>
  </w:num>
  <w:num w:numId="3" w16cid:durableId="1172450152">
    <w:abstractNumId w:val="12"/>
  </w:num>
  <w:num w:numId="4" w16cid:durableId="1760131382">
    <w:abstractNumId w:val="12"/>
  </w:num>
  <w:num w:numId="5" w16cid:durableId="53703946">
    <w:abstractNumId w:val="17"/>
  </w:num>
  <w:num w:numId="6" w16cid:durableId="376978715">
    <w:abstractNumId w:val="17"/>
  </w:num>
  <w:num w:numId="7" w16cid:durableId="569970128">
    <w:abstractNumId w:val="15"/>
  </w:num>
  <w:num w:numId="8" w16cid:durableId="1608461128">
    <w:abstractNumId w:val="18"/>
  </w:num>
  <w:num w:numId="9" w16cid:durableId="1364819262">
    <w:abstractNumId w:val="18"/>
  </w:num>
  <w:num w:numId="10" w16cid:durableId="804587711">
    <w:abstractNumId w:val="13"/>
  </w:num>
  <w:num w:numId="11" w16cid:durableId="419836403">
    <w:abstractNumId w:val="7"/>
  </w:num>
  <w:num w:numId="12" w16cid:durableId="1159231633">
    <w:abstractNumId w:val="5"/>
  </w:num>
  <w:num w:numId="13" w16cid:durableId="1819223131">
    <w:abstractNumId w:val="11"/>
  </w:num>
  <w:num w:numId="14" w16cid:durableId="122235222">
    <w:abstractNumId w:val="1"/>
  </w:num>
  <w:num w:numId="15" w16cid:durableId="634601004">
    <w:abstractNumId w:val="16"/>
  </w:num>
  <w:num w:numId="16" w16cid:durableId="394935156">
    <w:abstractNumId w:val="2"/>
  </w:num>
  <w:num w:numId="17" w16cid:durableId="1757550570">
    <w:abstractNumId w:val="15"/>
  </w:num>
  <w:num w:numId="18" w16cid:durableId="561523257">
    <w:abstractNumId w:val="3"/>
  </w:num>
  <w:num w:numId="19" w16cid:durableId="1010179268">
    <w:abstractNumId w:val="0"/>
  </w:num>
  <w:num w:numId="20" w16cid:durableId="323630044">
    <w:abstractNumId w:val="10"/>
  </w:num>
  <w:num w:numId="21" w16cid:durableId="300306470">
    <w:abstractNumId w:val="14"/>
  </w:num>
  <w:num w:numId="22" w16cid:durableId="1976911816">
    <w:abstractNumId w:val="4"/>
  </w:num>
  <w:num w:numId="23" w16cid:durableId="1101954895">
    <w:abstractNumId w:val="8"/>
  </w:num>
  <w:num w:numId="24" w16cid:durableId="1215505798">
    <w:abstractNumId w:val="9"/>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EN.InstantFormat" w:val="&lt;ENInstantFormat&gt;&lt;Enabled&gt;0&lt;/Enabled&gt;&lt;ScanUnformatted&gt;1&lt;/ScanUnformatted&gt;&lt;ScanChanges&gt;1&lt;/ScanChanges&gt;&lt;Suspended&gt;0&lt;/Suspended&gt;&lt;/ENInstantFormat&gt;"/>
    <w:docVar w:name="EN.Layout" w:val="&lt;ENLayout&gt;&lt;Style&gt;IEEE&lt;/Style&gt;&lt;LeftDelim&gt;{&lt;/LeftDelim&gt;&lt;RightDelim&gt;}&lt;/RightDelim&gt;&lt;FontName&gt;Times New Roman&lt;/FontName&gt;&lt;FontSize&gt;9&lt;/FontSize&gt;&lt;ReflistTitle&gt;&lt;/ReflistTitle&gt;&lt;StartingRefnum&gt;1&lt;/StartingRefnum&gt;&lt;FirstLineIndent&gt;0&lt;/FirstLineIndent&gt;&lt;HangingIndent&gt;341&lt;/HangingIndent&gt;&lt;LineSpacing&gt;0&lt;/LineSpacing&gt;&lt;SpaceAfter&gt;0&lt;/SpaceAfter&gt;&lt;HyperlinksEnabled&gt;0&lt;/HyperlinksEnabled&gt;&lt;HyperlinksVisible&gt;0&lt;/HyperlinksVisible&gt;&lt;EnableBibliographyCategories&gt;0&lt;/EnableBibliographyCategories&gt;&lt;/ENLayout&gt;"/>
    <w:docVar w:name="EN.Libraries" w:val="&lt;Libraries&gt;&lt;item db-id=&quot;pzz2e2dzm055pnetfppxr50qx2fzdwa5pvft&quot;&gt;NCKH - ANTT - 2026&lt;record-ids&gt;&lt;item&gt;2&lt;/item&gt;&lt;item&gt;3&lt;/item&gt;&lt;item&gt;4&lt;/item&gt;&lt;item&gt;5&lt;/item&gt;&lt;item&gt;6&lt;/item&gt;&lt;item&gt;7&lt;/item&gt;&lt;item&gt;8&lt;/item&gt;&lt;item&gt;9&lt;/item&gt;&lt;item&gt;13&lt;/item&gt;&lt;item&gt;14&lt;/item&gt;&lt;item&gt;17&lt;/item&gt;&lt;item&gt;20&lt;/item&gt;&lt;item&gt;21&lt;/item&gt;&lt;item&gt;22&lt;/item&gt;&lt;item&gt;23&lt;/item&gt;&lt;item&gt;24&lt;/item&gt;&lt;item&gt;25&lt;/item&gt;&lt;item&gt;26&lt;/item&gt;&lt;item&gt;27&lt;/item&gt;&lt;item&gt;28&lt;/item&gt;&lt;/record-ids&gt;&lt;/item&gt;&lt;/Libraries&gt;"/>
  </w:docVars>
  <w:rsids>
    <w:rsidRoot w:val="009F7FCE"/>
    <w:rsid w:val="00006026"/>
    <w:rsid w:val="00007335"/>
    <w:rsid w:val="00013D38"/>
    <w:rsid w:val="000247CA"/>
    <w:rsid w:val="00037D81"/>
    <w:rsid w:val="000474C4"/>
    <w:rsid w:val="00050D08"/>
    <w:rsid w:val="00055D44"/>
    <w:rsid w:val="00072432"/>
    <w:rsid w:val="000766F9"/>
    <w:rsid w:val="0007727E"/>
    <w:rsid w:val="000806A8"/>
    <w:rsid w:val="000E03F5"/>
    <w:rsid w:val="0015407E"/>
    <w:rsid w:val="00154848"/>
    <w:rsid w:val="00185E20"/>
    <w:rsid w:val="001923AD"/>
    <w:rsid w:val="001A02F0"/>
    <w:rsid w:val="001A7282"/>
    <w:rsid w:val="001B0DE3"/>
    <w:rsid w:val="002076D3"/>
    <w:rsid w:val="00221338"/>
    <w:rsid w:val="00232DB9"/>
    <w:rsid w:val="00253E27"/>
    <w:rsid w:val="00273FEE"/>
    <w:rsid w:val="002815EF"/>
    <w:rsid w:val="00282F1E"/>
    <w:rsid w:val="002C3C49"/>
    <w:rsid w:val="002C56B9"/>
    <w:rsid w:val="002C710A"/>
    <w:rsid w:val="002D48C5"/>
    <w:rsid w:val="002E3062"/>
    <w:rsid w:val="00305F6B"/>
    <w:rsid w:val="00333C6C"/>
    <w:rsid w:val="00341C9B"/>
    <w:rsid w:val="00351615"/>
    <w:rsid w:val="00373397"/>
    <w:rsid w:val="003803E6"/>
    <w:rsid w:val="00383CD8"/>
    <w:rsid w:val="003A0AB7"/>
    <w:rsid w:val="003A49F1"/>
    <w:rsid w:val="003B14F5"/>
    <w:rsid w:val="003F6976"/>
    <w:rsid w:val="00401FAC"/>
    <w:rsid w:val="0040222F"/>
    <w:rsid w:val="00417F83"/>
    <w:rsid w:val="004237E4"/>
    <w:rsid w:val="00455A34"/>
    <w:rsid w:val="00477BBF"/>
    <w:rsid w:val="00494A2E"/>
    <w:rsid w:val="00495D4B"/>
    <w:rsid w:val="00497C37"/>
    <w:rsid w:val="00497E21"/>
    <w:rsid w:val="004C0333"/>
    <w:rsid w:val="004D25A9"/>
    <w:rsid w:val="004D3738"/>
    <w:rsid w:val="004E0608"/>
    <w:rsid w:val="004F00EA"/>
    <w:rsid w:val="004F4715"/>
    <w:rsid w:val="004F5813"/>
    <w:rsid w:val="0050006C"/>
    <w:rsid w:val="0050369E"/>
    <w:rsid w:val="00517D72"/>
    <w:rsid w:val="005238D2"/>
    <w:rsid w:val="00535139"/>
    <w:rsid w:val="005375BB"/>
    <w:rsid w:val="00563EEA"/>
    <w:rsid w:val="005659A5"/>
    <w:rsid w:val="005712D9"/>
    <w:rsid w:val="00582D2C"/>
    <w:rsid w:val="00582DA5"/>
    <w:rsid w:val="00585A64"/>
    <w:rsid w:val="00591381"/>
    <w:rsid w:val="005A56A8"/>
    <w:rsid w:val="005A7622"/>
    <w:rsid w:val="00617809"/>
    <w:rsid w:val="006420C1"/>
    <w:rsid w:val="006608DF"/>
    <w:rsid w:val="00662452"/>
    <w:rsid w:val="00670DB2"/>
    <w:rsid w:val="00676774"/>
    <w:rsid w:val="00687302"/>
    <w:rsid w:val="006A75E4"/>
    <w:rsid w:val="006B7B42"/>
    <w:rsid w:val="006D0924"/>
    <w:rsid w:val="006F1FD0"/>
    <w:rsid w:val="00720D3D"/>
    <w:rsid w:val="007517D8"/>
    <w:rsid w:val="00755061"/>
    <w:rsid w:val="00761B24"/>
    <w:rsid w:val="00773A9D"/>
    <w:rsid w:val="0077743C"/>
    <w:rsid w:val="00781D18"/>
    <w:rsid w:val="00792C05"/>
    <w:rsid w:val="00793F55"/>
    <w:rsid w:val="007A7B22"/>
    <w:rsid w:val="007C613B"/>
    <w:rsid w:val="007C770B"/>
    <w:rsid w:val="007D4E53"/>
    <w:rsid w:val="007D5E05"/>
    <w:rsid w:val="007D7B97"/>
    <w:rsid w:val="007E4E48"/>
    <w:rsid w:val="00800721"/>
    <w:rsid w:val="00807B8A"/>
    <w:rsid w:val="008273B9"/>
    <w:rsid w:val="008652C9"/>
    <w:rsid w:val="00866286"/>
    <w:rsid w:val="00880BA9"/>
    <w:rsid w:val="00882F28"/>
    <w:rsid w:val="00895677"/>
    <w:rsid w:val="008A02E7"/>
    <w:rsid w:val="008A7142"/>
    <w:rsid w:val="008B6264"/>
    <w:rsid w:val="008C073E"/>
    <w:rsid w:val="008D17D5"/>
    <w:rsid w:val="008E53D7"/>
    <w:rsid w:val="008E6891"/>
    <w:rsid w:val="008F13CE"/>
    <w:rsid w:val="008F2D4C"/>
    <w:rsid w:val="00912E11"/>
    <w:rsid w:val="009158C1"/>
    <w:rsid w:val="009237DE"/>
    <w:rsid w:val="00947A5A"/>
    <w:rsid w:val="00964550"/>
    <w:rsid w:val="00965936"/>
    <w:rsid w:val="00971725"/>
    <w:rsid w:val="00974C13"/>
    <w:rsid w:val="00976F7C"/>
    <w:rsid w:val="00992F82"/>
    <w:rsid w:val="009930E4"/>
    <w:rsid w:val="009A4D13"/>
    <w:rsid w:val="009B2539"/>
    <w:rsid w:val="009B5FA1"/>
    <w:rsid w:val="009B66E3"/>
    <w:rsid w:val="009B730B"/>
    <w:rsid w:val="009C2D34"/>
    <w:rsid w:val="009D3E7F"/>
    <w:rsid w:val="009E6B8F"/>
    <w:rsid w:val="009F0E09"/>
    <w:rsid w:val="009F7FCE"/>
    <w:rsid w:val="00A0399F"/>
    <w:rsid w:val="00A1698B"/>
    <w:rsid w:val="00A22236"/>
    <w:rsid w:val="00A24046"/>
    <w:rsid w:val="00A36EC5"/>
    <w:rsid w:val="00A52675"/>
    <w:rsid w:val="00A52714"/>
    <w:rsid w:val="00A55957"/>
    <w:rsid w:val="00A67EDB"/>
    <w:rsid w:val="00A770DF"/>
    <w:rsid w:val="00A92F5D"/>
    <w:rsid w:val="00A95A63"/>
    <w:rsid w:val="00AA3ACD"/>
    <w:rsid w:val="00AB5DA9"/>
    <w:rsid w:val="00AE082D"/>
    <w:rsid w:val="00AE23D7"/>
    <w:rsid w:val="00AE792E"/>
    <w:rsid w:val="00B02580"/>
    <w:rsid w:val="00B06468"/>
    <w:rsid w:val="00B10482"/>
    <w:rsid w:val="00B1246D"/>
    <w:rsid w:val="00B23481"/>
    <w:rsid w:val="00B24B7A"/>
    <w:rsid w:val="00B2517C"/>
    <w:rsid w:val="00B35626"/>
    <w:rsid w:val="00B527F9"/>
    <w:rsid w:val="00B64CC1"/>
    <w:rsid w:val="00B67B79"/>
    <w:rsid w:val="00B753F4"/>
    <w:rsid w:val="00B91A93"/>
    <w:rsid w:val="00B93C6F"/>
    <w:rsid w:val="00B94A6C"/>
    <w:rsid w:val="00B96108"/>
    <w:rsid w:val="00BA5C11"/>
    <w:rsid w:val="00BB6CD8"/>
    <w:rsid w:val="00BD552D"/>
    <w:rsid w:val="00BE33FD"/>
    <w:rsid w:val="00BF4EDB"/>
    <w:rsid w:val="00BF6444"/>
    <w:rsid w:val="00C144DB"/>
    <w:rsid w:val="00C406A5"/>
    <w:rsid w:val="00C45945"/>
    <w:rsid w:val="00C676D6"/>
    <w:rsid w:val="00C857CB"/>
    <w:rsid w:val="00CA5750"/>
    <w:rsid w:val="00CB0532"/>
    <w:rsid w:val="00D12DA2"/>
    <w:rsid w:val="00D3023A"/>
    <w:rsid w:val="00D818D9"/>
    <w:rsid w:val="00D84BC9"/>
    <w:rsid w:val="00D93BAB"/>
    <w:rsid w:val="00DA0E17"/>
    <w:rsid w:val="00DA570F"/>
    <w:rsid w:val="00DB3655"/>
    <w:rsid w:val="00DC2CA9"/>
    <w:rsid w:val="00E067F7"/>
    <w:rsid w:val="00E20CDD"/>
    <w:rsid w:val="00E30855"/>
    <w:rsid w:val="00E344AE"/>
    <w:rsid w:val="00E603C7"/>
    <w:rsid w:val="00E61606"/>
    <w:rsid w:val="00E71427"/>
    <w:rsid w:val="00E87D38"/>
    <w:rsid w:val="00EA0822"/>
    <w:rsid w:val="00EA7018"/>
    <w:rsid w:val="00EB1F7E"/>
    <w:rsid w:val="00EC36F1"/>
    <w:rsid w:val="00ED275D"/>
    <w:rsid w:val="00ED5B0E"/>
    <w:rsid w:val="00ED61EF"/>
    <w:rsid w:val="00EE07B0"/>
    <w:rsid w:val="00EE4B30"/>
    <w:rsid w:val="00EF3DD9"/>
    <w:rsid w:val="00EF691F"/>
    <w:rsid w:val="00F07044"/>
    <w:rsid w:val="00F16444"/>
    <w:rsid w:val="00F17FBC"/>
    <w:rsid w:val="00F27B09"/>
    <w:rsid w:val="00F321B4"/>
    <w:rsid w:val="00F348C2"/>
    <w:rsid w:val="00F47D6B"/>
    <w:rsid w:val="00F54B0B"/>
    <w:rsid w:val="00F6083F"/>
    <w:rsid w:val="00F645BC"/>
    <w:rsid w:val="00F6598E"/>
    <w:rsid w:val="00F70B8F"/>
    <w:rsid w:val="00F7357C"/>
    <w:rsid w:val="00FC092A"/>
    <w:rsid w:val="00FC3889"/>
    <w:rsid w:val="00FC3CB5"/>
    <w:rsid w:val="00FD4F2C"/>
    <w:rsid w:val="00FE572F"/>
    <w:rsid w:val="00FF0596"/>
    <w:rsid w:val="00FF6EFA"/>
  </w:rsids>
  <m:mathPr>
    <m:mathFont m:val="Cambria Math"/>
    <m:brkBin m:val="before"/>
    <m:brkBinSub m:val="--"/>
    <m:smallFrac m:val="0"/>
    <m:dispDef/>
    <m:lMargin m:val="0"/>
    <m:rMargin m:val="0"/>
    <m:defJc m:val="centerGroup"/>
    <m:wrapIndent m:val="1440"/>
    <m:intLim m:val="subSup"/>
    <m:naryLim m:val="undOvr"/>
  </m:mathPr>
  <w:themeFontLang w:val="de-DE" w:eastAsia="zh-CN" w:bidi="th-TH"/>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442B79E"/>
  <w15:docId w15:val="{50DA559C-E39A-44DA-9042-838572EA48C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uiPriority="22" w:qFormat="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uiPriority="99"/>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Binhthng">
    <w:name w:val="Normal"/>
    <w:qFormat/>
    <w:rsid w:val="00CE7667"/>
    <w:pPr>
      <w:overflowPunct w:val="0"/>
      <w:autoSpaceDE w:val="0"/>
      <w:autoSpaceDN w:val="0"/>
      <w:adjustRightInd w:val="0"/>
      <w:ind w:firstLine="227"/>
      <w:jc w:val="both"/>
      <w:textAlignment w:val="baseline"/>
    </w:pPr>
  </w:style>
  <w:style w:type="paragraph" w:styleId="u1">
    <w:name w:val="heading 1"/>
    <w:basedOn w:val="Binhthng"/>
    <w:next w:val="p1a"/>
    <w:semiHidden/>
    <w:unhideWhenUsed/>
    <w:qFormat/>
    <w:pPr>
      <w:keepNext/>
      <w:keepLines/>
      <w:suppressAutoHyphens/>
      <w:spacing w:before="360" w:after="240" w:line="300" w:lineRule="atLeast"/>
      <w:ind w:left="567" w:hanging="567"/>
      <w:jc w:val="left"/>
      <w:outlineLvl w:val="0"/>
    </w:pPr>
    <w:rPr>
      <w:b/>
      <w:sz w:val="24"/>
    </w:rPr>
  </w:style>
  <w:style w:type="paragraph" w:styleId="u2">
    <w:name w:val="heading 2"/>
    <w:basedOn w:val="Binhthng"/>
    <w:next w:val="p1a"/>
    <w:semiHidden/>
    <w:unhideWhenUsed/>
    <w:qFormat/>
    <w:pPr>
      <w:keepNext/>
      <w:keepLines/>
      <w:suppressAutoHyphens/>
      <w:spacing w:before="360" w:after="160"/>
      <w:ind w:left="567" w:hanging="567"/>
      <w:jc w:val="left"/>
      <w:outlineLvl w:val="1"/>
    </w:pPr>
    <w:rPr>
      <w:b/>
    </w:rPr>
  </w:style>
  <w:style w:type="paragraph" w:styleId="u3">
    <w:name w:val="heading 3"/>
    <w:basedOn w:val="Binhthng"/>
    <w:next w:val="Binhthng"/>
    <w:qFormat/>
    <w:pPr>
      <w:spacing w:before="360"/>
      <w:ind w:firstLine="0"/>
      <w:outlineLvl w:val="2"/>
    </w:pPr>
  </w:style>
  <w:style w:type="paragraph" w:styleId="u4">
    <w:name w:val="heading 4"/>
    <w:basedOn w:val="Binhthng"/>
    <w:next w:val="Binhthng"/>
    <w:qFormat/>
    <w:pPr>
      <w:spacing w:before="240"/>
      <w:ind w:firstLine="0"/>
      <w:outlineLvl w:val="3"/>
    </w:pPr>
  </w:style>
  <w:style w:type="character" w:default="1" w:styleId="Phngmcinhcuaoanvn">
    <w:name w:val="Default Paragraph Font"/>
    <w:uiPriority w:val="1"/>
    <w:unhideWhenUsed/>
  </w:style>
  <w:style w:type="table" w:default="1" w:styleId="BangThngthng">
    <w:name w:val="Normal Table"/>
    <w:uiPriority w:val="99"/>
    <w:semiHidden/>
    <w:unhideWhenUsed/>
    <w:tblPr>
      <w:tblInd w:w="0" w:type="dxa"/>
      <w:tblCellMar>
        <w:top w:w="0" w:type="dxa"/>
        <w:left w:w="108" w:type="dxa"/>
        <w:bottom w:w="0" w:type="dxa"/>
        <w:right w:w="108" w:type="dxa"/>
      </w:tblCellMar>
    </w:tblPr>
  </w:style>
  <w:style w:type="numbering" w:default="1" w:styleId="Khngco">
    <w:name w:val="No List"/>
    <w:uiPriority w:val="99"/>
    <w:semiHidden/>
    <w:unhideWhenUsed/>
  </w:style>
  <w:style w:type="paragraph" w:customStyle="1" w:styleId="abstract">
    <w:name w:val="abstract"/>
    <w:basedOn w:val="Binhthng"/>
    <w:link w:val="abstractChar"/>
    <w:pPr>
      <w:spacing w:before="600" w:after="360" w:line="220" w:lineRule="atLeast"/>
      <w:ind w:left="567" w:right="567"/>
      <w:contextualSpacing/>
    </w:pPr>
    <w:rPr>
      <w:sz w:val="18"/>
    </w:rPr>
  </w:style>
  <w:style w:type="paragraph" w:customStyle="1" w:styleId="address">
    <w:name w:val="address"/>
    <w:basedOn w:val="Binhthng"/>
    <w:pPr>
      <w:spacing w:after="200" w:line="220" w:lineRule="atLeast"/>
      <w:ind w:firstLine="0"/>
      <w:contextualSpacing/>
      <w:jc w:val="center"/>
    </w:pPr>
    <w:rPr>
      <w:sz w:val="18"/>
    </w:rPr>
  </w:style>
  <w:style w:type="numbering" w:customStyle="1" w:styleId="arabnumitem">
    <w:name w:val="arabnumitem"/>
    <w:basedOn w:val="Khngco"/>
    <w:pPr>
      <w:numPr>
        <w:numId w:val="5"/>
      </w:numPr>
    </w:pPr>
  </w:style>
  <w:style w:type="paragraph" w:customStyle="1" w:styleId="author">
    <w:name w:val="author"/>
    <w:basedOn w:val="Binhthng"/>
    <w:next w:val="address"/>
    <w:pPr>
      <w:spacing w:after="200" w:line="220" w:lineRule="atLeast"/>
      <w:ind w:firstLine="0"/>
      <w:jc w:val="center"/>
    </w:pPr>
  </w:style>
  <w:style w:type="paragraph" w:customStyle="1" w:styleId="bulletitem">
    <w:name w:val="bulletitem"/>
    <w:basedOn w:val="Binhthng"/>
    <w:pPr>
      <w:numPr>
        <w:numId w:val="2"/>
      </w:numPr>
      <w:spacing w:before="160" w:after="160"/>
      <w:contextualSpacing/>
    </w:pPr>
  </w:style>
  <w:style w:type="paragraph" w:customStyle="1" w:styleId="dashitem">
    <w:name w:val="dashitem"/>
    <w:basedOn w:val="Binhthng"/>
    <w:pPr>
      <w:numPr>
        <w:numId w:val="4"/>
      </w:numPr>
      <w:spacing w:before="160" w:after="160"/>
      <w:contextualSpacing/>
    </w:pPr>
  </w:style>
  <w:style w:type="character" w:customStyle="1" w:styleId="e-mail">
    <w:name w:val="e-mail"/>
    <w:basedOn w:val="Phngmcinhcuaoanvn"/>
    <w:rPr>
      <w:rFonts w:ascii="Courier" w:hAnsi="Courier"/>
      <w:noProof/>
    </w:rPr>
  </w:style>
  <w:style w:type="paragraph" w:customStyle="1" w:styleId="equation">
    <w:name w:val="equation"/>
    <w:basedOn w:val="Binhthng"/>
    <w:next w:val="Binhthng"/>
    <w:pPr>
      <w:tabs>
        <w:tab w:val="center" w:pos="3289"/>
        <w:tab w:val="right" w:pos="6917"/>
      </w:tabs>
      <w:spacing w:before="160" w:after="160"/>
      <w:ind w:firstLine="0"/>
    </w:pPr>
  </w:style>
  <w:style w:type="paragraph" w:customStyle="1" w:styleId="figurecaption">
    <w:name w:val="figurecaption"/>
    <w:basedOn w:val="Binhthng"/>
    <w:next w:val="Binhthng"/>
    <w:pPr>
      <w:keepLines/>
      <w:spacing w:before="120" w:after="240" w:line="220" w:lineRule="atLeast"/>
      <w:ind w:firstLine="0"/>
      <w:jc w:val="center"/>
    </w:pPr>
    <w:rPr>
      <w:sz w:val="18"/>
    </w:rPr>
  </w:style>
  <w:style w:type="character" w:styleId="ThamchiuCcchu">
    <w:name w:val="footnote reference"/>
    <w:basedOn w:val="Phngmcinhcuaoanvn"/>
    <w:semiHidden/>
    <w:unhideWhenUsed/>
    <w:rPr>
      <w:position w:val="0"/>
      <w:vertAlign w:val="superscript"/>
    </w:rPr>
  </w:style>
  <w:style w:type="paragraph" w:styleId="Chntrang">
    <w:name w:val="footer"/>
    <w:basedOn w:val="Binhthng"/>
    <w:unhideWhenUsed/>
  </w:style>
  <w:style w:type="paragraph" w:customStyle="1" w:styleId="heading1">
    <w:name w:val="heading1"/>
    <w:basedOn w:val="Binhthng"/>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Binhthng"/>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Phngmcinhcuaoanvn"/>
    <w:rPr>
      <w:b/>
    </w:rPr>
  </w:style>
  <w:style w:type="character" w:customStyle="1" w:styleId="heading4">
    <w:name w:val="heading4"/>
    <w:basedOn w:val="Phngmcinhcuaoanvn"/>
    <w:rPr>
      <w:i/>
    </w:rPr>
  </w:style>
  <w:style w:type="numbering" w:customStyle="1" w:styleId="headings">
    <w:name w:val="headings"/>
    <w:basedOn w:val="arabnumitem"/>
    <w:pPr>
      <w:numPr>
        <w:numId w:val="7"/>
      </w:numPr>
    </w:pPr>
  </w:style>
  <w:style w:type="character" w:styleId="Siuktni">
    <w:name w:val="Hyperlink"/>
    <w:basedOn w:val="Phngmcinhcuaoanvn"/>
    <w:unhideWhenUsed/>
    <w:rPr>
      <w:color w:val="auto"/>
      <w:u w:val="none"/>
    </w:rPr>
  </w:style>
  <w:style w:type="paragraph" w:customStyle="1" w:styleId="image">
    <w:name w:val="image"/>
    <w:basedOn w:val="Binhthng"/>
    <w:next w:val="Binhthng"/>
    <w:pPr>
      <w:spacing w:before="240" w:after="120"/>
      <w:ind w:firstLine="0"/>
      <w:jc w:val="center"/>
    </w:pPr>
  </w:style>
  <w:style w:type="numbering" w:customStyle="1" w:styleId="itemization1">
    <w:name w:val="itemization1"/>
    <w:basedOn w:val="Khngco"/>
    <w:pPr>
      <w:numPr>
        <w:numId w:val="1"/>
      </w:numPr>
    </w:pPr>
  </w:style>
  <w:style w:type="numbering" w:customStyle="1" w:styleId="itemization2">
    <w:name w:val="itemization2"/>
    <w:basedOn w:val="Khngco"/>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utrang">
    <w:name w:val="header"/>
    <w:basedOn w:val="Binhthng"/>
    <w:unhideWhenUsed/>
    <w:pPr>
      <w:tabs>
        <w:tab w:val="center" w:pos="4536"/>
        <w:tab w:val="right" w:pos="9072"/>
      </w:tabs>
      <w:ind w:firstLine="0"/>
    </w:pPr>
    <w:rPr>
      <w:sz w:val="18"/>
      <w:szCs w:val="18"/>
    </w:rPr>
  </w:style>
  <w:style w:type="paragraph" w:customStyle="1" w:styleId="numitem">
    <w:name w:val="numitem"/>
    <w:basedOn w:val="Binhthng"/>
    <w:pPr>
      <w:numPr>
        <w:numId w:val="6"/>
      </w:numPr>
      <w:spacing w:before="160" w:after="160"/>
      <w:contextualSpacing/>
    </w:pPr>
  </w:style>
  <w:style w:type="paragraph" w:customStyle="1" w:styleId="p1a">
    <w:name w:val="p1a"/>
    <w:basedOn w:val="Binhthng"/>
    <w:next w:val="Binhthng"/>
    <w:pPr>
      <w:ind w:firstLine="0"/>
    </w:pPr>
  </w:style>
  <w:style w:type="paragraph" w:customStyle="1" w:styleId="programcode">
    <w:name w:val="programcode"/>
    <w:basedOn w:val="Binhthng"/>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Binhthng"/>
    <w:pPr>
      <w:numPr>
        <w:numId w:val="9"/>
      </w:numPr>
      <w:spacing w:line="220" w:lineRule="atLeast"/>
    </w:pPr>
    <w:rPr>
      <w:sz w:val="18"/>
    </w:rPr>
  </w:style>
  <w:style w:type="numbering" w:customStyle="1" w:styleId="referencelist">
    <w:name w:val="referencelist"/>
    <w:basedOn w:val="Khngco"/>
    <w:semiHidden/>
    <w:pPr>
      <w:numPr>
        <w:numId w:val="8"/>
      </w:numPr>
    </w:pPr>
  </w:style>
  <w:style w:type="paragraph" w:customStyle="1" w:styleId="runninghead-left">
    <w:name w:val="running head - left"/>
    <w:basedOn w:val="Binhthng"/>
    <w:pPr>
      <w:ind w:firstLine="0"/>
      <w:jc w:val="left"/>
    </w:pPr>
    <w:rPr>
      <w:sz w:val="18"/>
      <w:szCs w:val="18"/>
    </w:rPr>
  </w:style>
  <w:style w:type="paragraph" w:customStyle="1" w:styleId="runninghead-right">
    <w:name w:val="running head - right"/>
    <w:basedOn w:val="Binhthng"/>
    <w:pPr>
      <w:ind w:firstLine="0"/>
      <w:jc w:val="right"/>
    </w:pPr>
    <w:rPr>
      <w:bCs/>
      <w:sz w:val="18"/>
      <w:szCs w:val="18"/>
    </w:rPr>
  </w:style>
  <w:style w:type="character" w:styleId="Strang">
    <w:name w:val="page number"/>
    <w:basedOn w:val="Phngmcinhcuaoanvn"/>
    <w:semiHidden/>
    <w:unhideWhenUsed/>
    <w:rPr>
      <w:sz w:val="18"/>
    </w:rPr>
  </w:style>
  <w:style w:type="paragraph" w:customStyle="1" w:styleId="papertitle">
    <w:name w:val="papertitle"/>
    <w:basedOn w:val="Binhthng"/>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Binhthng"/>
    <w:next w:val="Binhthng"/>
    <w:pPr>
      <w:keepNext/>
      <w:keepLines/>
      <w:spacing w:before="240" w:after="120" w:line="220" w:lineRule="atLeast"/>
      <w:ind w:firstLine="0"/>
      <w:jc w:val="center"/>
    </w:pPr>
    <w:rPr>
      <w:sz w:val="18"/>
    </w:rPr>
  </w:style>
  <w:style w:type="character" w:customStyle="1" w:styleId="url">
    <w:name w:val="url"/>
    <w:basedOn w:val="Phngmcinhcuaoanvn"/>
    <w:rPr>
      <w:rFonts w:ascii="Courier" w:hAnsi="Courier"/>
      <w:noProof/>
    </w:rPr>
  </w:style>
  <w:style w:type="character" w:customStyle="1" w:styleId="ORCID">
    <w:name w:val="ORCID"/>
    <w:basedOn w:val="Phngmcinhcuaoanvn"/>
    <w:rPr>
      <w:position w:val="0"/>
      <w:vertAlign w:val="superscript"/>
    </w:rPr>
  </w:style>
  <w:style w:type="paragraph" w:styleId="VnbanCcchu">
    <w:name w:val="footnote text"/>
    <w:basedOn w:val="Binhthng"/>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customStyle="1" w:styleId="EndNoteBibliographyTitle">
    <w:name w:val="EndNote Bibliography Title"/>
    <w:basedOn w:val="Binhthng"/>
    <w:link w:val="EndNoteBibliographyTitleChar"/>
    <w:rsid w:val="00676774"/>
    <w:pPr>
      <w:jc w:val="center"/>
    </w:pPr>
    <w:rPr>
      <w:noProof/>
    </w:rPr>
  </w:style>
  <w:style w:type="character" w:customStyle="1" w:styleId="abstractChar">
    <w:name w:val="abstract Char"/>
    <w:basedOn w:val="Phngmcinhcuaoanvn"/>
    <w:link w:val="abstract"/>
    <w:rsid w:val="00676774"/>
    <w:rPr>
      <w:sz w:val="18"/>
    </w:rPr>
  </w:style>
  <w:style w:type="character" w:customStyle="1" w:styleId="EndNoteBibliographyTitleChar">
    <w:name w:val="EndNote Bibliography Title Char"/>
    <w:basedOn w:val="abstractChar"/>
    <w:link w:val="EndNoteBibliographyTitle"/>
    <w:rsid w:val="00676774"/>
    <w:rPr>
      <w:noProof/>
      <w:sz w:val="18"/>
    </w:rPr>
  </w:style>
  <w:style w:type="paragraph" w:customStyle="1" w:styleId="EndNoteBibliography">
    <w:name w:val="EndNote Bibliography"/>
    <w:basedOn w:val="Binhthng"/>
    <w:link w:val="EndNoteBibliographyChar"/>
    <w:rsid w:val="00676774"/>
    <w:pPr>
      <w:spacing w:line="220" w:lineRule="atLeast"/>
      <w:ind w:left="341" w:hanging="341"/>
      <w:jc w:val="left"/>
    </w:pPr>
    <w:rPr>
      <w:noProof/>
      <w:sz w:val="18"/>
      <w:szCs w:val="18"/>
    </w:rPr>
  </w:style>
  <w:style w:type="character" w:customStyle="1" w:styleId="EndNoteBibliographyChar">
    <w:name w:val="EndNote Bibliography Char"/>
    <w:basedOn w:val="abstractChar"/>
    <w:link w:val="EndNoteBibliography"/>
    <w:rsid w:val="00676774"/>
    <w:rPr>
      <w:noProof/>
      <w:sz w:val="18"/>
    </w:rPr>
  </w:style>
  <w:style w:type="paragraph" w:styleId="ThngthngWeb">
    <w:name w:val="Normal (Web)"/>
    <w:basedOn w:val="Binhthng"/>
    <w:uiPriority w:val="99"/>
    <w:semiHidden/>
    <w:rsid w:val="008E53D7"/>
    <w:rPr>
      <w:sz w:val="24"/>
      <w:szCs w:val="24"/>
    </w:rPr>
  </w:style>
  <w:style w:type="paragraph" w:styleId="oancuaDanhsach">
    <w:name w:val="List Paragraph"/>
    <w:basedOn w:val="Binhthng"/>
    <w:semiHidden/>
    <w:rsid w:val="00AE23D7"/>
    <w:pPr>
      <w:ind w:left="720"/>
      <w:contextualSpacing/>
    </w:pPr>
  </w:style>
  <w:style w:type="table" w:styleId="LiBang">
    <w:name w:val="Table Grid"/>
    <w:basedOn w:val="BangThngthng"/>
    <w:rsid w:val="00AE23D7"/>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Manh">
    <w:name w:val="Strong"/>
    <w:basedOn w:val="Phngmcinhcuaoanvn"/>
    <w:uiPriority w:val="22"/>
    <w:qFormat/>
    <w:rsid w:val="00AE23D7"/>
    <w:rPr>
      <w:b/>
      <w:bCs/>
    </w:rPr>
  </w:style>
  <w:style w:type="table" w:styleId="BangThun2">
    <w:name w:val="Plain Table 2"/>
    <w:basedOn w:val="BangThngthng"/>
    <w:uiPriority w:val="42"/>
    <w:rsid w:val="0050006C"/>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character" w:styleId="cpChagiiquyt">
    <w:name w:val="Unresolved Mention"/>
    <w:basedOn w:val="Phngmcinhcuaoanvn"/>
    <w:uiPriority w:val="99"/>
    <w:semiHidden/>
    <w:unhideWhenUsed/>
    <w:rsid w:val="00AB5DA9"/>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yperlink" Target="https://github.com/uibk-uncover/sealwatch" TargetMode="Externa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4B9E7D-40B7-48A9-9998-A3CA2D96EF0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63</TotalTime>
  <Pages>12</Pages>
  <Words>9983</Words>
  <Characters>56905</Characters>
  <Application>Microsoft Office Word</Application>
  <DocSecurity>0</DocSecurity>
  <Lines>474</Lines>
  <Paragraphs>133</Paragraphs>
  <ScaleCrop>false</ScaleCrop>
  <HeadingPairs>
    <vt:vector size="6" baseType="variant">
      <vt:variant>
        <vt:lpstr>Tiêu đề</vt:lpstr>
      </vt:variant>
      <vt:variant>
        <vt:i4>1</vt:i4>
      </vt:variant>
      <vt:variant>
        <vt:lpstr>Title</vt:lpstr>
      </vt:variant>
      <vt:variant>
        <vt:i4>1</vt:i4>
      </vt:variant>
      <vt:variant>
        <vt:lpstr>Titel</vt:lpstr>
      </vt:variant>
      <vt:variant>
        <vt:i4>1</vt:i4>
      </vt:variant>
    </vt:vector>
  </HeadingPairs>
  <TitlesOfParts>
    <vt:vector size="3" baseType="lpstr">
      <vt:lpstr/>
      <vt:lpstr/>
      <vt:lpstr/>
    </vt:vector>
  </TitlesOfParts>
  <Company>dataspect IT-Services, Neckargemuend, Germany</Company>
  <LinksUpToDate>false</LinksUpToDate>
  <CharactersWithSpaces>66755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huynh minh tri</dc:creator>
  <cp:keywords/>
  <dc:description/>
  <cp:lastModifiedBy>Tri Nguyen Huu Minh</cp:lastModifiedBy>
  <cp:revision>13</cp:revision>
  <cp:lastPrinted>2026-08-24T09:52:00Z</cp:lastPrinted>
  <dcterms:created xsi:type="dcterms:W3CDTF">2026-10-14T14:55:00Z</dcterms:created>
  <dcterms:modified xsi:type="dcterms:W3CDTF">2026-10-14T15:59:00Z</dcterms:modified>
</cp:coreProperties>
</file>