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bicubically downsampled each to 256 × 256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bpp by the simulators in the conseal library, giving six variants per cover</w:t>
      </w:r>
      <w:proofErr w:type="spellStart"/>
      <w:r>
        <w:t xml:space="preserve"/>
      </w:r>
      <w:proofErr w:type="spellEnd"/>
      <w:r>
        <w:t xml:space="preserve">: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We resample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