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19725" w14:textId="77777777" w:rsidR="008A3824" w:rsidRDefault="008A3824">
      <w:pPr>
        <w:pStyle w:val="StandardWeb"/>
        <w:spacing w:after="0"/>
        <w:divId w:val="573123505"/>
        <w:rPr>
          <w:rFonts w:ascii="Calibri" w:hAnsi="Calibri" w:cs="Calibri"/>
          <w:color w:val="7C3AED"/>
          <w:spacing w:val="40"/>
          <w:sz w:val="18"/>
          <w:szCs w:val="18"/>
        </w:rPr>
      </w:pPr>
      <w:r>
        <w:rPr>
          <w:rFonts w:ascii="Calibri" w:hAnsi="Calibri" w:cs="Calibri"/>
          <w:color w:val="7C3AED"/>
          <w:spacing w:val="40"/>
          <w:sz w:val="18"/>
          <w:szCs w:val="18"/>
        </w:rPr>
        <w:t>KAYYA OS · KAYYA GmbH</w:t>
      </w:r>
    </w:p>
    <w:p w14:paraId="34801CD8" w14:textId="77777777" w:rsidR="008A3824" w:rsidRDefault="008A3824">
      <w:pPr>
        <w:pStyle w:val="berschrift1"/>
        <w:divId w:val="573123505"/>
        <w:rPr>
          <w:rFonts w:ascii="Calibri" w:eastAsia="Times New Roman" w:hAnsi="Calibri" w:cs="Calibri"/>
        </w:rPr>
      </w:pPr>
      <w:bookmarkStart w:id="0" w:name="_Toc238415165"/>
      <w:r>
        <w:rPr>
          <w:rFonts w:ascii="Calibri" w:eastAsia="Times New Roman" w:hAnsi="Calibri" w:cs="Calibri"/>
        </w:rPr>
        <w:t>KAȲȲA OS – Live-Demo-Drehbuch</w:t>
      </w:r>
      <w:bookmarkEnd w:id="0"/>
    </w:p>
    <w:p w14:paraId="31DF5001" w14:textId="77777777" w:rsidR="008A3824" w:rsidRDefault="008A3824">
      <w:pPr>
        <w:pStyle w:val="sub1"/>
        <w:divId w:val="573123505"/>
        <w:rPr>
          <w:rFonts w:ascii="Calibri" w:hAnsi="Calibri" w:cs="Calibri"/>
        </w:rPr>
      </w:pPr>
      <w:r>
        <w:rPr>
          <w:rFonts w:ascii="Calibri" w:hAnsi="Calibri" w:cs="Calibri"/>
        </w:rPr>
        <w:t>Klickgenaue Vorführung auf https://kayya.org · Kurzfassung 12–15 Min. · Langfassung 30–40 Min. · Varianten je Gesprächspartner · Pannenplan</w:t>
      </w:r>
    </w:p>
    <w:p w14:paraId="5F0CFF6B" w14:textId="77777777" w:rsidR="008A3824" w:rsidRDefault="008A3824">
      <w:pPr>
        <w:pStyle w:val="meta"/>
        <w:divId w:val="573123505"/>
        <w:rPr>
          <w:rFonts w:ascii="Calibri" w:hAnsi="Calibri" w:cs="Calibri"/>
        </w:rPr>
      </w:pPr>
      <w:r>
        <w:rPr>
          <w:rFonts w:ascii="Calibri" w:hAnsi="Calibri" w:cs="Calibri"/>
        </w:rPr>
        <w:t>Stand: 23.08.2026 · V1 · Bezug: Prototyp KAYYA OS v0.5 (https://kayya.org) · Intern – für Bernhard Krug</w:t>
      </w:r>
    </w:p>
    <w:p w14:paraId="10AF8989" w14:textId="77777777" w:rsidR="008A3824" w:rsidRDefault="008A3824">
      <w:pPr>
        <w:pStyle w:val="StandardWeb"/>
        <w:shd w:val="clear" w:color="auto" w:fill="FAF5FF"/>
        <w:divId w:val="693462587"/>
        <w:rPr>
          <w:rFonts w:ascii="Calibri" w:hAnsi="Calibri" w:cs="Calibri"/>
          <w:color w:val="1B1B2F"/>
          <w:sz w:val="21"/>
          <w:szCs w:val="21"/>
        </w:rPr>
      </w:pPr>
      <w:r>
        <w:rPr>
          <w:rStyle w:val="Fett"/>
          <w:rFonts w:ascii="Calibri" w:hAnsi="Calibri" w:cs="Calibri"/>
          <w:color w:val="1B1B2F"/>
          <w:sz w:val="21"/>
          <w:szCs w:val="21"/>
        </w:rPr>
        <w:t>Legende:</w:t>
      </w:r>
      <w:r>
        <w:rPr>
          <w:rFonts w:ascii="Calibri" w:hAnsi="Calibri" w:cs="Calibri"/>
          <w:color w:val="1B1B2F"/>
          <w:sz w:val="21"/>
          <w:szCs w:val="21"/>
        </w:rPr>
        <w:t xml:space="preserve"> </w:t>
      </w:r>
      <w:r>
        <w:rPr>
          <w:rStyle w:val="live1"/>
          <w:rFonts w:ascii="Segoe UI Emoji" w:hAnsi="Segoe UI Emoji" w:cs="Segoe UI Emoji"/>
          <w:sz w:val="21"/>
          <w:szCs w:val="21"/>
        </w:rPr>
        <w:t>🟢</w:t>
      </w:r>
      <w:r>
        <w:rPr>
          <w:rStyle w:val="live1"/>
          <w:rFonts w:ascii="Calibri" w:hAnsi="Calibri" w:cs="Calibri"/>
          <w:sz w:val="21"/>
          <w:szCs w:val="21"/>
        </w:rPr>
        <w:t xml:space="preserve"> live</w:t>
      </w:r>
      <w:r>
        <w:rPr>
          <w:rFonts w:ascii="Calibri" w:hAnsi="Calibri" w:cs="Calibri"/>
          <w:color w:val="1B1B2F"/>
          <w:sz w:val="21"/>
          <w:szCs w:val="21"/>
        </w:rPr>
        <w:t xml:space="preserve"> = im Prototyp echt (BA-Jobbörse, TED-Ausschreibungen, KAȲȲA-KI nach Key) · </w:t>
      </w:r>
      <w:r>
        <w:rPr>
          <w:rStyle w:val="sim1"/>
          <w:rFonts w:ascii="Segoe UI Emoji" w:hAnsi="Segoe UI Emoji" w:cs="Segoe UI Emoji"/>
          <w:sz w:val="21"/>
          <w:szCs w:val="21"/>
        </w:rPr>
        <w:t>⚪</w:t>
      </w:r>
      <w:r>
        <w:rPr>
          <w:rStyle w:val="sim1"/>
          <w:rFonts w:ascii="Calibri" w:hAnsi="Calibri" w:cs="Calibri"/>
          <w:sz w:val="21"/>
          <w:szCs w:val="21"/>
        </w:rPr>
        <w:t xml:space="preserve"> Übungsdaten</w:t>
      </w:r>
      <w:r>
        <w:rPr>
          <w:rFonts w:ascii="Calibri" w:hAnsi="Calibri" w:cs="Calibri"/>
          <w:color w:val="1B1B2F"/>
          <w:sz w:val="21"/>
          <w:szCs w:val="21"/>
        </w:rPr>
        <w:t xml:space="preserve"> = synthetisch oder simuliert · </w:t>
      </w:r>
      <w:r>
        <w:rPr>
          <w:rStyle w:val="todo1"/>
          <w:rFonts w:ascii="Calibri" w:hAnsi="Calibri" w:cs="Calibri"/>
          <w:sz w:val="21"/>
          <w:szCs w:val="21"/>
        </w:rPr>
        <w:t>Entscheidung</w:t>
      </w:r>
      <w:r>
        <w:rPr>
          <w:rFonts w:ascii="Calibri" w:hAnsi="Calibri" w:cs="Calibri"/>
          <w:color w:val="1B1B2F"/>
          <w:sz w:val="21"/>
          <w:szCs w:val="21"/>
        </w:rPr>
        <w:t xml:space="preserve"> = kann nur Bernhard klären · </w:t>
      </w:r>
      <w:r>
        <w:rPr>
          <w:rStyle w:val="say1"/>
          <w:rFonts w:ascii="Calibri" w:hAnsi="Calibri" w:cs="Calibri"/>
          <w:sz w:val="21"/>
          <w:szCs w:val="21"/>
        </w:rPr>
        <w:t>„Sprechtext“</w:t>
      </w:r>
      <w:r>
        <w:rPr>
          <w:rFonts w:ascii="Calibri" w:hAnsi="Calibri" w:cs="Calibri"/>
          <w:color w:val="1B1B2F"/>
          <w:sz w:val="21"/>
          <w:szCs w:val="21"/>
        </w:rPr>
        <w:t xml:space="preserve"> </w:t>
      </w:r>
      <w:r>
        <w:rPr>
          <w:rFonts w:ascii="Calibri" w:hAnsi="Calibri" w:cs="Calibri"/>
          <w:color w:val="1B1B2F"/>
          <w:sz w:val="21"/>
          <w:szCs w:val="21"/>
        </w:rPr>
        <w:t xml:space="preserve">= wörtlich gegenüber dem Kostenträger (Sie-Form) · </w:t>
      </w:r>
      <w:r>
        <w:rPr>
          <w:rStyle w:val="click1"/>
          <w:rFonts w:cs="Calibri"/>
        </w:rPr>
        <w:t>Klick</w:t>
      </w:r>
      <w:r>
        <w:rPr>
          <w:rFonts w:ascii="Calibri" w:hAnsi="Calibri" w:cs="Calibri"/>
          <w:color w:val="1B1B2F"/>
          <w:sz w:val="21"/>
          <w:szCs w:val="21"/>
        </w:rPr>
        <w:t xml:space="preserve"> = Bedienanweisung im Prototyp auf https://kayya.org (Zugang: LILA!!).</w:t>
      </w:r>
    </w:p>
    <w:p w14:paraId="418D73BC" w14:textId="70C0E39A" w:rsidR="00C90280" w:rsidRDefault="00C90280" w:rsidP="00C90280">
      <w:pPr>
        <w:pStyle w:val="Verzeichnis1"/>
        <w:tabs>
          <w:tab w:val="right" w:leader="dot" w:pos="9523"/>
        </w:tabs>
        <w:rPr>
          <w:rFonts w:asciiTheme="minorHAnsi" w:hAnsiTheme="minorHAnsi" w:cstheme="minorBidi"/>
          <w:noProof/>
          <w:kern w:val="2"/>
          <w14:ligatures w14:val="standardContextual"/>
        </w:rPr>
      </w:pPr>
      <w:r>
        <w:rPr>
          <w:rFonts w:ascii="Calibri" w:hAnsi="Calibri" w:cs="Calibri"/>
          <w:color w:val="1B1B2F"/>
          <w:sz w:val="21"/>
          <w:szCs w:val="21"/>
        </w:rPr>
        <w:fldChar w:fldCharType="begin"/>
      </w:r>
      <w:r>
        <w:rPr>
          <w:rFonts w:ascii="Calibri" w:hAnsi="Calibri" w:cs="Calibri"/>
          <w:color w:val="1B1B2F"/>
          <w:sz w:val="21"/>
          <w:szCs w:val="21"/>
        </w:rPr>
        <w:instrText xml:space="preserve"> TOC \o "1-2" </w:instrText>
      </w:r>
      <w:r>
        <w:rPr>
          <w:rFonts w:ascii="Calibri" w:hAnsi="Calibri" w:cs="Calibri"/>
          <w:color w:val="1B1B2F"/>
          <w:sz w:val="21"/>
          <w:szCs w:val="21"/>
        </w:rPr>
        <w:fldChar w:fldCharType="separate"/>
      </w:r>
      <w:r w:rsidRPr="008C34EB">
        <w:rPr>
          <w:rFonts w:ascii="Calibri" w:eastAsia="Times New Roman" w:hAnsi="Calibri" w:cs="Calibri"/>
          <w:noProof/>
        </w:rPr>
        <w:t>KAȲȲA OS – Live-Demo-Drehbuch</w:t>
      </w:r>
      <w:r>
        <w:rPr>
          <w:noProof/>
        </w:rPr>
        <w:tab/>
      </w:r>
      <w:r>
        <w:rPr>
          <w:noProof/>
        </w:rPr>
        <w:fldChar w:fldCharType="begin"/>
      </w:r>
      <w:r>
        <w:rPr>
          <w:noProof/>
        </w:rPr>
        <w:instrText xml:space="preserve"> PAGEREF _Toc238415165 \h </w:instrText>
      </w:r>
      <w:r>
        <w:rPr>
          <w:noProof/>
        </w:rPr>
      </w:r>
      <w:r>
        <w:rPr>
          <w:noProof/>
        </w:rPr>
        <w:fldChar w:fldCharType="separate"/>
      </w:r>
      <w:r>
        <w:rPr>
          <w:noProof/>
        </w:rPr>
        <w:t>1</w:t>
      </w:r>
      <w:r>
        <w:rPr>
          <w:noProof/>
        </w:rPr>
        <w:fldChar w:fldCharType="end"/>
      </w:r>
    </w:p>
    <w:p w14:paraId="6A9DC843" w14:textId="1A5DAE86" w:rsidR="00C90280" w:rsidRDefault="00C90280" w:rsidP="00C90280">
      <w:pPr>
        <w:pStyle w:val="Verzeichnis2"/>
        <w:tabs>
          <w:tab w:val="right" w:leader="dot" w:pos="9523"/>
        </w:tabs>
        <w:rPr>
          <w:rFonts w:asciiTheme="minorHAnsi" w:hAnsiTheme="minorHAnsi" w:cstheme="minorBidi"/>
          <w:noProof/>
          <w:kern w:val="2"/>
          <w14:ligatures w14:val="standardContextual"/>
        </w:rPr>
      </w:pPr>
      <w:r w:rsidRPr="008C34EB">
        <w:rPr>
          <w:rFonts w:ascii="Calibri" w:eastAsia="Times New Roman" w:hAnsi="Calibri" w:cs="Calibri"/>
          <w:noProof/>
        </w:rPr>
        <w:t>1) Vorbereitung – 10 Minuten vorher (Checkliste)</w:t>
      </w:r>
      <w:r>
        <w:rPr>
          <w:noProof/>
        </w:rPr>
        <w:tab/>
      </w:r>
      <w:r>
        <w:rPr>
          <w:noProof/>
        </w:rPr>
        <w:fldChar w:fldCharType="begin"/>
      </w:r>
      <w:r>
        <w:rPr>
          <w:noProof/>
        </w:rPr>
        <w:instrText xml:space="preserve"> PAGEREF _Toc238415166 \h </w:instrText>
      </w:r>
      <w:r>
        <w:rPr>
          <w:noProof/>
        </w:rPr>
      </w:r>
      <w:r>
        <w:rPr>
          <w:noProof/>
        </w:rPr>
        <w:fldChar w:fldCharType="separate"/>
      </w:r>
      <w:r>
        <w:rPr>
          <w:noProof/>
        </w:rPr>
        <w:t>1</w:t>
      </w:r>
      <w:r>
        <w:rPr>
          <w:noProof/>
        </w:rPr>
        <w:fldChar w:fldCharType="end"/>
      </w:r>
    </w:p>
    <w:p w14:paraId="4218B1CB" w14:textId="06AB884C" w:rsidR="00C90280" w:rsidRDefault="00C90280" w:rsidP="00C90280">
      <w:pPr>
        <w:pStyle w:val="Verzeichnis2"/>
        <w:tabs>
          <w:tab w:val="right" w:leader="dot" w:pos="9523"/>
        </w:tabs>
        <w:rPr>
          <w:rFonts w:asciiTheme="minorHAnsi" w:hAnsiTheme="minorHAnsi" w:cstheme="minorBidi"/>
          <w:noProof/>
          <w:kern w:val="2"/>
          <w14:ligatures w14:val="standardContextual"/>
        </w:rPr>
      </w:pPr>
      <w:r w:rsidRPr="008C34EB">
        <w:rPr>
          <w:rFonts w:ascii="Calibri" w:eastAsia="Times New Roman" w:hAnsi="Calibri" w:cs="Calibri"/>
          <w:noProof/>
        </w:rPr>
        <w:t>2) Dramaturgie-Prinzip</w:t>
      </w:r>
      <w:r>
        <w:rPr>
          <w:noProof/>
        </w:rPr>
        <w:tab/>
      </w:r>
      <w:r>
        <w:rPr>
          <w:noProof/>
        </w:rPr>
        <w:fldChar w:fldCharType="begin"/>
      </w:r>
      <w:r>
        <w:rPr>
          <w:noProof/>
        </w:rPr>
        <w:instrText xml:space="preserve"> PAGEREF _Toc238415167 \h </w:instrText>
      </w:r>
      <w:r>
        <w:rPr>
          <w:noProof/>
        </w:rPr>
      </w:r>
      <w:r>
        <w:rPr>
          <w:noProof/>
        </w:rPr>
        <w:fldChar w:fldCharType="separate"/>
      </w:r>
      <w:r>
        <w:rPr>
          <w:noProof/>
        </w:rPr>
        <w:t>3</w:t>
      </w:r>
      <w:r>
        <w:rPr>
          <w:noProof/>
        </w:rPr>
        <w:fldChar w:fldCharType="end"/>
      </w:r>
    </w:p>
    <w:p w14:paraId="48699176" w14:textId="5D78AA5D" w:rsidR="00C90280" w:rsidRDefault="00C90280" w:rsidP="00C90280">
      <w:pPr>
        <w:pStyle w:val="Verzeichnis2"/>
        <w:tabs>
          <w:tab w:val="right" w:leader="dot" w:pos="9523"/>
        </w:tabs>
        <w:rPr>
          <w:rFonts w:asciiTheme="minorHAnsi" w:hAnsiTheme="minorHAnsi" w:cstheme="minorBidi"/>
          <w:noProof/>
          <w:kern w:val="2"/>
          <w14:ligatures w14:val="standardContextual"/>
        </w:rPr>
      </w:pPr>
      <w:r w:rsidRPr="008C34EB">
        <w:rPr>
          <w:rFonts w:ascii="Calibri" w:eastAsia="Times New Roman" w:hAnsi="Calibri" w:cs="Calibri"/>
          <w:noProof/>
        </w:rPr>
        <w:t>3) Kurzfassung – 12 bis 15 Minuten</w:t>
      </w:r>
      <w:r>
        <w:rPr>
          <w:noProof/>
        </w:rPr>
        <w:tab/>
      </w:r>
      <w:r>
        <w:rPr>
          <w:noProof/>
        </w:rPr>
        <w:fldChar w:fldCharType="begin"/>
      </w:r>
      <w:r>
        <w:rPr>
          <w:noProof/>
        </w:rPr>
        <w:instrText xml:space="preserve"> PAGEREF _Toc238415168 \h </w:instrText>
      </w:r>
      <w:r>
        <w:rPr>
          <w:noProof/>
        </w:rPr>
      </w:r>
      <w:r>
        <w:rPr>
          <w:noProof/>
        </w:rPr>
        <w:fldChar w:fldCharType="separate"/>
      </w:r>
      <w:r>
        <w:rPr>
          <w:noProof/>
        </w:rPr>
        <w:t>3</w:t>
      </w:r>
      <w:r>
        <w:rPr>
          <w:noProof/>
        </w:rPr>
        <w:fldChar w:fldCharType="end"/>
      </w:r>
    </w:p>
    <w:p w14:paraId="14FE381B" w14:textId="3D3A47B2" w:rsidR="00C90280" w:rsidRDefault="00C90280" w:rsidP="00C90280">
      <w:pPr>
        <w:pStyle w:val="Verzeichnis2"/>
        <w:tabs>
          <w:tab w:val="right" w:leader="dot" w:pos="9523"/>
        </w:tabs>
        <w:rPr>
          <w:rFonts w:asciiTheme="minorHAnsi" w:hAnsiTheme="minorHAnsi" w:cstheme="minorBidi"/>
          <w:noProof/>
          <w:kern w:val="2"/>
          <w14:ligatures w14:val="standardContextual"/>
        </w:rPr>
      </w:pPr>
      <w:r w:rsidRPr="008C34EB">
        <w:rPr>
          <w:rFonts w:ascii="Calibri" w:eastAsia="Times New Roman" w:hAnsi="Calibri" w:cs="Calibri"/>
          <w:noProof/>
        </w:rPr>
        <w:t>4) Langfassung – 30 bis 40 Minuten, Tiefe je Rolle</w:t>
      </w:r>
      <w:r>
        <w:rPr>
          <w:noProof/>
        </w:rPr>
        <w:tab/>
      </w:r>
      <w:r>
        <w:rPr>
          <w:noProof/>
        </w:rPr>
        <w:fldChar w:fldCharType="begin"/>
      </w:r>
      <w:r>
        <w:rPr>
          <w:noProof/>
        </w:rPr>
        <w:instrText xml:space="preserve"> PAGEREF _Toc238415169 \h </w:instrText>
      </w:r>
      <w:r>
        <w:rPr>
          <w:noProof/>
        </w:rPr>
      </w:r>
      <w:r>
        <w:rPr>
          <w:noProof/>
        </w:rPr>
        <w:fldChar w:fldCharType="separate"/>
      </w:r>
      <w:r>
        <w:rPr>
          <w:noProof/>
        </w:rPr>
        <w:t>5</w:t>
      </w:r>
      <w:r>
        <w:rPr>
          <w:noProof/>
        </w:rPr>
        <w:fldChar w:fldCharType="end"/>
      </w:r>
    </w:p>
    <w:p w14:paraId="77BB2E49" w14:textId="652E3A55" w:rsidR="00C90280" w:rsidRDefault="00C90280" w:rsidP="00C90280">
      <w:pPr>
        <w:pStyle w:val="Verzeichnis2"/>
        <w:tabs>
          <w:tab w:val="right" w:leader="dot" w:pos="9523"/>
        </w:tabs>
        <w:rPr>
          <w:rFonts w:asciiTheme="minorHAnsi" w:hAnsiTheme="minorHAnsi" w:cstheme="minorBidi"/>
          <w:noProof/>
          <w:kern w:val="2"/>
          <w14:ligatures w14:val="standardContextual"/>
        </w:rPr>
      </w:pPr>
      <w:r w:rsidRPr="008C34EB">
        <w:rPr>
          <w:rFonts w:ascii="Calibri" w:eastAsia="Times New Roman" w:hAnsi="Calibri" w:cs="Calibri"/>
          <w:noProof/>
        </w:rPr>
        <w:t>5) Varianten je Gesprächspartner – welche drei Stationen zuerst</w:t>
      </w:r>
      <w:r>
        <w:rPr>
          <w:noProof/>
        </w:rPr>
        <w:tab/>
      </w:r>
      <w:r>
        <w:rPr>
          <w:noProof/>
        </w:rPr>
        <w:fldChar w:fldCharType="begin"/>
      </w:r>
      <w:r>
        <w:rPr>
          <w:noProof/>
        </w:rPr>
        <w:instrText xml:space="preserve"> PAGEREF _Toc238415170 \h </w:instrText>
      </w:r>
      <w:r>
        <w:rPr>
          <w:noProof/>
        </w:rPr>
      </w:r>
      <w:r>
        <w:rPr>
          <w:noProof/>
        </w:rPr>
        <w:fldChar w:fldCharType="separate"/>
      </w:r>
      <w:r>
        <w:rPr>
          <w:noProof/>
        </w:rPr>
        <w:t>10</w:t>
      </w:r>
      <w:r>
        <w:rPr>
          <w:noProof/>
        </w:rPr>
        <w:fldChar w:fldCharType="end"/>
      </w:r>
    </w:p>
    <w:p w14:paraId="62EB957D" w14:textId="19175E09" w:rsidR="00C90280" w:rsidRDefault="00C90280" w:rsidP="00C90280">
      <w:pPr>
        <w:pStyle w:val="Verzeichnis2"/>
        <w:tabs>
          <w:tab w:val="right" w:leader="dot" w:pos="9523"/>
        </w:tabs>
        <w:rPr>
          <w:rFonts w:asciiTheme="minorHAnsi" w:hAnsiTheme="minorHAnsi" w:cstheme="minorBidi"/>
          <w:noProof/>
          <w:kern w:val="2"/>
          <w14:ligatures w14:val="standardContextual"/>
        </w:rPr>
      </w:pPr>
      <w:r w:rsidRPr="008C34EB">
        <w:rPr>
          <w:rFonts w:ascii="Calibri" w:eastAsia="Times New Roman" w:hAnsi="Calibri" w:cs="Calibri"/>
          <w:noProof/>
        </w:rPr>
        <w:t>6) Fragen, die während der Demo kommen – Einzeiler-Antworten</w:t>
      </w:r>
      <w:r>
        <w:rPr>
          <w:noProof/>
        </w:rPr>
        <w:tab/>
      </w:r>
      <w:r>
        <w:rPr>
          <w:noProof/>
        </w:rPr>
        <w:fldChar w:fldCharType="begin"/>
      </w:r>
      <w:r>
        <w:rPr>
          <w:noProof/>
        </w:rPr>
        <w:instrText xml:space="preserve"> PAGEREF _Toc238415171 \h </w:instrText>
      </w:r>
      <w:r>
        <w:rPr>
          <w:noProof/>
        </w:rPr>
      </w:r>
      <w:r>
        <w:rPr>
          <w:noProof/>
        </w:rPr>
        <w:fldChar w:fldCharType="separate"/>
      </w:r>
      <w:r>
        <w:rPr>
          <w:noProof/>
        </w:rPr>
        <w:t>11</w:t>
      </w:r>
      <w:r>
        <w:rPr>
          <w:noProof/>
        </w:rPr>
        <w:fldChar w:fldCharType="end"/>
      </w:r>
    </w:p>
    <w:p w14:paraId="02D2B6B4" w14:textId="1A8B5DE8" w:rsidR="00C90280" w:rsidRDefault="00C90280" w:rsidP="00C90280">
      <w:pPr>
        <w:pStyle w:val="Verzeichnis2"/>
        <w:tabs>
          <w:tab w:val="right" w:leader="dot" w:pos="9523"/>
        </w:tabs>
        <w:rPr>
          <w:rFonts w:asciiTheme="minorHAnsi" w:hAnsiTheme="minorHAnsi" w:cstheme="minorBidi"/>
          <w:noProof/>
          <w:kern w:val="2"/>
          <w14:ligatures w14:val="standardContextual"/>
        </w:rPr>
      </w:pPr>
      <w:r w:rsidRPr="008C34EB">
        <w:rPr>
          <w:rFonts w:ascii="Calibri" w:eastAsia="Times New Roman" w:hAnsi="Calibri" w:cs="Calibri"/>
          <w:noProof/>
        </w:rPr>
        <w:t>7) Pannenplan</w:t>
      </w:r>
      <w:r>
        <w:rPr>
          <w:noProof/>
        </w:rPr>
        <w:tab/>
      </w:r>
      <w:r>
        <w:rPr>
          <w:noProof/>
        </w:rPr>
        <w:fldChar w:fldCharType="begin"/>
      </w:r>
      <w:r>
        <w:rPr>
          <w:noProof/>
        </w:rPr>
        <w:instrText xml:space="preserve"> PAGEREF _Toc238415172 \h </w:instrText>
      </w:r>
      <w:r>
        <w:rPr>
          <w:noProof/>
        </w:rPr>
      </w:r>
      <w:r>
        <w:rPr>
          <w:noProof/>
        </w:rPr>
        <w:fldChar w:fldCharType="separate"/>
      </w:r>
      <w:r>
        <w:rPr>
          <w:noProof/>
        </w:rPr>
        <w:t>13</w:t>
      </w:r>
      <w:r>
        <w:rPr>
          <w:noProof/>
        </w:rPr>
        <w:fldChar w:fldCharType="end"/>
      </w:r>
    </w:p>
    <w:p w14:paraId="68B7C625" w14:textId="272C8CDF" w:rsidR="00C90280" w:rsidRDefault="00C90280" w:rsidP="00C90280">
      <w:pPr>
        <w:pStyle w:val="Verzeichnis2"/>
        <w:tabs>
          <w:tab w:val="right" w:leader="dot" w:pos="9523"/>
        </w:tabs>
        <w:rPr>
          <w:rFonts w:asciiTheme="minorHAnsi" w:hAnsiTheme="minorHAnsi" w:cstheme="minorBidi"/>
          <w:noProof/>
          <w:kern w:val="2"/>
          <w14:ligatures w14:val="standardContextual"/>
        </w:rPr>
      </w:pPr>
      <w:r w:rsidRPr="008C34EB">
        <w:rPr>
          <w:rFonts w:ascii="Calibri" w:eastAsia="Times New Roman" w:hAnsi="Calibri" w:cs="Calibri"/>
          <w:noProof/>
        </w:rPr>
        <w:t>8) Abschluss-Satz und Übergabe</w:t>
      </w:r>
      <w:r>
        <w:rPr>
          <w:noProof/>
        </w:rPr>
        <w:tab/>
      </w:r>
      <w:r>
        <w:rPr>
          <w:noProof/>
        </w:rPr>
        <w:fldChar w:fldCharType="begin"/>
      </w:r>
      <w:r>
        <w:rPr>
          <w:noProof/>
        </w:rPr>
        <w:instrText xml:space="preserve"> PAGEREF _Toc238415173 \h </w:instrText>
      </w:r>
      <w:r>
        <w:rPr>
          <w:noProof/>
        </w:rPr>
      </w:r>
      <w:r>
        <w:rPr>
          <w:noProof/>
        </w:rPr>
        <w:fldChar w:fldCharType="separate"/>
      </w:r>
      <w:r>
        <w:rPr>
          <w:noProof/>
        </w:rPr>
        <w:t>14</w:t>
      </w:r>
      <w:r>
        <w:rPr>
          <w:noProof/>
        </w:rPr>
        <w:fldChar w:fldCharType="end"/>
      </w:r>
    </w:p>
    <w:p w14:paraId="393C0232" w14:textId="6D396078" w:rsidR="008A3824" w:rsidRDefault="00C90280" w:rsidP="00C90280">
      <w:pPr>
        <w:pStyle w:val="StandardWeb"/>
        <w:rPr>
          <w:rFonts w:ascii="Calibri" w:hAnsi="Calibri" w:cs="Calibri"/>
          <w:color w:val="1B1B2F"/>
          <w:sz w:val="21"/>
          <w:szCs w:val="21"/>
        </w:rPr>
      </w:pPr>
      <w:r>
        <w:rPr>
          <w:rFonts w:ascii="Calibri" w:hAnsi="Calibri" w:cs="Calibri"/>
          <w:color w:val="1B1B2F"/>
          <w:sz w:val="21"/>
          <w:szCs w:val="21"/>
        </w:rPr>
        <w:fldChar w:fldCharType="end"/>
      </w:r>
    </w:p>
    <w:p w14:paraId="4E2CFF32" w14:textId="77777777" w:rsidR="008A3824" w:rsidRDefault="008A3824">
      <w:pPr>
        <w:pStyle w:val="StandardWeb"/>
        <w:rPr>
          <w:rFonts w:ascii="Calibri" w:hAnsi="Calibri" w:cs="Calibri"/>
          <w:color w:val="1B1B2F"/>
          <w:sz w:val="21"/>
          <w:szCs w:val="21"/>
        </w:rPr>
      </w:pPr>
      <w:r>
        <w:rPr>
          <w:rFonts w:ascii="Calibri" w:hAnsi="Calibri" w:cs="Calibri"/>
          <w:color w:val="1B1B2F"/>
          <w:sz w:val="21"/>
          <w:szCs w:val="21"/>
        </w:rPr>
        <w:t>Für dich, Bernhard. Alles hier ist am Bildschirm nachklickbar: Klick-Ziele stehen exakt so, wie sie im Prototyp beschriftet sind (</w:t>
      </w:r>
      <w:r>
        <w:rPr>
          <w:rStyle w:val="Fett"/>
          <w:rFonts w:ascii="Consolas" w:hAnsi="Consolas" w:cs="Calibri"/>
          <w:color w:val="164E63"/>
          <w:sz w:val="19"/>
          <w:szCs w:val="19"/>
          <w:shd w:val="clear" w:color="auto" w:fill="ECFEFF"/>
        </w:rPr>
        <w:t>„so“</w:t>
      </w:r>
      <w:r>
        <w:rPr>
          <w:rFonts w:ascii="Calibri" w:hAnsi="Calibri" w:cs="Calibri"/>
          <w:color w:val="1B1B2F"/>
          <w:sz w:val="21"/>
          <w:szCs w:val="21"/>
        </w:rPr>
        <w:t>), Sprechtexte wörtlich in Sie-Form (</w:t>
      </w:r>
      <w:r>
        <w:rPr>
          <w:rStyle w:val="Hervorhebung"/>
          <w:rFonts w:ascii="Calibri" w:hAnsi="Calibri" w:cs="Calibri"/>
          <w:color w:val="3B0764"/>
          <w:sz w:val="21"/>
          <w:szCs w:val="21"/>
          <w:shd w:val="clear" w:color="auto" w:fill="F3E8FF"/>
        </w:rPr>
        <w:t>„so“</w:t>
      </w:r>
      <w:r>
        <w:rPr>
          <w:rFonts w:ascii="Calibri" w:hAnsi="Calibri" w:cs="Calibri"/>
          <w:color w:val="1B1B2F"/>
          <w:sz w:val="21"/>
          <w:szCs w:val="21"/>
        </w:rPr>
        <w:t xml:space="preserve">). Jeder Schritt ist markiert: </w:t>
      </w:r>
      <w:r>
        <w:rPr>
          <w:rStyle w:val="Fett"/>
          <w:rFonts w:ascii="Segoe UI Emoji" w:hAnsi="Segoe UI Emoji" w:cs="Segoe UI Emoji"/>
          <w:color w:val="047857"/>
          <w:sz w:val="21"/>
          <w:szCs w:val="21"/>
        </w:rPr>
        <w:t>🟢</w:t>
      </w:r>
      <w:r>
        <w:rPr>
          <w:rStyle w:val="Fett"/>
          <w:rFonts w:ascii="Calibri" w:hAnsi="Calibri" w:cs="Calibri"/>
          <w:color w:val="047857"/>
          <w:sz w:val="21"/>
          <w:szCs w:val="21"/>
        </w:rPr>
        <w:t xml:space="preserve"> LIVE</w:t>
      </w:r>
      <w:r>
        <w:rPr>
          <w:rFonts w:ascii="Calibri" w:hAnsi="Calibri" w:cs="Calibri"/>
          <w:color w:val="1B1B2F"/>
          <w:sz w:val="21"/>
          <w:szCs w:val="21"/>
        </w:rPr>
        <w:t xml:space="preserve"> = echte Datenquelle (BA-Jobbörse, TED-Daten; KAȲȲA-KI nur mit eingetragenem Key), </w:t>
      </w:r>
      <w:r>
        <w:rPr>
          <w:rStyle w:val="Fett"/>
          <w:rFonts w:ascii="Segoe UI Emoji" w:hAnsi="Segoe UI Emoji" w:cs="Segoe UI Emoji"/>
          <w:color w:val="6B7280"/>
          <w:sz w:val="21"/>
          <w:szCs w:val="21"/>
        </w:rPr>
        <w:t>⚪</w:t>
      </w:r>
      <w:r>
        <w:rPr>
          <w:rStyle w:val="Fett"/>
          <w:rFonts w:ascii="Calibri" w:hAnsi="Calibri" w:cs="Calibri"/>
          <w:color w:val="6B7280"/>
          <w:sz w:val="21"/>
          <w:szCs w:val="21"/>
        </w:rPr>
        <w:t xml:space="preserve"> Übungsdaten</w:t>
      </w:r>
      <w:r>
        <w:rPr>
          <w:rFonts w:ascii="Calibri" w:hAnsi="Calibri" w:cs="Calibri"/>
          <w:color w:val="1B1B2F"/>
          <w:sz w:val="21"/>
          <w:szCs w:val="21"/>
        </w:rPr>
        <w:t xml:space="preserve"> </w:t>
      </w:r>
      <w:r>
        <w:rPr>
          <w:rFonts w:ascii="Calibri" w:hAnsi="Calibri" w:cs="Calibri"/>
          <w:color w:val="1B1B2F"/>
          <w:sz w:val="21"/>
          <w:szCs w:val="21"/>
        </w:rPr>
        <w:t xml:space="preserve">= synthetisch (alle Personen heißen Bernhard) bzw. reine UI-Funktion ohne Echtdaten. Die Produkt-KI heißt „KAȲȲA“, die Engine ist transparent „powered by Claude (Anthropic)“ – nie „Claude empfiehlt“. Hinweis zur Schreibweise: Der Prototyp setzt den Markennamen als Wortmarke „KAȲȲA“ (Y mit Strich) – im Drehbuch steht zur Lesbarkeit KAȲȲA, gemeint ist derselbe Button-Text. Was als </w:t>
      </w:r>
      <w:r>
        <w:rPr>
          <w:rStyle w:val="Fett"/>
          <w:rFonts w:ascii="Calibri" w:hAnsi="Calibri" w:cs="Calibri"/>
          <w:color w:val="7C2D12"/>
          <w:sz w:val="21"/>
          <w:szCs w:val="21"/>
          <w:shd w:val="clear" w:color="auto" w:fill="FFF7ED"/>
        </w:rPr>
        <w:t>Entscheidung Bernhard</w:t>
      </w:r>
      <w:r>
        <w:rPr>
          <w:rFonts w:ascii="Calibri" w:hAnsi="Calibri" w:cs="Calibri"/>
          <w:color w:val="1B1B2F"/>
          <w:sz w:val="21"/>
          <w:szCs w:val="21"/>
        </w:rPr>
        <w:t xml:space="preserve"> </w:t>
      </w:r>
      <w:r>
        <w:rPr>
          <w:rFonts w:ascii="Calibri" w:hAnsi="Calibri" w:cs="Calibri"/>
          <w:color w:val="1B1B2F"/>
          <w:sz w:val="21"/>
          <w:szCs w:val="21"/>
        </w:rPr>
        <w:t>markiert ist, musst du vor dem Termin klären. Die Datei index.html wurde am 23.08.2026 noch geändert (Mehrpersonen-Gate, Impressum); dieses Drehbuch ist gegen den Stand vom 23.08.2026 geprüft – vor dem Termin einmal gegenlesen.</w:t>
      </w:r>
    </w:p>
    <w:p w14:paraId="2F47027F" w14:textId="77777777" w:rsidR="008A3824" w:rsidRDefault="008A3824">
      <w:pPr>
        <w:pStyle w:val="berschrift2"/>
        <w:rPr>
          <w:rFonts w:ascii="Calibri" w:eastAsia="Times New Roman" w:hAnsi="Calibri" w:cs="Calibri"/>
        </w:rPr>
      </w:pPr>
      <w:bookmarkStart w:id="1" w:name="_Toc238415166"/>
      <w:r>
        <w:rPr>
          <w:rFonts w:ascii="Calibri" w:eastAsia="Times New Roman" w:hAnsi="Calibri" w:cs="Calibri"/>
        </w:rPr>
        <w:t>1) Vorbereitung – 10 Minuten vorher (Checkliste)</w:t>
      </w:r>
      <w:bookmarkEnd w:id="1"/>
    </w:p>
    <w:p w14:paraId="52379A1A" w14:textId="77777777" w:rsidR="008A3824" w:rsidRDefault="008A3824">
      <w:pPr>
        <w:numPr>
          <w:ilvl w:val="0"/>
          <w:numId w:val="1"/>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Intro &amp; Zugänge:</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Beim Aufruf von kayya.org läuft ein 4-Sekunden-Intro (Berliner Fernsehturm zeichnet sich, ein Sternenring kreist um die Kugel, die Sterne fliegen in die beiden Ȳ von KAȲȲA) – wirken lassen oder per Klick/Taste überspringen. Zugänge: LILA!! → Bernhard (für diese Demo), Hanna$$ → Johanna, INVEST!! → Reinhold; der Name erscheint überall im OS, Rechtstexte bleiben auf Bernhard Krug.</w:t>
      </w:r>
    </w:p>
    <w:p w14:paraId="3A1FBABA" w14:textId="77777777" w:rsidR="008A3824" w:rsidRDefault="008A3824">
      <w:pPr>
        <w:numPr>
          <w:ilvl w:val="0"/>
          <w:numId w:val="1"/>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Browser:</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Chrome oder Edge, aktuell, Vollbild (F11), alle anderen Tabs zu, Benachrichtigungen aus. Zoom so wählen, dass die 10 Kacheln der Startseite ohne Scrollen sichtbar sind (Strg+Minus testen; unter ca. 820 px Breite werden die KPI-Kacheln zweispaltig, die Startseiten-Kacheln brechen je nach Breite um – mindestens 255 px je Kachel).</w:t>
      </w:r>
    </w:p>
    <w:p w14:paraId="6E4B3EE5" w14:textId="77777777" w:rsidR="008A3824" w:rsidRDefault="008A3824">
      <w:pPr>
        <w:numPr>
          <w:ilvl w:val="0"/>
          <w:numId w:val="1"/>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Großer Bildschirm/Beamer:</w:t>
      </w:r>
      <w:r>
        <w:rPr>
          <w:rFonts w:ascii="Calibri" w:eastAsia="Times New Roman" w:hAnsi="Calibri" w:cs="Calibri"/>
          <w:color w:val="1B1B2F"/>
          <w:sz w:val="21"/>
          <w:szCs w:val="21"/>
        </w:rPr>
        <w:t xml:space="preserve"> anschließen, Bild duplizieren (Windows+P), Kontrast ansehen → Punkt 6.</w:t>
      </w:r>
    </w:p>
    <w:p w14:paraId="57B8C26A" w14:textId="77777777" w:rsidR="008A3824" w:rsidRDefault="008A3824">
      <w:pPr>
        <w:numPr>
          <w:ilvl w:val="0"/>
          <w:numId w:val="1"/>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Internet prüfen:</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https://kayya.org aufrufen. Erscheint die Zugangsseite mit dem animierten Schriftzug „KAȲȲA“, der Zeile „Schau rein, wenn Du einen snackigen Code hast.“ und dem Vermerk „Erprobte V. 1.4“, laufen Hosting und SSL. Handy-Hotspot als Reserve bereithalten.</w:t>
      </w:r>
    </w:p>
    <w:p w14:paraId="660733A6" w14:textId="77777777" w:rsidR="008A3824" w:rsidRDefault="008A3824">
      <w:pPr>
        <w:numPr>
          <w:ilvl w:val="0"/>
          <w:numId w:val="1"/>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lastRenderedPageBreak/>
        <w:t>Passwort:</w:t>
      </w:r>
      <w:r>
        <w:rPr>
          <w:rFonts w:ascii="Calibri" w:eastAsia="Times New Roman" w:hAnsi="Calibri" w:cs="Calibri"/>
          <w:color w:val="1B1B2F"/>
          <w:sz w:val="21"/>
          <w:szCs w:val="21"/>
        </w:rPr>
        <w:t xml:space="preserve"> ins Feld „Passwort“ </w:t>
      </w:r>
      <w:r>
        <w:rPr>
          <w:rStyle w:val="Fett"/>
          <w:rFonts w:ascii="Consolas" w:eastAsia="Times New Roman" w:hAnsi="Consolas" w:cs="Calibri"/>
          <w:color w:val="164E63"/>
          <w:sz w:val="19"/>
          <w:szCs w:val="19"/>
          <w:shd w:val="clear" w:color="auto" w:fill="ECFEFF"/>
        </w:rPr>
        <w:t>LILA!!</w:t>
      </w:r>
      <w:r>
        <w:rPr>
          <w:rFonts w:ascii="Calibri" w:eastAsia="Times New Roman" w:hAnsi="Calibri" w:cs="Calibri"/>
          <w:color w:val="1B1B2F"/>
          <w:sz w:val="21"/>
          <w:szCs w:val="21"/>
        </w:rPr>
        <w:t xml:space="preserve"> tippen (Großbuchstaben, zwei Ausrufezeichen) → </w:t>
      </w:r>
      <w:r>
        <w:rPr>
          <w:rStyle w:val="Fett"/>
          <w:rFonts w:ascii="Consolas" w:eastAsia="Times New Roman" w:hAnsi="Consolas" w:cs="Calibri"/>
          <w:color w:val="164E63"/>
          <w:sz w:val="19"/>
          <w:szCs w:val="19"/>
          <w:shd w:val="clear" w:color="auto" w:fill="ECFEFF"/>
        </w:rPr>
        <w:t>„Eintreten →“</w:t>
      </w:r>
      <w:r>
        <w:rPr>
          <w:rFonts w:ascii="Calibri" w:eastAsia="Times New Roman" w:hAnsi="Calibri" w:cs="Calibri"/>
          <w:color w:val="1B1B2F"/>
          <w:sz w:val="21"/>
          <w:szCs w:val="21"/>
        </w:rPr>
        <w:t>. Toast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Willkommen bei KA</w:t>
      </w:r>
      <w:r>
        <w:rPr>
          <w:rFonts w:ascii="Calibri" w:eastAsia="Times New Roman" w:hAnsi="Calibri" w:cs="Calibri"/>
          <w:color w:val="1B1B2F"/>
          <w:sz w:val="21"/>
          <w:szCs w:val="21"/>
        </w:rPr>
        <w:t>ȲȲ</w:t>
      </w:r>
      <w:r>
        <w:rPr>
          <w:rFonts w:ascii="Calibri" w:eastAsia="Times New Roman" w:hAnsi="Calibri" w:cs="Calibri"/>
          <w:color w:val="1B1B2F"/>
          <w:sz w:val="21"/>
          <w:szCs w:val="21"/>
        </w:rPr>
        <w:t>A OS, Bernhard.</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Der Tab merkt sich das: Reload im selben Tab fragt nicht erneut. Hinweis: Das Gate kennt mehrere Zugangsw</w:t>
      </w:r>
      <w:r>
        <w:rPr>
          <w:rFonts w:ascii="Calibri" w:eastAsia="Times New Roman" w:hAnsi="Calibri" w:cs="Calibri"/>
          <w:color w:val="1B1B2F"/>
          <w:sz w:val="21"/>
          <w:szCs w:val="21"/>
        </w:rPr>
        <w:t>ö</w:t>
      </w:r>
      <w:r>
        <w:rPr>
          <w:rFonts w:ascii="Calibri" w:eastAsia="Times New Roman" w:hAnsi="Calibri" w:cs="Calibri"/>
          <w:color w:val="1B1B2F"/>
          <w:sz w:val="21"/>
          <w:szCs w:val="21"/>
        </w:rPr>
        <w:t xml:space="preserve">rter (je Zugangswort ein Anzeigename, der dann </w:t>
      </w:r>
      <w:r>
        <w:rPr>
          <w:rFonts w:ascii="Calibri" w:eastAsia="Times New Roman" w:hAnsi="Calibri" w:cs="Calibri"/>
          <w:color w:val="1B1B2F"/>
          <w:sz w:val="21"/>
          <w:szCs w:val="21"/>
        </w:rPr>
        <w:t>ü</w:t>
      </w:r>
      <w:r>
        <w:rPr>
          <w:rFonts w:ascii="Calibri" w:eastAsia="Times New Roman" w:hAnsi="Calibri" w:cs="Calibri"/>
          <w:color w:val="1B1B2F"/>
          <w:sz w:val="21"/>
          <w:szCs w:val="21"/>
        </w:rPr>
        <w:t xml:space="preserve">berall statt </w:t>
      </w:r>
      <w:r>
        <w:rPr>
          <w:rFonts w:ascii="Calibri" w:eastAsia="Times New Roman" w:hAnsi="Calibri" w:cs="Calibri"/>
          <w:color w:val="1B1B2F"/>
          <w:sz w:val="21"/>
          <w:szCs w:val="21"/>
        </w:rPr>
        <w:t>„</w:t>
      </w:r>
      <w:r>
        <w:rPr>
          <w:rFonts w:ascii="Calibri" w:eastAsia="Times New Roman" w:hAnsi="Calibri" w:cs="Calibri"/>
          <w:color w:val="1B1B2F"/>
          <w:sz w:val="21"/>
          <w:szCs w:val="21"/>
        </w:rPr>
        <w:t>Bernhard</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eingesetzt wird)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f</w:t>
      </w:r>
      <w:r>
        <w:rPr>
          <w:rFonts w:ascii="Calibri" w:eastAsia="Times New Roman" w:hAnsi="Calibri" w:cs="Calibri"/>
          <w:color w:val="1B1B2F"/>
          <w:sz w:val="21"/>
          <w:szCs w:val="21"/>
        </w:rPr>
        <w:t>ü</w:t>
      </w:r>
      <w:r>
        <w:rPr>
          <w:rFonts w:ascii="Calibri" w:eastAsia="Times New Roman" w:hAnsi="Calibri" w:cs="Calibri"/>
          <w:color w:val="1B1B2F"/>
          <w:sz w:val="21"/>
          <w:szCs w:val="21"/>
        </w:rPr>
        <w:t>r die Demo ausschlie</w:t>
      </w:r>
      <w:r>
        <w:rPr>
          <w:rFonts w:ascii="Calibri" w:eastAsia="Times New Roman" w:hAnsi="Calibri" w:cs="Calibri"/>
          <w:color w:val="1B1B2F"/>
          <w:sz w:val="21"/>
          <w:szCs w:val="21"/>
        </w:rPr>
        <w:t>ß</w:t>
      </w:r>
      <w:r>
        <w:rPr>
          <w:rFonts w:ascii="Calibri" w:eastAsia="Times New Roman" w:hAnsi="Calibri" w:cs="Calibri"/>
          <w:color w:val="1B1B2F"/>
          <w:sz w:val="21"/>
          <w:szCs w:val="21"/>
        </w:rPr>
        <w:t>lich LILA!! = Bernhard verwenden, sonst stimmen die Namen im Drehbuch nicht.</w:t>
      </w:r>
    </w:p>
    <w:p w14:paraId="3D554AA9" w14:textId="77777777" w:rsidR="008A3824" w:rsidRDefault="008A3824">
      <w:pPr>
        <w:numPr>
          <w:ilvl w:val="0"/>
          <w:numId w:val="1"/>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Sauberer Startzustand:</w:t>
      </w:r>
      <w:r>
        <w:rPr>
          <w:rFonts w:ascii="Calibri" w:eastAsia="Times New Roman" w:hAnsi="Calibri" w:cs="Calibri"/>
          <w:color w:val="1B1B2F"/>
          <w:sz w:val="21"/>
          <w:szCs w:val="21"/>
        </w:rPr>
        <w:t xml:space="preserve"> Strg+K → </w:t>
      </w:r>
      <w:r>
        <w:rPr>
          <w:rStyle w:val="Fett"/>
          <w:rFonts w:ascii="Consolas" w:eastAsia="Times New Roman" w:hAnsi="Consolas" w:cs="Calibri"/>
          <w:color w:val="164E63"/>
          <w:sz w:val="19"/>
          <w:szCs w:val="19"/>
          <w:shd w:val="clear" w:color="auto" w:fill="ECFEFF"/>
        </w:rPr>
        <w:t>„</w:t>
      </w:r>
      <w:r>
        <w:rPr>
          <w:rStyle w:val="Fett"/>
          <w:rFonts w:ascii="Cambria Math" w:eastAsia="Times New Roman" w:hAnsi="Cambria Math" w:cs="Cambria Math"/>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Demo zur</w:t>
      </w:r>
      <w:r>
        <w:rPr>
          <w:rStyle w:val="Fett"/>
          <w:rFonts w:ascii="Consolas" w:eastAsia="Times New Roman" w:hAnsi="Consolas" w:cs="Consolas"/>
          <w:color w:val="164E63"/>
          <w:sz w:val="19"/>
          <w:szCs w:val="19"/>
          <w:shd w:val="clear" w:color="auto" w:fill="ECFEFF"/>
        </w:rPr>
        <w:t>ü</w:t>
      </w:r>
      <w:r>
        <w:rPr>
          <w:rStyle w:val="Fett"/>
          <w:rFonts w:ascii="Consolas" w:eastAsia="Times New Roman" w:hAnsi="Consolas" w:cs="Calibri"/>
          <w:color w:val="164E63"/>
          <w:sz w:val="19"/>
          <w:szCs w:val="19"/>
          <w:shd w:val="clear" w:color="auto" w:fill="ECFEFF"/>
        </w:rPr>
        <w:t>cksetzen (RP-04)</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 xml:space="preserve">– Achtung: lädt sofort neu, ohne Rückfrage (auch wenn du in der Palette nur mit Enter auf dem Eintrag landest). Mit Bestätigung geht es über Kachel „Management + Vergabe-Monitor“ › Tab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Übersicht“</w:t>
      </w:r>
      <w:r>
        <w:rPr>
          <w:rFonts w:ascii="Calibri" w:eastAsia="Times New Roman" w:hAnsi="Calibri" w:cs="Calibri"/>
          <w:color w:val="1B1B2F"/>
          <w:sz w:val="21"/>
          <w:szCs w:val="21"/>
        </w:rPr>
        <w:t xml:space="preserve"> › </w:t>
      </w:r>
      <w:r>
        <w:rPr>
          <w:rStyle w:val="Fett"/>
          <w:rFonts w:ascii="Consolas" w:eastAsia="Times New Roman" w:hAnsi="Consolas" w:cs="Calibri"/>
          <w:color w:val="164E63"/>
          <w:sz w:val="19"/>
          <w:szCs w:val="19"/>
          <w:shd w:val="clear" w:color="auto" w:fill="ECFEFF"/>
        </w:rPr>
        <w:t>„</w:t>
      </w:r>
      <w:r>
        <w:rPr>
          <w:rStyle w:val="Fett"/>
          <w:rFonts w:ascii="Cambria Math" w:eastAsia="Times New Roman" w:hAnsi="Cambria Math" w:cs="Cambria Math"/>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Demo zur</w:t>
      </w:r>
      <w:r>
        <w:rPr>
          <w:rStyle w:val="Fett"/>
          <w:rFonts w:ascii="Consolas" w:eastAsia="Times New Roman" w:hAnsi="Consolas" w:cs="Consolas"/>
          <w:color w:val="164E63"/>
          <w:sz w:val="19"/>
          <w:szCs w:val="19"/>
          <w:shd w:val="clear" w:color="auto" w:fill="ECFEFF"/>
        </w:rPr>
        <w:t>ü</w:t>
      </w:r>
      <w:r>
        <w:rPr>
          <w:rStyle w:val="Fett"/>
          <w:rFonts w:ascii="Consolas" w:eastAsia="Times New Roman" w:hAnsi="Consolas" w:cs="Calibri"/>
          <w:color w:val="164E63"/>
          <w:sz w:val="19"/>
          <w:szCs w:val="19"/>
          <w:shd w:val="clear" w:color="auto" w:fill="ECFEFF"/>
        </w:rPr>
        <w:t>cksetzen (RP-04)</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 Dialog „Demo auf Ausgangszustand zurücksetzen?“ → OK. Seite lädt neu, Gate bleibt offen. Danach ist wieder Dunkelmodus und Deutsch aktiv – also Punkte 6 und 7 erst NACH dem Reset.</w:t>
      </w:r>
    </w:p>
    <w:p w14:paraId="0C1E09B1" w14:textId="77777777" w:rsidR="008A3824" w:rsidRDefault="008A3824">
      <w:pPr>
        <w:numPr>
          <w:ilvl w:val="0"/>
          <w:numId w:val="1"/>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Hell-/Dunkelmodus je Raum:</w:t>
      </w:r>
      <w:r>
        <w:rPr>
          <w:rFonts w:ascii="Calibri" w:eastAsia="Times New Roman" w:hAnsi="Calibri" w:cs="Calibri"/>
          <w:color w:val="1B1B2F"/>
          <w:sz w:val="21"/>
          <w:szCs w:val="21"/>
        </w:rPr>
        <w:t xml:space="preserve"> Start ist immer Dunkel. Beamer oder heller Raum → im Banner rechts oben</w:t>
      </w:r>
      <w:r>
        <w:rPr>
          <w:rFonts w:ascii="Calibri" w:eastAsia="Times New Roman" w:hAnsi="Calibri" w:cs="Calibri"/>
          <w:color w:val="1B1B2F"/>
          <w:sz w:val="21"/>
          <w:szCs w:val="21"/>
        </w:rPr>
        <w:t xml:space="preserve">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klicken (Hellmodus, Icon wird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Dunkler Raum oder großer Monitor → Dunkelmodus lassen (Glow-Optik). Wird nicht gespeichert – nach jedem Reload neu setzen.</w:t>
      </w:r>
    </w:p>
    <w:p w14:paraId="77668C09" w14:textId="77777777" w:rsidR="008A3824" w:rsidRDefault="008A3824">
      <w:pPr>
        <w:numPr>
          <w:ilvl w:val="0"/>
          <w:numId w:val="1"/>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Sprache:</w:t>
      </w:r>
      <w:r>
        <w:rPr>
          <w:rFonts w:ascii="Calibri" w:eastAsia="Times New Roman" w:hAnsi="Calibri" w:cs="Calibri"/>
          <w:color w:val="1B1B2F"/>
          <w:sz w:val="21"/>
          <w:szCs w:val="21"/>
        </w:rPr>
        <w:t xml:space="preserve"> Banner-Dropdown muss auf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Deutsch“</w:t>
      </w:r>
      <w:r>
        <w:rPr>
          <w:rFonts w:ascii="Calibri" w:eastAsia="Times New Roman" w:hAnsi="Calibri" w:cs="Calibri"/>
          <w:color w:val="1B1B2F"/>
          <w:sz w:val="21"/>
          <w:szCs w:val="21"/>
        </w:rPr>
        <w:t xml:space="preserve"> stehen. Falls du den Sprachumschalter zeigen willst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w:t>
      </w:r>
      <w:r>
        <w:rPr>
          <w:rStyle w:val="Fett"/>
          <w:rFonts w:ascii="Courier New" w:eastAsia="Times New Roman" w:hAnsi="Courier New" w:cs="Courier New"/>
          <w:color w:val="164E63"/>
          <w:sz w:val="19"/>
          <w:szCs w:val="19"/>
          <w:shd w:val="clear" w:color="auto" w:fill="ECFEFF"/>
        </w:rPr>
        <w:t>العربية</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spiegelt die Startseite auf Rechts-nach-links), vorher einmal proben und zurückstellen. Übersetzt werden nur Startseite, Zurück-Buttons und Auslandscampus – die Teilnehmer-App bleibt deutsch.</w:t>
      </w:r>
    </w:p>
    <w:p w14:paraId="34173313" w14:textId="77777777" w:rsidR="008A3824" w:rsidRDefault="008A3824">
      <w:pPr>
        <w:numPr>
          <w:ilvl w:val="0"/>
          <w:numId w:val="1"/>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Strg+K einmal testen:</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 xml:space="preserve">Öffnet sich die Palette „Frag KAȲȲA oder springe zu einer Rolle … (Strg+K)“? Wenn der Browser die Taste belegt: den runden Button </w:t>
      </w:r>
      <w:r>
        <w:rPr>
          <w:rStyle w:val="Fett"/>
          <w:rFonts w:ascii="Consolas" w:eastAsia="Times New Roman" w:hAnsi="Consolas" w:cs="Calibri"/>
          <w:color w:val="164E63"/>
          <w:sz w:val="19"/>
          <w:szCs w:val="19"/>
          <w:shd w:val="clear" w:color="auto" w:fill="ECFEFF"/>
        </w:rPr>
        <w:t>„</w:t>
      </w:r>
      <w:r>
        <w:rPr>
          <w:rStyle w:val="Fett"/>
          <w:rFonts w:ascii="Segoe UI Symbol" w:eastAsia="Times New Roman" w:hAnsi="Segoe UI Symbol" w:cs="Segoe UI Symbol"/>
          <w:color w:val="164E63"/>
          <w:sz w:val="19"/>
          <w:szCs w:val="19"/>
          <w:shd w:val="clear" w:color="auto" w:fill="ECFEFF"/>
        </w:rPr>
        <w:t>✳</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unten rechts nutzen. Esc schließt. </w:t>
      </w:r>
      <w:r>
        <w:rPr>
          <w:rFonts w:ascii="Calibri" w:eastAsia="Times New Roman" w:hAnsi="Calibri" w:cs="Calibri"/>
          <w:b/>
          <w:bCs/>
          <w:color w:val="7C2D12"/>
          <w:sz w:val="21"/>
          <w:szCs w:val="21"/>
          <w:shd w:val="clear" w:color="auto" w:fill="FFF7ED"/>
        </w:rPr>
        <w:t>Entscheidung: Strg+K in der Demo zeigen? Empfehlung: ja, genau einmal – am Ende für „</w:t>
      </w:r>
      <w:r>
        <w:rPr>
          <w:rFonts w:ascii="Segoe UI Emoji" w:eastAsia="Times New Roman" w:hAnsi="Segoe UI Emoji" w:cs="Segoe UI Emoji"/>
          <w:b/>
          <w:bCs/>
          <w:color w:val="7C2D12"/>
          <w:sz w:val="21"/>
          <w:szCs w:val="21"/>
          <w:shd w:val="clear" w:color="auto" w:fill="FFF7ED"/>
        </w:rPr>
        <w:t>📜</w:t>
      </w:r>
      <w:r>
        <w:rPr>
          <w:rFonts w:ascii="Calibri" w:eastAsia="Times New Roman" w:hAnsi="Calibri" w:cs="Calibri"/>
          <w:b/>
          <w:bCs/>
          <w:color w:val="7C2D12"/>
          <w:sz w:val="21"/>
          <w:szCs w:val="21"/>
          <w:shd w:val="clear" w:color="auto" w:fill="FFF7ED"/>
        </w:rPr>
        <w:t xml:space="preserve"> Ereignisprotokoll anzeigen (AG-02)“. Früher wirkt es technisch.</w:t>
      </w:r>
    </w:p>
    <w:p w14:paraId="790F38D7" w14:textId="77777777" w:rsidR="008A3824" w:rsidRDefault="008A3824">
      <w:pPr>
        <w:numPr>
          <w:ilvl w:val="0"/>
          <w:numId w:val="1"/>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TED-Daten nachladen:</w:t>
      </w:r>
      <w:r>
        <w:rPr>
          <w:rFonts w:ascii="Calibri" w:eastAsia="Times New Roman" w:hAnsi="Calibri" w:cs="Calibri"/>
          <w:color w:val="1B1B2F"/>
          <w:sz w:val="21"/>
          <w:szCs w:val="21"/>
        </w:rPr>
        <w:t xml:space="preserve"> Kachel </w:t>
      </w:r>
      <w:r>
        <w:rPr>
          <w:rStyle w:val="Fett"/>
          <w:rFonts w:ascii="Consolas" w:eastAsia="Times New Roman" w:hAnsi="Consolas" w:cs="Calibri"/>
          <w:color w:val="164E63"/>
          <w:sz w:val="19"/>
          <w:szCs w:val="19"/>
          <w:shd w:val="clear" w:color="auto" w:fill="ECFEFF"/>
        </w:rPr>
        <w:t>„Management + Vergabe-Monitor“</w:t>
      </w:r>
      <w:r>
        <w:rPr>
          <w:rFonts w:ascii="Calibri" w:eastAsia="Times New Roman" w:hAnsi="Calibri" w:cs="Calibri"/>
          <w:color w:val="1B1B2F"/>
          <w:sz w:val="21"/>
          <w:szCs w:val="21"/>
        </w:rPr>
        <w:t xml:space="preserve"> → Tab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Vergabe-Monitor“</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 Karte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Ausschreibungen · TED“. Steht im Kartenkopf „Importstand: … · LIVE über kayya.org“ und der Button heißt </w:t>
      </w:r>
      <w:r>
        <w:rPr>
          <w:rStyle w:val="Fett"/>
          <w:rFonts w:ascii="Consolas" w:eastAsia="Times New Roman" w:hAnsi="Consolas" w:cs="Calibri"/>
          <w:color w:val="164E63"/>
          <w:sz w:val="19"/>
          <w:szCs w:val="19"/>
          <w:shd w:val="clear" w:color="auto" w:fill="ECFEFF"/>
        </w:rPr>
        <w:t>„</w:t>
      </w:r>
      <w:r>
        <w:rPr>
          <w:rStyle w:val="Fett"/>
          <w:rFonts w:ascii="Cambria Math" w:eastAsia="Times New Roman" w:hAnsi="Cambria Math" w:cs="Cambria Math"/>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Live aktualisieren</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hat der Proxy beim Laden still nachgeladen → </w:t>
      </w:r>
      <w:r>
        <w:rPr>
          <w:rFonts w:ascii="Segoe UI Emoji" w:eastAsia="Times New Roman" w:hAnsi="Segoe UI Emoji" w:cs="Segoe UI Emoji"/>
          <w:b/>
          <w:bCs/>
          <w:color w:val="047857"/>
          <w:sz w:val="21"/>
          <w:szCs w:val="21"/>
        </w:rPr>
        <w:t>🟢</w:t>
      </w:r>
      <w:r>
        <w:rPr>
          <w:rFonts w:ascii="Calibri" w:eastAsia="Times New Roman" w:hAnsi="Calibri" w:cs="Calibri"/>
          <w:color w:val="1B1B2F"/>
          <w:sz w:val="21"/>
          <w:szCs w:val="21"/>
        </w:rPr>
        <w:t xml:space="preserve">; dann sind die 6 Code-Einträge durch die Live-Treffer ERSETZT – Anzahl, Reihenfolge und Stand können abweichen. Heißt der Button noch </w:t>
      </w:r>
      <w:r>
        <w:rPr>
          <w:rStyle w:val="Fett"/>
          <w:rFonts w:ascii="Consolas" w:eastAsia="Times New Roman" w:hAnsi="Consolas" w:cs="Calibri"/>
          <w:color w:val="164E63"/>
          <w:sz w:val="19"/>
          <w:szCs w:val="19"/>
          <w:shd w:val="clear" w:color="auto" w:fill="ECFEFF"/>
        </w:rPr>
        <w:t>„</w:t>
      </w:r>
      <w:r>
        <w:rPr>
          <w:rStyle w:val="Fett"/>
          <w:rFonts w:ascii="Cambria Math" w:eastAsia="Times New Roman" w:hAnsi="Cambria Math" w:cs="Cambria Math"/>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Live-Abruf versuchen</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einmal klicken. Kommt der Toast „TED blockiert Browser-Direktabrufe (CORS) …“, ist der Proxy gerade nicht erreichbar → du bleibst beim Importstand 22.08.2026 18:15 Uhr (6 Bekanntmachungen im Code) und sagst das so. Merke dir Titel, Vergabestelle und Stand der OBERSTEN Karte – beim Code-Importstand ist das „Betrieb einer Bildungseinrichtung – Konzessionsvergabe …“, Landkreis Havelland, „Frist 26.08.2026“; die Tagesangabe </w:t>
      </w:r>
      <w:r>
        <w:rPr>
          <w:rFonts w:ascii="Calibri" w:eastAsia="Times New Roman" w:hAnsi="Calibri" w:cs="Calibri"/>
          <w:color w:val="1B1B2F"/>
          <w:sz w:val="21"/>
          <w:szCs w:val="21"/>
        </w:rPr>
        <w:t xml:space="preserve">dahinter rechnet gegen das echte Datum (am 23.08. „· 3 Tage“, ab 27.08. entfällt sie). Danach Tab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Übersicht“</w:t>
      </w:r>
      <w:r>
        <w:rPr>
          <w:rFonts w:ascii="Calibri" w:eastAsia="Times New Roman" w:hAnsi="Calibri" w:cs="Calibri"/>
          <w:color w:val="1B1B2F"/>
          <w:sz w:val="21"/>
          <w:szCs w:val="21"/>
        </w:rPr>
        <w:t xml:space="preserve"> anklicken – der zuletzt gewählte Management-Tab bleibt gespeichert, und die Demo soll auf der Übersicht starten.</w:t>
      </w:r>
    </w:p>
    <w:p w14:paraId="5804813F" w14:textId="77777777" w:rsidR="008A3824" w:rsidRDefault="008A3824">
      <w:pPr>
        <w:numPr>
          <w:ilvl w:val="0"/>
          <w:numId w:val="1"/>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BA-Jobbörse einmal laden (Cache):</w:t>
      </w:r>
      <w:r>
        <w:rPr>
          <w:rFonts w:ascii="Calibri" w:eastAsia="Times New Roman" w:hAnsi="Calibri" w:cs="Calibri"/>
          <w:color w:val="1B1B2F"/>
          <w:sz w:val="21"/>
          <w:szCs w:val="21"/>
        </w:rPr>
        <w:t xml:space="preserve"> </w:t>
      </w:r>
      <w:r>
        <w:rPr>
          <w:rStyle w:val="Fett"/>
          <w:rFonts w:ascii="Consolas" w:eastAsia="Times New Roman" w:hAnsi="Consolas" w:cs="Calibri"/>
          <w:color w:val="164E63"/>
          <w:sz w:val="19"/>
          <w:szCs w:val="19"/>
          <w:shd w:val="clear" w:color="auto" w:fill="ECFEFF"/>
        </w:rPr>
        <w:t>„← Zurück zur Übersicht“</w:t>
      </w:r>
      <w:r>
        <w:rPr>
          <w:rFonts w:ascii="Calibri" w:eastAsia="Times New Roman" w:hAnsi="Calibri" w:cs="Calibri"/>
          <w:color w:val="1B1B2F"/>
          <w:sz w:val="21"/>
          <w:szCs w:val="21"/>
        </w:rPr>
        <w:t xml:space="preserve"> → Kachel </w:t>
      </w:r>
      <w:r>
        <w:rPr>
          <w:rStyle w:val="Fett"/>
          <w:rFonts w:ascii="Consolas" w:eastAsia="Times New Roman" w:hAnsi="Consolas" w:cs="Calibri"/>
          <w:color w:val="164E63"/>
          <w:sz w:val="19"/>
          <w:szCs w:val="19"/>
          <w:shd w:val="clear" w:color="auto" w:fill="ECFEFF"/>
        </w:rPr>
        <w:t>„Arbeitgeberportal“</w:t>
      </w:r>
      <w:r>
        <w:rPr>
          <w:rFonts w:ascii="Calibri" w:eastAsia="Times New Roman" w:hAnsi="Calibri" w:cs="Calibri"/>
          <w:color w:val="1B1B2F"/>
          <w:sz w:val="21"/>
          <w:szCs w:val="21"/>
        </w:rPr>
        <w:t>. Oben erscheint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Frage live die BA-Jobb</w:t>
      </w:r>
      <w:r>
        <w:rPr>
          <w:rFonts w:ascii="Calibri" w:eastAsia="Times New Roman" w:hAnsi="Calibri" w:cs="Calibri"/>
          <w:color w:val="1B1B2F"/>
          <w:sz w:val="21"/>
          <w:szCs w:val="21"/>
        </w:rPr>
        <w:t>ö</w:t>
      </w:r>
      <w:r>
        <w:rPr>
          <w:rFonts w:ascii="Calibri" w:eastAsia="Times New Roman" w:hAnsi="Calibri" w:cs="Calibri"/>
          <w:color w:val="1B1B2F"/>
          <w:sz w:val="21"/>
          <w:szCs w:val="21"/>
        </w:rPr>
        <w:t xml:space="preserve">rse ab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dann Stellen mit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LIVE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N Treffer gesamt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Stand hh:mm</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Schnittstelle funktioniert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Fonts w:ascii="Segoe UI Emoji" w:eastAsia="Times New Roman" w:hAnsi="Segoe UI Emoji" w:cs="Segoe UI Emoji"/>
          <w:b/>
          <w:bCs/>
          <w:color w:val="047857"/>
          <w:sz w:val="21"/>
          <w:szCs w:val="21"/>
        </w:rPr>
        <w:t>🟢</w:t>
      </w:r>
      <w:r>
        <w:rPr>
          <w:rFonts w:ascii="Calibri" w:eastAsia="Times New Roman" w:hAnsi="Calibri" w:cs="Calibri"/>
          <w:color w:val="1B1B2F"/>
          <w:sz w:val="21"/>
          <w:szCs w:val="21"/>
        </w:rPr>
        <w:t xml:space="preserve">. Einmal Chip </w:t>
      </w:r>
      <w:r>
        <w:rPr>
          <w:rStyle w:val="Fett"/>
          <w:rFonts w:ascii="Consolas" w:eastAsia="Times New Roman" w:hAnsi="Consolas" w:cs="Calibri"/>
          <w:color w:val="164E63"/>
          <w:sz w:val="19"/>
          <w:szCs w:val="19"/>
          <w:shd w:val="clear" w:color="auto" w:fill="ECFEFF"/>
        </w:rPr>
        <w:t>„Kohorte Manila · Pflegefachkräfte 2027“</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 xml:space="preserve">klicken (falls du das Profil später zeigst). Cache 10 Minuten je Profil im Tab-Speicher: Liegt die Vorbereitung weniger als 10 Minuten zurück, zeigt die Demo den Zeitstempel des Vorab-Ladens; frisch holt man im Arbeitgeberportal mit </w:t>
      </w:r>
      <w:r>
        <w:rPr>
          <w:rStyle w:val="Fett"/>
          <w:rFonts w:ascii="Consolas" w:eastAsia="Times New Roman" w:hAnsi="Consolas" w:cs="Calibri"/>
          <w:color w:val="164E63"/>
          <w:sz w:val="19"/>
          <w:szCs w:val="19"/>
          <w:shd w:val="clear" w:color="auto" w:fill="ECFEFF"/>
        </w:rPr>
        <w:t>„</w:t>
      </w:r>
      <w:r>
        <w:rPr>
          <w:rStyle w:val="Fett"/>
          <w:rFonts w:ascii="Cambria Math" w:eastAsia="Times New Roman" w:hAnsi="Cambria Math" w:cs="Cambria Math"/>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Aktualisieren</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Die Jobkarte der Teilnehmer-App (Profil „Pflegehelfer Hamburg“) lädt bereits beim Seitenstart über denselben Cache. Erscheint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Live-Abruf gerade nicht m</w:t>
      </w:r>
      <w:r>
        <w:rPr>
          <w:rFonts w:ascii="Calibri" w:eastAsia="Times New Roman" w:hAnsi="Calibri" w:cs="Calibri"/>
          <w:color w:val="1B1B2F"/>
          <w:sz w:val="21"/>
          <w:szCs w:val="21"/>
        </w:rPr>
        <w:t>ö</w:t>
      </w:r>
      <w:r>
        <w:rPr>
          <w:rFonts w:ascii="Calibri" w:eastAsia="Times New Roman" w:hAnsi="Calibri" w:cs="Calibri"/>
          <w:color w:val="1B1B2F"/>
          <w:sz w:val="21"/>
          <w:szCs w:val="21"/>
        </w:rPr>
        <w:t xml:space="preserve">glich (Failed to fetch). Keine Ersatzdaten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Pannenplan, Punkt </w:t>
      </w:r>
      <w:r>
        <w:rPr>
          <w:rFonts w:ascii="Calibri" w:eastAsia="Times New Roman" w:hAnsi="Calibri" w:cs="Calibri"/>
          <w:color w:val="1B1B2F"/>
          <w:sz w:val="21"/>
          <w:szCs w:val="21"/>
        </w:rPr>
        <w:t>„</w:t>
      </w:r>
      <w:r>
        <w:rPr>
          <w:rFonts w:ascii="Calibri" w:eastAsia="Times New Roman" w:hAnsi="Calibri" w:cs="Calibri"/>
          <w:color w:val="1B1B2F"/>
          <w:sz w:val="21"/>
          <w:szCs w:val="21"/>
        </w:rPr>
        <w:t>BA-API antwortet nicht</w:t>
      </w:r>
      <w:r>
        <w:rPr>
          <w:rFonts w:ascii="Calibri" w:eastAsia="Times New Roman" w:hAnsi="Calibri" w:cs="Calibri"/>
          <w:color w:val="1B1B2F"/>
          <w:sz w:val="21"/>
          <w:szCs w:val="21"/>
        </w:rPr>
        <w:t>“</w:t>
      </w:r>
      <w:r>
        <w:rPr>
          <w:rFonts w:ascii="Calibri" w:eastAsia="Times New Roman" w:hAnsi="Calibri" w:cs="Calibri"/>
          <w:color w:val="1B1B2F"/>
          <w:sz w:val="21"/>
          <w:szCs w:val="21"/>
        </w:rPr>
        <w:t>.</w:t>
      </w:r>
    </w:p>
    <w:p w14:paraId="3FDF3284" w14:textId="77777777" w:rsidR="008A3824" w:rsidRDefault="008A3824">
      <w:pPr>
        <w:numPr>
          <w:ilvl w:val="0"/>
          <w:numId w:val="1"/>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Anthropic-Key / KAȲȲA-KI:</w:t>
      </w:r>
      <w:r>
        <w:rPr>
          <w:rFonts w:ascii="Calibri" w:eastAsia="Times New Roman" w:hAnsi="Calibri" w:cs="Calibri"/>
          <w:color w:val="1B1B2F"/>
          <w:sz w:val="21"/>
          <w:szCs w:val="21"/>
        </w:rPr>
        <w:t xml:space="preserve"> Banner-Chip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Live-Status“</w:t>
      </w:r>
      <w:r>
        <w:rPr>
          <w:rFonts w:ascii="Calibri" w:eastAsia="Times New Roman" w:hAnsi="Calibri" w:cs="Calibri"/>
          <w:color w:val="1B1B2F"/>
          <w:sz w:val="21"/>
          <w:szCs w:val="21"/>
        </w:rPr>
        <w:t xml:space="preserve"> klicken. Steht unter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ECHTZEIT“ ein Block „KAȲȲA-KI [ECHT · Claude aktiv]“ → Key ist eingetragen, KI antwortet echt; dann erscheint vor der ersten Frage pro Tab das Modal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Echte KA</w:t>
      </w:r>
      <w:r>
        <w:rPr>
          <w:rFonts w:ascii="Calibri" w:eastAsia="Times New Roman" w:hAnsi="Calibri" w:cs="Calibri"/>
          <w:color w:val="1B1B2F"/>
          <w:sz w:val="21"/>
          <w:szCs w:val="21"/>
        </w:rPr>
        <w:t>ȲȲ</w:t>
      </w:r>
      <w:r>
        <w:rPr>
          <w:rFonts w:ascii="Calibri" w:eastAsia="Times New Roman" w:hAnsi="Calibri" w:cs="Calibri"/>
          <w:color w:val="1B1B2F"/>
          <w:sz w:val="21"/>
          <w:szCs w:val="21"/>
        </w:rPr>
        <w:t xml:space="preserve">A-KI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kurzer Hinweis</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Style w:val="Fett"/>
          <w:rFonts w:ascii="Consolas" w:eastAsia="Times New Roman" w:hAnsi="Consolas" w:cs="Calibri"/>
          <w:color w:val="164E63"/>
          <w:sz w:val="19"/>
          <w:szCs w:val="19"/>
          <w:shd w:val="clear" w:color="auto" w:fill="ECFEFF"/>
        </w:rPr>
        <w:t>„Einverstanden &amp; fortfahren“</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 xml:space="preserve">(entweder jetzt einmal wegklicken oder bewusst als Datenschutz-Feature zeigen). Echte Antworten tragen den Badge „echte KAȲȲA-KI · Claude“ und haben KEINE Sprung-Buttons („Fall öffnen“, „Maßnahme öffnen“ …) – die Chips liefern dann nicht die einstudierten Texte. Fehlt der Block (Stand heute): KI-Antworten sind vorbereitete Demo-Texte (teils mit Badge „KI-Entwurf – Freigabe erforderlich“ und Sprung-Buttons). Das offen sagen: </w:t>
      </w:r>
      <w:r>
        <w:rPr>
          <w:rStyle w:val="Hervorhebung"/>
          <w:rFonts w:ascii="Calibri" w:eastAsia="Times New Roman" w:hAnsi="Calibri" w:cs="Calibri"/>
          <w:color w:val="3B0764"/>
          <w:sz w:val="21"/>
          <w:szCs w:val="21"/>
          <w:shd w:val="clear" w:color="auto" w:fill="F3E8FF"/>
        </w:rPr>
        <w:t>„Die Assistenz antwortet hier mit vorbereiteten Texten. Die Claude-Anbindung ist fertig, der Schlüssel wird nach der Konto-Anlage eingetragen.“</w:t>
      </w:r>
      <w:r>
        <w:rPr>
          <w:rFonts w:ascii="Calibri" w:eastAsia="Times New Roman" w:hAnsi="Calibri" w:cs="Calibri"/>
          <w:color w:val="1B1B2F"/>
          <w:sz w:val="21"/>
          <w:szCs w:val="21"/>
        </w:rPr>
        <w:t xml:space="preserve"> </w:t>
      </w:r>
      <w:r>
        <w:rPr>
          <w:rFonts w:ascii="Calibri" w:eastAsia="Times New Roman" w:hAnsi="Calibri" w:cs="Calibri"/>
          <w:b/>
          <w:bCs/>
          <w:color w:val="7C2D12"/>
          <w:sz w:val="21"/>
          <w:szCs w:val="21"/>
          <w:shd w:val="clear" w:color="auto" w:fill="FFF7ED"/>
        </w:rPr>
        <w:t>Entscheidung: Key vor dem Termin eintragen (Spend-Limit 25 $, Einwilligungsdialog erscheint) oder bewusst simuliert lassen (planbare Antworten mit Sprung-Buttons)?</w:t>
      </w:r>
    </w:p>
    <w:p w14:paraId="70A1C99E" w14:textId="77777777" w:rsidR="008A3824" w:rsidRDefault="008A3824">
      <w:pPr>
        <w:numPr>
          <w:ilvl w:val="0"/>
          <w:numId w:val="1"/>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lastRenderedPageBreak/>
        <w:t>Notfall-Reserve:</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 xml:space="preserve">Lokale Kopie C:\Users\BKRG\Desktop\KAYYA OS\index.html auf dem Laptop (Doppelklick öffnet sie auch ohne Internet, gleiches Passwort; dann ohne BA-Live, ohne TED-Nachladen, KI simuliert). Und der Hero-Button </w:t>
      </w:r>
      <w:r>
        <w:rPr>
          <w:rStyle w:val="Fett"/>
          <w:rFonts w:ascii="Consolas" w:eastAsia="Times New Roman" w:hAnsi="Consolas" w:cs="Calibri"/>
          <w:color w:val="164E63"/>
          <w:sz w:val="19"/>
          <w:szCs w:val="19"/>
          <w:shd w:val="clear" w:color="auto" w:fill="ECFEFF"/>
        </w:rPr>
        <w:t>„</w:t>
      </w:r>
      <w:r>
        <w:rPr>
          <w:rStyle w:val="Fett"/>
          <w:rFonts w:ascii="Cambria Math" w:eastAsia="Times New Roman" w:hAnsi="Cambria Math" w:cs="Cambria Math"/>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Pr</w:t>
      </w:r>
      <w:r>
        <w:rPr>
          <w:rStyle w:val="Fett"/>
          <w:rFonts w:ascii="Consolas" w:eastAsia="Times New Roman" w:hAnsi="Consolas" w:cs="Consolas"/>
          <w:color w:val="164E63"/>
          <w:sz w:val="19"/>
          <w:szCs w:val="19"/>
          <w:shd w:val="clear" w:color="auto" w:fill="ECFEFF"/>
        </w:rPr>
        <w:t>ä</w:t>
      </w:r>
      <w:r>
        <w:rPr>
          <w:rStyle w:val="Fett"/>
          <w:rFonts w:ascii="Consolas" w:eastAsia="Times New Roman" w:hAnsi="Consolas" w:cs="Calibri"/>
          <w:color w:val="164E63"/>
          <w:sz w:val="19"/>
          <w:szCs w:val="19"/>
          <w:shd w:val="clear" w:color="auto" w:fill="ECFEFF"/>
        </w:rPr>
        <w:t xml:space="preserve">sentations-Tour starten </w:t>
      </w:r>
      <w:r>
        <w:rPr>
          <w:rStyle w:val="Fett"/>
          <w:rFonts w:ascii="Consolas" w:eastAsia="Times New Roman" w:hAnsi="Consolas" w:cs="Consolas"/>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10 Stationen</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ist dein Autopilot, wenn du den Faden verlierst.</w:t>
      </w:r>
    </w:p>
    <w:p w14:paraId="09C0A02C" w14:textId="77777777" w:rsidR="008A3824" w:rsidRDefault="008A3824">
      <w:pPr>
        <w:numPr>
          <w:ilvl w:val="0"/>
          <w:numId w:val="1"/>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Nicht zeigen:</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 xml:space="preserve">Impressum/Datenschutz (Platzhalter „HRB [[Nummer]] (Eintragung beantragt)“, „[[DE000000000 – falls vorhanden]]“ und „[[Name/Kontakt – sobald bestellt]]“ sind sichtbar; Anschrift Kurfürstendamm 208 · 10719 Berlin ist eingetragen), Browser-Zurück-Taste (verlässt die Seite – immer </w:t>
      </w:r>
      <w:r>
        <w:rPr>
          <w:rStyle w:val="Fett"/>
          <w:rFonts w:ascii="Consolas" w:eastAsia="Times New Roman" w:hAnsi="Consolas" w:cs="Calibri"/>
          <w:color w:val="164E63"/>
          <w:sz w:val="19"/>
          <w:szCs w:val="19"/>
          <w:shd w:val="clear" w:color="auto" w:fill="ECFEFF"/>
        </w:rPr>
        <w:t>„← Zurück zur Übersicht“</w:t>
      </w:r>
      <w:r>
        <w:rPr>
          <w:rFonts w:ascii="Calibri" w:eastAsia="Times New Roman" w:hAnsi="Calibri" w:cs="Calibri"/>
          <w:color w:val="1B1B2F"/>
          <w:sz w:val="21"/>
          <w:szCs w:val="21"/>
        </w:rPr>
        <w:t>), Reload (setzt alle Demo-Zustände zurück).</w:t>
      </w:r>
    </w:p>
    <w:p w14:paraId="3DCD6F82" w14:textId="77777777" w:rsidR="008A3824" w:rsidRDefault="008A3824">
      <w:pPr>
        <w:numPr>
          <w:ilvl w:val="0"/>
          <w:numId w:val="1"/>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Letzter Handgriff:</w:t>
      </w:r>
      <w:r>
        <w:rPr>
          <w:rFonts w:ascii="Calibri" w:eastAsia="Times New Roman" w:hAnsi="Calibri" w:cs="Calibri"/>
          <w:color w:val="1B1B2F"/>
          <w:sz w:val="21"/>
          <w:szCs w:val="21"/>
        </w:rPr>
        <w:t xml:space="preserve"> </w:t>
      </w:r>
      <w:r>
        <w:rPr>
          <w:rStyle w:val="Fett"/>
          <w:rFonts w:ascii="Consolas" w:eastAsia="Times New Roman" w:hAnsi="Consolas" w:cs="Calibri"/>
          <w:color w:val="164E63"/>
          <w:sz w:val="19"/>
          <w:szCs w:val="19"/>
          <w:shd w:val="clear" w:color="auto" w:fill="ECFEFF"/>
        </w:rPr>
        <w:t>„← Zurück zur Übersicht“</w:t>
      </w:r>
      <w:r>
        <w:rPr>
          <w:rFonts w:ascii="Calibri" w:eastAsia="Times New Roman" w:hAnsi="Calibri" w:cs="Calibri"/>
          <w:color w:val="1B1B2F"/>
          <w:sz w:val="21"/>
          <w:szCs w:val="21"/>
        </w:rPr>
        <w:t xml:space="preserve"> → Strg+K →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Sperren – zurück zur Zugangsseite“</w:t>
      </w:r>
      <w:r>
        <w:rPr>
          <w:rFonts w:ascii="Calibri" w:eastAsia="Times New Roman" w:hAnsi="Calibri" w:cs="Calibri"/>
          <w:color w:val="1B1B2F"/>
          <w:sz w:val="21"/>
          <w:szCs w:val="21"/>
        </w:rPr>
        <w:t xml:space="preserve"> (schneller: Klick auf den Banner-Chip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Bernhard“</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sperrt sofort). Das Gespräch beginnt mit der Zugangsseite; Theme, Sprache und alle Demo-Zustände bleiben erhalten.</w:t>
      </w:r>
    </w:p>
    <w:p w14:paraId="0D3B988F" w14:textId="77777777" w:rsidR="008A3824" w:rsidRDefault="008A3824">
      <w:pPr>
        <w:pStyle w:val="berschrift2"/>
        <w:rPr>
          <w:rFonts w:ascii="Calibri" w:eastAsia="Times New Roman" w:hAnsi="Calibri" w:cs="Calibri"/>
        </w:rPr>
      </w:pPr>
      <w:bookmarkStart w:id="2" w:name="_Toc238415167"/>
      <w:r>
        <w:rPr>
          <w:rFonts w:ascii="Calibri" w:eastAsia="Times New Roman" w:hAnsi="Calibri" w:cs="Calibri"/>
        </w:rPr>
        <w:t>2) Dramaturgie-Prinzip</w:t>
      </w:r>
      <w:bookmarkEnd w:id="2"/>
    </w:p>
    <w:p w14:paraId="4258609E" w14:textId="77777777" w:rsidR="008A3824" w:rsidRDefault="008A3824">
      <w:pPr>
        <w:numPr>
          <w:ilvl w:val="0"/>
          <w:numId w:val="2"/>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Mit der Rolle des Gegenübers beginnen – Kostenträger-Dashboard.</w:t>
      </w:r>
      <w:r>
        <w:rPr>
          <w:rFonts w:ascii="Calibri" w:eastAsia="Times New Roman" w:hAnsi="Calibri" w:cs="Calibri"/>
          <w:color w:val="1B1B2F"/>
          <w:sz w:val="21"/>
          <w:szCs w:val="21"/>
        </w:rPr>
        <w:t xml:space="preserve"> Der Sachbearbeiter sieht zuerst „seine“ Sicht: KPIs, Ampeln, Drill-down bis zur Zeitbuchung, Eingliederungsnachweise. Botschaft: Echtzeit statt Quartalsbericht, Partnerschaft auf gemeinsamer Datengrundlage.</w:t>
      </w:r>
    </w:p>
    <w:p w14:paraId="537F6FDA" w14:textId="77777777" w:rsidR="008A3824" w:rsidRDefault="008A3824">
      <w:pPr>
        <w:numPr>
          <w:ilvl w:val="0"/>
          <w:numId w:val="2"/>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Dann „wie die Zahlen entstehen“ – Teilnehmer-App und Kursleiter-Cockpit.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Krankmeldung, Check-in, Reha-Werte, LuV-Freigabe: Die Kennzahlen sind keine Excel-Eingaben, sondern Nebenprodukt des Betriebs. Hier liegt der Live-Moment der Teilnehmerseite: echte BA-Stellen.</w:t>
      </w:r>
    </w:p>
    <w:p w14:paraId="5AF2F1F5" w14:textId="77777777" w:rsidR="008A3824" w:rsidRDefault="008A3824">
      <w:pPr>
        <w:numPr>
          <w:ilvl w:val="0"/>
          <w:numId w:val="2"/>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Dann Management-Steuerung – Vergabe mit TED-Daten, Finanzen/IKS, Archiv, Zuschlag.</w:t>
      </w:r>
      <w:r>
        <w:rPr>
          <w:rFonts w:ascii="Calibri" w:eastAsia="Times New Roman" w:hAnsi="Calibri" w:cs="Calibri"/>
          <w:color w:val="1B1B2F"/>
          <w:sz w:val="21"/>
          <w:szCs w:val="21"/>
        </w:rPr>
        <w:t xml:space="preserve"> Zeigt, dass der Träger wirtschaftlich rechnet (Ertragsvorschau), Vergaben versteht und sich selbst kontrolliert (IKS, Vier-Augen, GoBD). Der Zuschlag springt zurück ins Kostenträger-Dashboard – die Schleife schließt sich.</w:t>
      </w:r>
    </w:p>
    <w:p w14:paraId="35393632" w14:textId="77777777" w:rsidR="008A3824" w:rsidRDefault="008A3824">
      <w:pPr>
        <w:numPr>
          <w:ilvl w:val="0"/>
          <w:numId w:val="2"/>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Zum Schluss Live-Status-Transparenz.</w:t>
      </w:r>
      <w:r>
        <w:rPr>
          <w:rFonts w:ascii="Calibri" w:eastAsia="Times New Roman" w:hAnsi="Calibri" w:cs="Calibri"/>
          <w:color w:val="1B1B2F"/>
          <w:sz w:val="21"/>
          <w:szCs w:val="21"/>
        </w:rPr>
        <w:t xml:space="preserve"> Ereignisprotokoll und das Modal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Anbindungs-Status – was ist schon echt?“ beenden die Demo ehrlich: live, importiert, vorbereitet, simuliert. Dieses Ehrlichkeitsprinzip ist gegenüber Prüfern selbst ein Argument – deshalb im Drehbuch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nur dort, wo wirklich Echtdaten fließen.</w:t>
      </w:r>
    </w:p>
    <w:p w14:paraId="6EE0EF1B" w14:textId="77777777" w:rsidR="008A3824" w:rsidRDefault="008A3824">
      <w:pPr>
        <w:pStyle w:val="StandardWeb"/>
        <w:rPr>
          <w:rFonts w:ascii="Calibri" w:hAnsi="Calibri" w:cs="Calibri"/>
          <w:color w:val="1B1B2F"/>
          <w:sz w:val="21"/>
          <w:szCs w:val="21"/>
        </w:rPr>
      </w:pPr>
      <w:r>
        <w:rPr>
          <w:rFonts w:ascii="Calibri" w:hAnsi="Calibri" w:cs="Calibri"/>
          <w:color w:val="1B1B2F"/>
          <w:sz w:val="21"/>
          <w:szCs w:val="21"/>
        </w:rPr>
        <w:t xml:space="preserve">Faustregeln: Wirkung sofort kommentieren (Toasts sind nur ca. 3 Sekunden sichtbar, und es gibt nur ein Toast-Element – ein zweiter Toast überschreibt den ersten) · Maus langsam bewegen, Hover-Vorschau braucht einen Moment · Modals per „×“ oder Esc schließen, nicht daneben klicken · nach jeder Rolle </w:t>
      </w:r>
      <w:r>
        <w:rPr>
          <w:rStyle w:val="Fett"/>
          <w:rFonts w:ascii="Consolas" w:hAnsi="Consolas" w:cs="Calibri"/>
          <w:color w:val="164E63"/>
          <w:sz w:val="19"/>
          <w:szCs w:val="19"/>
          <w:shd w:val="clear" w:color="auto" w:fill="ECFEFF"/>
        </w:rPr>
        <w:t>„← Zurück zur Übersicht“</w:t>
      </w:r>
      <w:r>
        <w:rPr>
          <w:rFonts w:ascii="Calibri" w:hAnsi="Calibri" w:cs="Calibri"/>
          <w:color w:val="1B1B2F"/>
          <w:sz w:val="21"/>
          <w:szCs w:val="21"/>
        </w:rPr>
        <w:t xml:space="preserve"> (pulsierender Button oben rechts), damit das Gegenüber die Kachel-Landkarte wiedersieht · Zahlen nie als Ist-Werte verkaufen.</w:t>
      </w:r>
    </w:p>
    <w:p w14:paraId="4641E1EF" w14:textId="77777777" w:rsidR="008A3824" w:rsidRDefault="008A3824">
      <w:pPr>
        <w:pStyle w:val="berschrift2"/>
        <w:rPr>
          <w:rFonts w:ascii="Calibri" w:eastAsia="Times New Roman" w:hAnsi="Calibri" w:cs="Calibri"/>
        </w:rPr>
      </w:pPr>
      <w:bookmarkStart w:id="3" w:name="_Toc238415168"/>
      <w:r>
        <w:rPr>
          <w:rFonts w:ascii="Calibri" w:eastAsia="Times New Roman" w:hAnsi="Calibri" w:cs="Calibri"/>
        </w:rPr>
        <w:t>3) Kurzfassung – 12 bis 15 Minuten</w:t>
      </w:r>
      <w:bookmarkEnd w:id="3"/>
    </w:p>
    <w:tbl>
      <w:tblPr>
        <w:tblW w:w="5000" w:type="pct"/>
        <w:tblCellMar>
          <w:top w:w="15" w:type="dxa"/>
          <w:left w:w="15" w:type="dxa"/>
          <w:bottom w:w="15" w:type="dxa"/>
          <w:right w:w="15" w:type="dxa"/>
        </w:tblCellMar>
        <w:tblLook w:val="04A0" w:firstRow="1" w:lastRow="0" w:firstColumn="1" w:lastColumn="0" w:noHBand="0" w:noVBand="1"/>
      </w:tblPr>
      <w:tblGrid>
        <w:gridCol w:w="783"/>
        <w:gridCol w:w="2570"/>
        <w:gridCol w:w="2526"/>
        <w:gridCol w:w="1633"/>
        <w:gridCol w:w="2001"/>
      </w:tblGrid>
      <w:tr w:rsidR="00000000" w14:paraId="1EF90B61" w14:textId="77777777">
        <w:trPr>
          <w:tblHeader/>
        </w:trPr>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688562DE" w14:textId="77777777" w:rsidR="008A3824" w:rsidRDefault="008A3824">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Minute</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602EBEB4" w14:textId="77777777" w:rsidR="008A3824" w:rsidRDefault="008A3824">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Klick (exakt)</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7C56FA58" w14:textId="77777777" w:rsidR="008A3824" w:rsidRDefault="008A3824">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Sprechtext</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2FCF04F2" w14:textId="77777777" w:rsidR="008A3824" w:rsidRDefault="008A3824">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Live/Übung</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33FD7EDF" w14:textId="77777777" w:rsidR="008A3824" w:rsidRDefault="008A3824">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Wow</w:t>
            </w:r>
          </w:p>
        </w:tc>
      </w:tr>
      <w:tr w:rsidR="00000000" w14:paraId="43C9789E"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3363DF6"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0:00–0:30</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2F3E945"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Zugangsseite: Feld „Passwort“ → </w:t>
            </w:r>
            <w:r>
              <w:rPr>
                <w:rStyle w:val="Fett"/>
                <w:rFonts w:ascii="Consolas" w:eastAsia="Times New Roman" w:hAnsi="Consolas" w:cs="Calibri"/>
                <w:color w:val="164E63"/>
                <w:sz w:val="19"/>
                <w:szCs w:val="19"/>
                <w:shd w:val="clear" w:color="auto" w:fill="ECFEFF"/>
              </w:rPr>
              <w:t>LILA!!</w:t>
            </w:r>
            <w:r>
              <w:rPr>
                <w:rFonts w:ascii="Calibri" w:eastAsia="Times New Roman" w:hAnsi="Calibri" w:cs="Calibri"/>
                <w:color w:val="1B1B2F"/>
                <w:sz w:val="19"/>
                <w:szCs w:val="19"/>
              </w:rPr>
              <w:t xml:space="preserve"> → </w:t>
            </w:r>
            <w:r>
              <w:rPr>
                <w:rStyle w:val="Fett"/>
                <w:rFonts w:ascii="Consolas" w:eastAsia="Times New Roman" w:hAnsi="Consolas" w:cs="Calibri"/>
                <w:color w:val="164E63"/>
                <w:sz w:val="19"/>
                <w:szCs w:val="19"/>
                <w:shd w:val="clear" w:color="auto" w:fill="ECFEFF"/>
              </w:rPr>
              <w:t>„Eintreten →“</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248F347"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„Das ist KAȲȲA OS – ein klickbarer Prototyp, kein Echtsystem. Was Sie gleich sehen, ist ehrlich markiert: live, importiert oder Übungsdaten.“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3A9C443" w14:textId="77777777" w:rsidR="008A3824" w:rsidRDefault="008A3824">
            <w:pPr>
              <w:spacing w:before="80" w:after="200"/>
              <w:rPr>
                <w:rFonts w:ascii="Calibri" w:eastAsia="Times New Roman" w:hAnsi="Calibri" w:cs="Calibri"/>
                <w:color w:val="1B1B2F"/>
                <w:sz w:val="19"/>
                <w:szCs w:val="19"/>
              </w:rPr>
            </w:pPr>
            <w:r>
              <w:rPr>
                <w:rFonts w:ascii="Segoe UI Emoji" w:eastAsia="Times New Roman" w:hAnsi="Segoe UI Emoji" w:cs="Segoe UI Emoji"/>
                <w:b/>
                <w:bCs/>
                <w:color w:val="6B7280"/>
                <w:sz w:val="19"/>
                <w:szCs w:val="19"/>
              </w:rPr>
              <w:t>⚪</w:t>
            </w:r>
            <w:r>
              <w:rPr>
                <w:rFonts w:ascii="Calibri" w:eastAsia="Times New Roman" w:hAnsi="Calibri" w:cs="Calibri"/>
                <w:b/>
                <w:bCs/>
                <w:color w:val="6B7280"/>
                <w:sz w:val="19"/>
                <w:szCs w:val="19"/>
              </w:rPr>
              <w:t xml:space="preserve"> Demo-Gate</w:t>
            </w:r>
            <w:r>
              <w:rPr>
                <w:rFonts w:ascii="Calibri" w:eastAsia="Times New Roman" w:hAnsi="Calibri" w:cs="Calibri"/>
                <w:color w:val="1B1B2F"/>
                <w:sz w:val="19"/>
                <w:szCs w:val="19"/>
              </w:rPr>
              <w:t xml:space="preserve"> (Passwortprüfung im Browser, kein Login-System)</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2DAED2C"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Gate fadet aus, Toast „</w:t>
            </w:r>
            <w:r>
              <w:rPr>
                <w:rFonts w:ascii="Segoe UI Symbol" w:eastAsia="Times New Roman" w:hAnsi="Segoe UI Symbol" w:cs="Segoe UI Symbol"/>
                <w:color w:val="1B1B2F"/>
                <w:sz w:val="19"/>
                <w:szCs w:val="19"/>
              </w:rPr>
              <w:t>✓</w:t>
            </w:r>
            <w:r>
              <w:rPr>
                <w:rFonts w:ascii="Calibri" w:eastAsia="Times New Roman" w:hAnsi="Calibri" w:cs="Calibri"/>
                <w:color w:val="1B1B2F"/>
                <w:sz w:val="19"/>
                <w:szCs w:val="19"/>
              </w:rPr>
              <w:t xml:space="preserve"> Willkommen bei KA</w:t>
            </w:r>
            <w:r>
              <w:rPr>
                <w:rFonts w:ascii="Calibri" w:eastAsia="Times New Roman" w:hAnsi="Calibri" w:cs="Calibri"/>
                <w:color w:val="1B1B2F"/>
                <w:sz w:val="19"/>
                <w:szCs w:val="19"/>
              </w:rPr>
              <w:t>ȲȲ</w:t>
            </w:r>
            <w:r>
              <w:rPr>
                <w:rFonts w:ascii="Calibri" w:eastAsia="Times New Roman" w:hAnsi="Calibri" w:cs="Calibri"/>
                <w:color w:val="1B1B2F"/>
                <w:sz w:val="19"/>
                <w:szCs w:val="19"/>
              </w:rPr>
              <w:t>A OS, Bernhard.</w:t>
            </w:r>
            <w:r>
              <w:rPr>
                <w:rFonts w:ascii="Calibri" w:eastAsia="Times New Roman" w:hAnsi="Calibri" w:cs="Calibri"/>
                <w:color w:val="1B1B2F"/>
                <w:sz w:val="19"/>
                <w:szCs w:val="19"/>
              </w:rPr>
              <w:t>“</w:t>
            </w:r>
            <w:r>
              <w:rPr>
                <w:rFonts w:ascii="Calibri" w:eastAsia="Times New Roman" w:hAnsi="Calibri" w:cs="Calibri"/>
                <w:color w:val="1B1B2F"/>
                <w:sz w:val="19"/>
                <w:szCs w:val="19"/>
              </w:rPr>
              <w:t xml:space="preserve">; Statistik-Kacheln </w:t>
            </w:r>
            <w:r>
              <w:rPr>
                <w:rFonts w:ascii="Calibri" w:eastAsia="Times New Roman" w:hAnsi="Calibri" w:cs="Calibri"/>
                <w:color w:val="1B1B2F"/>
                <w:sz w:val="19"/>
                <w:szCs w:val="19"/>
              </w:rPr>
              <w:t>„</w:t>
            </w:r>
            <w:r>
              <w:rPr>
                <w:rFonts w:ascii="Calibri" w:eastAsia="Times New Roman" w:hAnsi="Calibri" w:cs="Calibri"/>
                <w:color w:val="1B1B2F"/>
                <w:sz w:val="19"/>
                <w:szCs w:val="19"/>
              </w:rPr>
              <w:t xml:space="preserve">10 </w:t>
            </w:r>
            <w:r>
              <w:rPr>
                <w:rFonts w:ascii="Calibri" w:eastAsia="Times New Roman" w:hAnsi="Calibri" w:cs="Calibri"/>
                <w:color w:val="1B1B2F"/>
                <w:sz w:val="19"/>
                <w:szCs w:val="19"/>
              </w:rPr>
              <w:t>·</w:t>
            </w:r>
            <w:r>
              <w:rPr>
                <w:rFonts w:ascii="Calibri" w:eastAsia="Times New Roman" w:hAnsi="Calibri" w:cs="Calibri"/>
                <w:color w:val="1B1B2F"/>
                <w:sz w:val="19"/>
                <w:szCs w:val="19"/>
              </w:rPr>
              <w:t xml:space="preserve"> 2 </w:t>
            </w:r>
            <w:r>
              <w:rPr>
                <w:rFonts w:ascii="Calibri" w:eastAsia="Times New Roman" w:hAnsi="Calibri" w:cs="Calibri"/>
                <w:color w:val="1B1B2F"/>
                <w:sz w:val="19"/>
                <w:szCs w:val="19"/>
              </w:rPr>
              <w:t>·</w:t>
            </w:r>
            <w:r>
              <w:rPr>
                <w:rFonts w:ascii="Calibri" w:eastAsia="Times New Roman" w:hAnsi="Calibri" w:cs="Calibri"/>
                <w:color w:val="1B1B2F"/>
                <w:sz w:val="19"/>
                <w:szCs w:val="19"/>
              </w:rPr>
              <w:t xml:space="preserve"> 35 </w:t>
            </w:r>
            <w:r>
              <w:rPr>
                <w:rFonts w:ascii="Calibri" w:eastAsia="Times New Roman" w:hAnsi="Calibri" w:cs="Calibri"/>
                <w:color w:val="1B1B2F"/>
                <w:sz w:val="19"/>
                <w:szCs w:val="19"/>
              </w:rPr>
              <w:t>·</w:t>
            </w:r>
            <w:r>
              <w:rPr>
                <w:rFonts w:ascii="Calibri" w:eastAsia="Times New Roman" w:hAnsi="Calibri" w:cs="Calibri"/>
                <w:color w:val="1B1B2F"/>
                <w:sz w:val="19"/>
                <w:szCs w:val="19"/>
              </w:rPr>
              <w:t xml:space="preserve"> 5</w:t>
            </w:r>
            <w:r>
              <w:rPr>
                <w:rFonts w:ascii="Calibri" w:eastAsia="Times New Roman" w:hAnsi="Calibri" w:cs="Calibri"/>
                <w:color w:val="1B1B2F"/>
                <w:sz w:val="19"/>
                <w:szCs w:val="19"/>
              </w:rPr>
              <w:t>“</w:t>
            </w:r>
            <w:r>
              <w:rPr>
                <w:rFonts w:ascii="Calibri" w:eastAsia="Times New Roman" w:hAnsi="Calibri" w:cs="Calibri"/>
                <w:color w:val="1B1B2F"/>
                <w:sz w:val="19"/>
                <w:szCs w:val="19"/>
              </w:rPr>
              <w:t xml:space="preserve"> stehen bereits sichtbar (die Z</w:t>
            </w:r>
            <w:r>
              <w:rPr>
                <w:rFonts w:ascii="Calibri" w:eastAsia="Times New Roman" w:hAnsi="Calibri" w:cs="Calibri"/>
                <w:color w:val="1B1B2F"/>
                <w:sz w:val="19"/>
                <w:szCs w:val="19"/>
              </w:rPr>
              <w:t>ä</w:t>
            </w:r>
            <w:r>
              <w:rPr>
                <w:rFonts w:ascii="Calibri" w:eastAsia="Times New Roman" w:hAnsi="Calibri" w:cs="Calibri"/>
                <w:color w:val="1B1B2F"/>
                <w:sz w:val="19"/>
                <w:szCs w:val="19"/>
              </w:rPr>
              <w:t xml:space="preserve">hlanimation lief beim Laden hinter der Zugangsseite </w:t>
            </w:r>
            <w:r>
              <w:rPr>
                <w:rFonts w:ascii="Calibri" w:eastAsia="Times New Roman" w:hAnsi="Calibri" w:cs="Calibri"/>
                <w:color w:val="1B1B2F"/>
                <w:sz w:val="19"/>
                <w:szCs w:val="19"/>
              </w:rPr>
              <w:t>–</w:t>
            </w:r>
            <w:r>
              <w:rPr>
                <w:rFonts w:ascii="Calibri" w:eastAsia="Times New Roman" w:hAnsi="Calibri" w:cs="Calibri"/>
                <w:color w:val="1B1B2F"/>
                <w:sz w:val="19"/>
                <w:szCs w:val="19"/>
              </w:rPr>
              <w:t xml:space="preserve"> Z</w:t>
            </w:r>
            <w:r>
              <w:rPr>
                <w:rFonts w:ascii="Calibri" w:eastAsia="Times New Roman" w:hAnsi="Calibri" w:cs="Calibri"/>
                <w:color w:val="1B1B2F"/>
                <w:sz w:val="19"/>
                <w:szCs w:val="19"/>
              </w:rPr>
              <w:t>ä</w:t>
            </w:r>
            <w:r>
              <w:rPr>
                <w:rFonts w:ascii="Calibri" w:eastAsia="Times New Roman" w:hAnsi="Calibri" w:cs="Calibri"/>
                <w:color w:val="1B1B2F"/>
                <w:sz w:val="19"/>
                <w:szCs w:val="19"/>
              </w:rPr>
              <w:t xml:space="preserve">hl-Effekt nur </w:t>
            </w:r>
            <w:r>
              <w:rPr>
                <w:rFonts w:ascii="Calibri" w:eastAsia="Times New Roman" w:hAnsi="Calibri" w:cs="Calibri"/>
                <w:color w:val="1B1B2F"/>
                <w:sz w:val="19"/>
                <w:szCs w:val="19"/>
              </w:rPr>
              <w:t>ü</w:t>
            </w:r>
            <w:r>
              <w:rPr>
                <w:rFonts w:ascii="Calibri" w:eastAsia="Times New Roman" w:hAnsi="Calibri" w:cs="Calibri"/>
                <w:color w:val="1B1B2F"/>
                <w:sz w:val="19"/>
                <w:szCs w:val="19"/>
              </w:rPr>
              <w:t>ber den Sprachwechsel, siehe Block A)</w:t>
            </w:r>
          </w:p>
        </w:tc>
      </w:tr>
      <w:tr w:rsidR="00000000" w14:paraId="7A39A151"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32511C1"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0:30–1:30</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026D01C"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Startseite nur zeigen; Maus kurz über zwei Kacheln fahren (Farbstreifen, „Öffnen →“)</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C0AA873"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„Zehn Frontends, eine Datenbasis. Jede Rolle sieht nur ihren berechtigten Ausschnitt – und jede KI-Ausgabe ist ein Entwurf, den ein Mensch freigibt.“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FED1B4B" w14:textId="77777777" w:rsidR="008A3824" w:rsidRDefault="008A3824">
            <w:pPr>
              <w:spacing w:before="80" w:after="200"/>
              <w:rPr>
                <w:rFonts w:ascii="Calibri" w:eastAsia="Times New Roman" w:hAnsi="Calibri" w:cs="Calibri"/>
                <w:color w:val="1B1B2F"/>
                <w:sz w:val="19"/>
                <w:szCs w:val="19"/>
              </w:rPr>
            </w:pPr>
            <w:r>
              <w:rPr>
                <w:rFonts w:ascii="Segoe UI Emoji" w:eastAsia="Times New Roman" w:hAnsi="Segoe UI Emoji" w:cs="Segoe UI Emoji"/>
                <w:b/>
                <w:bCs/>
                <w:color w:val="6B7280"/>
                <w:sz w:val="19"/>
                <w:szCs w:val="19"/>
              </w:rPr>
              <w:t>⚪</w:t>
            </w:r>
            <w:r>
              <w:rPr>
                <w:rFonts w:ascii="Calibri" w:eastAsia="Times New Roman" w:hAnsi="Calibri" w:cs="Calibri"/>
                <w:b/>
                <w:bCs/>
                <w:color w:val="6B7280"/>
                <w:sz w:val="19"/>
                <w:szCs w:val="19"/>
              </w:rPr>
              <w:t xml:space="preserve"> </w:t>
            </w:r>
            <w:r>
              <w:rPr>
                <w:rFonts w:ascii="Calibri" w:eastAsia="Times New Roman" w:hAnsi="Calibri" w:cs="Calibri"/>
                <w:b/>
                <w:bCs/>
                <w:color w:val="6B7280"/>
                <w:sz w:val="19"/>
                <w:szCs w:val="19"/>
              </w:rPr>
              <w:t>Ü</w:t>
            </w:r>
            <w:r>
              <w:rPr>
                <w:rFonts w:ascii="Calibri" w:eastAsia="Times New Roman" w:hAnsi="Calibri" w:cs="Calibri"/>
                <w:b/>
                <w:bCs/>
                <w:color w:val="6B7280"/>
                <w:sz w:val="19"/>
                <w:szCs w:val="19"/>
              </w:rPr>
              <w:t>bungsdaten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63CEC14"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Rote Badges „</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TED · Ausschreibungen“ und „</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LIVE · Jobs“ auf den Kacheln</w:t>
            </w:r>
          </w:p>
        </w:tc>
      </w:tr>
      <w:tr w:rsidR="00000000" w14:paraId="44799860"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FEE8967"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1:30–4:00</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D19FA53"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Kachel </w:t>
            </w:r>
            <w:r>
              <w:rPr>
                <w:rStyle w:val="Fett"/>
                <w:rFonts w:ascii="Consolas" w:eastAsia="Times New Roman" w:hAnsi="Consolas" w:cs="Calibri"/>
                <w:color w:val="164E63"/>
                <w:sz w:val="19"/>
                <w:szCs w:val="19"/>
                <w:shd w:val="clear" w:color="auto" w:fill="ECFEFF"/>
              </w:rPr>
              <w:t>„Kostenträger-Dashboard“</w:t>
            </w:r>
            <w:r>
              <w:rPr>
                <w:rFonts w:ascii="Calibri" w:eastAsia="Times New Roman" w:hAnsi="Calibri" w:cs="Calibri"/>
                <w:color w:val="1B1B2F"/>
                <w:sz w:val="19"/>
                <w:szCs w:val="19"/>
              </w:rPr>
              <w:t xml:space="preserve"> → KPI-Kachel </w:t>
            </w:r>
            <w:r>
              <w:rPr>
                <w:rStyle w:val="Fett"/>
                <w:rFonts w:ascii="Consolas" w:eastAsia="Times New Roman" w:hAnsi="Consolas" w:cs="Calibri"/>
                <w:color w:val="164E63"/>
                <w:sz w:val="19"/>
                <w:szCs w:val="19"/>
                <w:shd w:val="clear" w:color="auto" w:fill="ECFEFF"/>
              </w:rPr>
              <w:t>„Kosten je Eingliederung“</w:t>
            </w:r>
            <w:r>
              <w:rPr>
                <w:rFonts w:ascii="Calibri" w:eastAsia="Times New Roman" w:hAnsi="Calibri" w:cs="Calibri"/>
                <w:color w:val="1B1B2F"/>
                <w:sz w:val="19"/>
                <w:szCs w:val="19"/>
              </w:rPr>
              <w:t xml:space="preserve"> → Zeile </w:t>
            </w:r>
            <w:r>
              <w:rPr>
                <w:rStyle w:val="Fett"/>
                <w:rFonts w:ascii="Consolas" w:eastAsia="Times New Roman" w:hAnsi="Consolas" w:cs="Calibri"/>
                <w:color w:val="164E63"/>
                <w:sz w:val="19"/>
                <w:szCs w:val="19"/>
                <w:shd w:val="clear" w:color="auto" w:fill="ECFEFF"/>
              </w:rPr>
              <w:t>„Personalkosten (direkt)“</w:t>
            </w:r>
            <w:r>
              <w:rPr>
                <w:rFonts w:ascii="Calibri" w:eastAsia="Times New Roman" w:hAnsi="Calibri" w:cs="Calibri"/>
                <w:color w:val="1B1B2F"/>
                <w:sz w:val="19"/>
                <w:szCs w:val="19"/>
              </w:rPr>
              <w:t xml:space="preserve"> → Zeile </w:t>
            </w:r>
            <w:r>
              <w:rPr>
                <w:rStyle w:val="Fett"/>
                <w:rFonts w:ascii="Consolas" w:eastAsia="Times New Roman" w:hAnsi="Consolas" w:cs="Calibri"/>
                <w:color w:val="164E63"/>
                <w:sz w:val="19"/>
                <w:szCs w:val="19"/>
                <w:shd w:val="clear" w:color="auto" w:fill="ECFEFF"/>
              </w:rPr>
              <w:t>„ZB-2026-07-0455“</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8A52E0C"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„Das ist Ihre Sicht als Kostenträger – tagesaktuell statt nachgereichter Quartalsbericht. Jede Kennzahl führt in drei Klicks bis zur einzelnen Zeitbuchung: 3,5 Stunden, 48,90 Euro – eine Buchung, drei Verwendungen: Maßnahme, Lohn, Ihr eM@w-Nachweis.“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3E471C6" w14:textId="77777777" w:rsidR="008A3824" w:rsidRDefault="008A3824">
            <w:pPr>
              <w:spacing w:before="80" w:after="200"/>
              <w:rPr>
                <w:rFonts w:ascii="Calibri" w:eastAsia="Times New Roman" w:hAnsi="Calibri" w:cs="Calibri"/>
                <w:color w:val="1B1B2F"/>
                <w:sz w:val="19"/>
                <w:szCs w:val="19"/>
              </w:rPr>
            </w:pPr>
            <w:r>
              <w:rPr>
                <w:rFonts w:ascii="Segoe UI Emoji" w:eastAsia="Times New Roman" w:hAnsi="Segoe UI Emoji" w:cs="Segoe UI Emoji"/>
                <w:b/>
                <w:bCs/>
                <w:color w:val="6B7280"/>
                <w:sz w:val="19"/>
                <w:szCs w:val="19"/>
              </w:rPr>
              <w:t>⚪</w:t>
            </w:r>
            <w:r>
              <w:rPr>
                <w:rFonts w:ascii="Calibri" w:eastAsia="Times New Roman" w:hAnsi="Calibri" w:cs="Calibri"/>
                <w:b/>
                <w:bCs/>
                <w:color w:val="6B7280"/>
                <w:sz w:val="19"/>
                <w:szCs w:val="19"/>
              </w:rPr>
              <w:t xml:space="preserve"> </w:t>
            </w:r>
            <w:r>
              <w:rPr>
                <w:rFonts w:ascii="Calibri" w:eastAsia="Times New Roman" w:hAnsi="Calibri" w:cs="Calibri"/>
                <w:b/>
                <w:bCs/>
                <w:color w:val="6B7280"/>
                <w:sz w:val="19"/>
                <w:szCs w:val="19"/>
              </w:rPr>
              <w:t>Ü</w:t>
            </w:r>
            <w:r>
              <w:rPr>
                <w:rFonts w:ascii="Calibri" w:eastAsia="Times New Roman" w:hAnsi="Calibri" w:cs="Calibri"/>
                <w:b/>
                <w:bCs/>
                <w:color w:val="6B7280"/>
                <w:sz w:val="19"/>
                <w:szCs w:val="19"/>
              </w:rPr>
              <w:t>bungsdaten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DEDBD08"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Breadcrumb „Kennzahl › Personalkosten (direkt) › ZB-2026-07-0455“ und drei grüne Zeilen „Eine Zeitbuchung – drei Verwendungen“</w:t>
            </w:r>
          </w:p>
        </w:tc>
      </w:tr>
      <w:tr w:rsidR="00000000" w14:paraId="67D89B38"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7D764C2"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4:00–5:30</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D411DB2" w14:textId="77777777" w:rsidR="008A3824" w:rsidRDefault="008A3824">
            <w:pPr>
              <w:spacing w:before="80" w:after="200"/>
              <w:rPr>
                <w:rFonts w:ascii="Calibri" w:eastAsia="Times New Roman" w:hAnsi="Calibri" w:cs="Calibri"/>
                <w:color w:val="1B1B2F"/>
                <w:sz w:val="19"/>
                <w:szCs w:val="19"/>
              </w:rPr>
            </w:pPr>
            <w:r>
              <w:rPr>
                <w:rStyle w:val="Fett"/>
                <w:rFonts w:ascii="Consolas" w:eastAsia="Times New Roman" w:hAnsi="Consolas" w:cs="Calibri"/>
                <w:color w:val="164E63"/>
                <w:sz w:val="19"/>
                <w:szCs w:val="19"/>
                <w:shd w:val="clear" w:color="auto" w:fill="ECFEFF"/>
              </w:rPr>
              <w:t>„×“</w:t>
            </w:r>
            <w:r>
              <w:rPr>
                <w:rFonts w:ascii="Calibri" w:eastAsia="Times New Roman" w:hAnsi="Calibri" w:cs="Calibri"/>
                <w:color w:val="1B1B2F"/>
                <w:sz w:val="19"/>
                <w:szCs w:val="19"/>
              </w:rPr>
              <w:t xml:space="preserve"> → Karte „Eingliederungsnachweise: Abschlüsse &amp; Zeugnisse“ →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Verifizieren“</w:t>
            </w:r>
            <w:r>
              <w:rPr>
                <w:rFonts w:ascii="Calibri" w:eastAsia="Times New Roman" w:hAnsi="Calibri" w:cs="Calibri"/>
                <w:color w:val="1B1B2F"/>
                <w:sz w:val="19"/>
                <w:szCs w:val="19"/>
              </w:rPr>
              <w:t xml:space="preserve"> bei Absolvent/in L3-06</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61D30D8"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„Jede Eingliederung ist mit einem digital gesiegelten Zeugnis belegt. Sie prüfen es selbst – ohne Klarnamen, und der Zugriff wird protokolliert.“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8E7BFFC" w14:textId="77777777" w:rsidR="008A3824" w:rsidRDefault="008A3824">
            <w:pPr>
              <w:spacing w:before="80" w:after="200"/>
              <w:rPr>
                <w:rFonts w:ascii="Calibri" w:eastAsia="Times New Roman" w:hAnsi="Calibri" w:cs="Calibri"/>
                <w:color w:val="1B1B2F"/>
                <w:sz w:val="19"/>
                <w:szCs w:val="19"/>
              </w:rPr>
            </w:pPr>
            <w:r>
              <w:rPr>
                <w:rFonts w:ascii="Segoe UI Emoji" w:eastAsia="Times New Roman" w:hAnsi="Segoe UI Emoji" w:cs="Segoe UI Emoji"/>
                <w:b/>
                <w:bCs/>
                <w:color w:val="6B7280"/>
                <w:sz w:val="19"/>
                <w:szCs w:val="19"/>
              </w:rPr>
              <w:t>⚪</w:t>
            </w:r>
            <w:r>
              <w:rPr>
                <w:rFonts w:ascii="Calibri" w:eastAsia="Times New Roman" w:hAnsi="Calibri" w:cs="Calibri"/>
                <w:b/>
                <w:bCs/>
                <w:color w:val="6B7280"/>
                <w:sz w:val="19"/>
                <w:szCs w:val="19"/>
              </w:rPr>
              <w:t xml:space="preserve"> </w:t>
            </w:r>
            <w:r>
              <w:rPr>
                <w:rFonts w:ascii="Calibri" w:eastAsia="Times New Roman" w:hAnsi="Calibri" w:cs="Calibri"/>
                <w:b/>
                <w:bCs/>
                <w:color w:val="6B7280"/>
                <w:sz w:val="19"/>
                <w:szCs w:val="19"/>
              </w:rPr>
              <w:t>Ü</w:t>
            </w:r>
            <w:r>
              <w:rPr>
                <w:rFonts w:ascii="Calibri" w:eastAsia="Times New Roman" w:hAnsi="Calibri" w:cs="Calibri"/>
                <w:b/>
                <w:bCs/>
                <w:color w:val="6B7280"/>
                <w:sz w:val="19"/>
                <w:szCs w:val="19"/>
              </w:rPr>
              <w:t>bungsdaten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DBD0794"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Vier grüne Häkchen, „</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Echt &amp; gültig“</w:t>
            </w:r>
          </w:p>
        </w:tc>
      </w:tr>
      <w:tr w:rsidR="00000000" w14:paraId="3FF09B25"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BC7A71B"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5:30–7:30</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562A900" w14:textId="77777777" w:rsidR="008A3824" w:rsidRDefault="008A3824">
            <w:pPr>
              <w:spacing w:before="80" w:after="200"/>
              <w:rPr>
                <w:rFonts w:ascii="Calibri" w:eastAsia="Times New Roman" w:hAnsi="Calibri" w:cs="Calibri"/>
                <w:color w:val="1B1B2F"/>
                <w:sz w:val="19"/>
                <w:szCs w:val="19"/>
              </w:rPr>
            </w:pPr>
            <w:r>
              <w:rPr>
                <w:rStyle w:val="Fett"/>
                <w:rFonts w:ascii="Consolas" w:eastAsia="Times New Roman" w:hAnsi="Consolas" w:cs="Calibri"/>
                <w:color w:val="164E63"/>
                <w:sz w:val="19"/>
                <w:szCs w:val="19"/>
                <w:shd w:val="clear" w:color="auto" w:fill="ECFEFF"/>
              </w:rPr>
              <w:t>„Schließen“</w:t>
            </w:r>
            <w:r>
              <w:rPr>
                <w:rFonts w:ascii="Calibri" w:eastAsia="Times New Roman" w:hAnsi="Calibri" w:cs="Calibri"/>
                <w:color w:val="1B1B2F"/>
                <w:sz w:val="19"/>
                <w:szCs w:val="19"/>
              </w:rPr>
              <w:t xml:space="preserve"> → </w:t>
            </w:r>
            <w:r>
              <w:rPr>
                <w:rStyle w:val="Fett"/>
                <w:rFonts w:ascii="Consolas" w:eastAsia="Times New Roman" w:hAnsi="Consolas" w:cs="Calibri"/>
                <w:color w:val="164E63"/>
                <w:sz w:val="19"/>
                <w:szCs w:val="19"/>
                <w:shd w:val="clear" w:color="auto" w:fill="ECFEFF"/>
              </w:rPr>
              <w:t>„← Zurück zur Übersicht“</w:t>
            </w:r>
            <w:r>
              <w:rPr>
                <w:rFonts w:ascii="Calibri" w:eastAsia="Times New Roman" w:hAnsi="Calibri" w:cs="Calibri"/>
                <w:color w:val="1B1B2F"/>
                <w:sz w:val="19"/>
                <w:szCs w:val="19"/>
              </w:rPr>
              <w:t xml:space="preserve"> → Kachel </w:t>
            </w:r>
            <w:r>
              <w:rPr>
                <w:rStyle w:val="Fett"/>
                <w:rFonts w:ascii="Consolas" w:eastAsia="Times New Roman" w:hAnsi="Consolas" w:cs="Calibri"/>
                <w:color w:val="164E63"/>
                <w:sz w:val="19"/>
                <w:szCs w:val="19"/>
                <w:shd w:val="clear" w:color="auto" w:fill="ECFEFF"/>
              </w:rPr>
              <w:t>„Teilnehmer-App“</w:t>
            </w:r>
            <w:r>
              <w:rPr>
                <w:rFonts w:ascii="Calibri" w:eastAsia="Times New Roman" w:hAnsi="Calibri" w:cs="Calibri"/>
                <w:color w:val="1B1B2F"/>
                <w:sz w:val="19"/>
                <w:szCs w:val="19"/>
              </w:rPr>
              <w:t xml:space="preserve"> → im Handy nach unten scrollen bis Karte „</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LIVE: Echte Stellen für dich“</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4FA37F3"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„Jetzt die Teilnehmerseite. Diese drei Stellen sind echt – live von der Bundesagentur abgerufen, mit Passungs-Score. Die Vermittlungsentscheidung bleibt beim Menschen.“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E411BAD" w14:textId="77777777" w:rsidR="008A3824" w:rsidRDefault="008A3824">
            <w:pPr>
              <w:spacing w:before="80" w:after="200"/>
              <w:rPr>
                <w:rFonts w:ascii="Calibri" w:eastAsia="Times New Roman" w:hAnsi="Calibri" w:cs="Calibri"/>
                <w:color w:val="1B1B2F"/>
                <w:sz w:val="19"/>
                <w:szCs w:val="19"/>
              </w:rPr>
            </w:pPr>
            <w:r>
              <w:rPr>
                <w:rFonts w:ascii="Segoe UI Emoji" w:eastAsia="Times New Roman" w:hAnsi="Segoe UI Emoji" w:cs="Segoe UI Emoji"/>
                <w:b/>
                <w:bCs/>
                <w:color w:val="047857"/>
                <w:sz w:val="19"/>
                <w:szCs w:val="19"/>
              </w:rPr>
              <w:t>🟢</w:t>
            </w:r>
            <w:r>
              <w:rPr>
                <w:rFonts w:ascii="Calibri" w:eastAsia="Times New Roman" w:hAnsi="Calibri" w:cs="Calibri"/>
                <w:b/>
                <w:bCs/>
                <w:color w:val="047857"/>
                <w:sz w:val="19"/>
                <w:szCs w:val="19"/>
              </w:rPr>
              <w:t xml:space="preserve"> LIVE</w:t>
            </w:r>
            <w:r>
              <w:rPr>
                <w:rFonts w:ascii="Calibri" w:eastAsia="Times New Roman" w:hAnsi="Calibri" w:cs="Calibri"/>
                <w:color w:val="1B1B2F"/>
                <w:sz w:val="19"/>
                <w:szCs w:val="19"/>
              </w:rPr>
              <w:t xml:space="preserve"> (BA-Jobsuche-API)</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2CF90BF"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Fußzeile „</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Live · Bundesagentur für Arbeit · N Stellen für „Pflegehelfer Hamburg““</w:t>
            </w:r>
          </w:p>
        </w:tc>
      </w:tr>
      <w:tr w:rsidR="00000000" w14:paraId="221E2FFF"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C7CB748"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7:30–8:30</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78FFAA8"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Tab </w:t>
            </w:r>
            <w:r>
              <w:rPr>
                <w:rStyle w:val="Fett"/>
                <w:rFonts w:ascii="Consolas" w:eastAsia="Times New Roman" w:hAnsi="Consolas" w:cs="Calibri"/>
                <w:color w:val="164E63"/>
                <w:sz w:val="19"/>
                <w:szCs w:val="19"/>
                <w:shd w:val="clear" w:color="auto" w:fill="ECFEFF"/>
              </w:rPr>
              <w:t>„Melden“</w:t>
            </w:r>
            <w:r>
              <w:rPr>
                <w:rFonts w:ascii="Calibri" w:eastAsia="Times New Roman" w:hAnsi="Calibri" w:cs="Calibri"/>
                <w:color w:val="1B1B2F"/>
                <w:sz w:val="19"/>
                <w:szCs w:val="19"/>
              </w:rPr>
              <w:t xml:space="preserve"> →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Heute krankmelden“</w:t>
            </w:r>
            <w:r>
              <w:rPr>
                <w:rFonts w:ascii="Calibri" w:eastAsia="Times New Roman" w:hAnsi="Calibri" w:cs="Calibri"/>
                <w:color w:val="1B1B2F"/>
                <w:sz w:val="19"/>
                <w:szCs w:val="19"/>
              </w:rPr>
              <w:t xml:space="preserve"> → </w:t>
            </w:r>
            <w:r>
              <w:rPr>
                <w:rStyle w:val="Fett"/>
                <w:rFonts w:ascii="Consolas" w:eastAsia="Times New Roman" w:hAnsi="Consolas" w:cs="Calibri"/>
                <w:color w:val="164E63"/>
                <w:sz w:val="19"/>
                <w:szCs w:val="19"/>
                <w:shd w:val="clear" w:color="auto" w:fill="ECFEFF"/>
              </w:rPr>
              <w:t>„Ja, krankmelden“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98FCD08"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„Der Teilnehmer meldet sich krank – und jetzt sehen wir, wo das ankommt.“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CB9891D" w14:textId="77777777" w:rsidR="008A3824" w:rsidRDefault="008A3824">
            <w:pPr>
              <w:spacing w:before="80" w:after="200"/>
              <w:rPr>
                <w:rFonts w:ascii="Calibri" w:eastAsia="Times New Roman" w:hAnsi="Calibri" w:cs="Calibri"/>
                <w:color w:val="1B1B2F"/>
                <w:sz w:val="19"/>
                <w:szCs w:val="19"/>
              </w:rPr>
            </w:pPr>
            <w:r>
              <w:rPr>
                <w:rFonts w:ascii="Segoe UI Emoji" w:eastAsia="Times New Roman" w:hAnsi="Segoe UI Emoji" w:cs="Segoe UI Emoji"/>
                <w:b/>
                <w:bCs/>
                <w:color w:val="6B7280"/>
                <w:sz w:val="19"/>
                <w:szCs w:val="19"/>
              </w:rPr>
              <w:t>⚪</w:t>
            </w:r>
            <w:r>
              <w:rPr>
                <w:rFonts w:ascii="Calibri" w:eastAsia="Times New Roman" w:hAnsi="Calibri" w:cs="Calibri"/>
                <w:b/>
                <w:bCs/>
                <w:color w:val="6B7280"/>
                <w:sz w:val="19"/>
                <w:szCs w:val="19"/>
              </w:rPr>
              <w:t xml:space="preserve"> </w:t>
            </w:r>
            <w:r>
              <w:rPr>
                <w:rFonts w:ascii="Calibri" w:eastAsia="Times New Roman" w:hAnsi="Calibri" w:cs="Calibri"/>
                <w:b/>
                <w:bCs/>
                <w:color w:val="6B7280"/>
                <w:sz w:val="19"/>
                <w:szCs w:val="19"/>
              </w:rPr>
              <w:t>Ü</w:t>
            </w:r>
            <w:r>
              <w:rPr>
                <w:rFonts w:ascii="Calibri" w:eastAsia="Times New Roman" w:hAnsi="Calibri" w:cs="Calibri"/>
                <w:b/>
                <w:bCs/>
                <w:color w:val="6B7280"/>
                <w:sz w:val="19"/>
                <w:szCs w:val="19"/>
              </w:rPr>
              <w:t>bungsdaten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4CE1C3C"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Grüne Box „</w:t>
            </w:r>
            <w:r>
              <w:rPr>
                <w:rFonts w:ascii="Segoe UI Symbol" w:eastAsia="Times New Roman" w:hAnsi="Segoe UI Symbol" w:cs="Segoe UI Symbol"/>
                <w:color w:val="1B1B2F"/>
                <w:sz w:val="19"/>
                <w:szCs w:val="19"/>
              </w:rPr>
              <w:t>✓</w:t>
            </w:r>
            <w:r>
              <w:rPr>
                <w:rFonts w:ascii="Calibri" w:eastAsia="Times New Roman" w:hAnsi="Calibri" w:cs="Calibri"/>
                <w:color w:val="1B1B2F"/>
                <w:sz w:val="19"/>
                <w:szCs w:val="19"/>
              </w:rPr>
              <w:t xml:space="preserve"> Krankmeldung erfasst</w:t>
            </w:r>
            <w:r>
              <w:rPr>
                <w:rFonts w:ascii="Calibri" w:eastAsia="Times New Roman" w:hAnsi="Calibri" w:cs="Calibri"/>
                <w:color w:val="1B1B2F"/>
                <w:sz w:val="19"/>
                <w:szCs w:val="19"/>
              </w:rPr>
              <w:t>“</w:t>
            </w:r>
          </w:p>
        </w:tc>
      </w:tr>
      <w:tr w:rsidR="00000000" w14:paraId="1A6011FE"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B240966"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8:30–10:00</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0897E00" w14:textId="77777777" w:rsidR="008A3824" w:rsidRDefault="008A3824">
            <w:pPr>
              <w:spacing w:before="80" w:after="200"/>
              <w:rPr>
                <w:rFonts w:ascii="Calibri" w:eastAsia="Times New Roman" w:hAnsi="Calibri" w:cs="Calibri"/>
                <w:color w:val="1B1B2F"/>
                <w:sz w:val="19"/>
                <w:szCs w:val="19"/>
              </w:rPr>
            </w:pPr>
            <w:r>
              <w:rPr>
                <w:rStyle w:val="Fett"/>
                <w:rFonts w:ascii="Consolas" w:eastAsia="Times New Roman" w:hAnsi="Consolas" w:cs="Calibri"/>
                <w:color w:val="164E63"/>
                <w:sz w:val="19"/>
                <w:szCs w:val="19"/>
                <w:shd w:val="clear" w:color="auto" w:fill="ECFEFF"/>
              </w:rPr>
              <w:t>„← Zurück zur Übersicht“</w:t>
            </w:r>
            <w:r>
              <w:rPr>
                <w:rFonts w:ascii="Calibri" w:eastAsia="Times New Roman" w:hAnsi="Calibri" w:cs="Calibri"/>
                <w:color w:val="1B1B2F"/>
                <w:sz w:val="19"/>
                <w:szCs w:val="19"/>
              </w:rPr>
              <w:t xml:space="preserve"> → Kachel </w:t>
            </w:r>
            <w:r>
              <w:rPr>
                <w:rStyle w:val="Fett"/>
                <w:rFonts w:ascii="Consolas" w:eastAsia="Times New Roman" w:hAnsi="Consolas" w:cs="Calibri"/>
                <w:color w:val="164E63"/>
                <w:sz w:val="19"/>
                <w:szCs w:val="19"/>
                <w:shd w:val="clear" w:color="auto" w:fill="ECFEFF"/>
              </w:rPr>
              <w:t>„Kursleiter-Cockpit“</w:t>
            </w:r>
            <w:r>
              <w:rPr>
                <w:rFonts w:ascii="Calibri" w:eastAsia="Times New Roman" w:hAnsi="Calibri" w:cs="Calibri"/>
                <w:color w:val="1B1B2F"/>
                <w:sz w:val="19"/>
                <w:szCs w:val="19"/>
              </w:rPr>
              <w:t xml:space="preserve"> → Karte „Anwesenheit“ (Zeile Bernhard K.) → rechts daneben Karte „Zur Freigabe (KI-Entwürfe)“ → </w:t>
            </w:r>
            <w:r>
              <w:rPr>
                <w:rStyle w:val="Fett"/>
                <w:rFonts w:ascii="Consolas" w:eastAsia="Times New Roman" w:hAnsi="Consolas" w:cs="Calibri"/>
                <w:color w:val="164E63"/>
                <w:sz w:val="19"/>
                <w:szCs w:val="19"/>
                <w:shd w:val="clear" w:color="auto" w:fill="ECFEFF"/>
              </w:rPr>
              <w:t>„</w:t>
            </w:r>
            <w:r>
              <w:rPr>
                <w:rStyle w:val="Fett"/>
                <w:rFonts w:ascii="Segoe UI Symbol" w:eastAsia="Times New Roman" w:hAnsi="Segoe UI Symbol" w:cs="Segoe UI Symbol"/>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Direkt freigeben</w:t>
            </w:r>
            <w:r>
              <w:rPr>
                <w:rStyle w:val="Fett"/>
                <w:rFonts w:ascii="Consolas" w:eastAsia="Times New Roman" w:hAnsi="Consolas" w:cs="Consolas"/>
                <w:color w:val="164E63"/>
                <w:sz w:val="19"/>
                <w:szCs w:val="19"/>
                <w:shd w:val="clear" w:color="auto" w:fill="ECFEFF"/>
              </w:rPr>
              <w: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5B387DD"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„So entstehen Ihre Zahlen: Die Krankmeldung steht ohne Umweg im Cockpit, der Haken ist gesperrt. Daraus wird die eM@w-Fehlzeitmeldung – nach menschlicher Freigabe. Und die Leistungsbeurteilung schreibt KAȲȲA als Entwurf, die Kursleitung gibt frei.“</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36FF629" w14:textId="77777777" w:rsidR="008A3824" w:rsidRDefault="008A3824">
            <w:pPr>
              <w:spacing w:before="80" w:after="200"/>
              <w:rPr>
                <w:rFonts w:ascii="Calibri" w:eastAsia="Times New Roman" w:hAnsi="Calibri" w:cs="Calibri"/>
                <w:color w:val="1B1B2F"/>
                <w:sz w:val="19"/>
                <w:szCs w:val="19"/>
              </w:rPr>
            </w:pPr>
            <w:r>
              <w:rPr>
                <w:rFonts w:ascii="Segoe UI Emoji" w:eastAsia="Times New Roman" w:hAnsi="Segoe UI Emoji" w:cs="Segoe UI Emoji"/>
                <w:b/>
                <w:bCs/>
                <w:color w:val="6B7280"/>
                <w:sz w:val="19"/>
                <w:szCs w:val="19"/>
              </w:rPr>
              <w:t>⚪</w:t>
            </w:r>
            <w:r>
              <w:rPr>
                <w:rFonts w:ascii="Calibri" w:eastAsia="Times New Roman" w:hAnsi="Calibri" w:cs="Calibri"/>
                <w:b/>
                <w:bCs/>
                <w:color w:val="6B7280"/>
                <w:sz w:val="19"/>
                <w:szCs w:val="19"/>
              </w:rPr>
              <w:t xml:space="preserve"> </w:t>
            </w:r>
            <w:r>
              <w:rPr>
                <w:rFonts w:ascii="Calibri" w:eastAsia="Times New Roman" w:hAnsi="Calibri" w:cs="Calibri"/>
                <w:b/>
                <w:bCs/>
                <w:color w:val="6B7280"/>
                <w:sz w:val="19"/>
                <w:szCs w:val="19"/>
              </w:rPr>
              <w:t>Ü</w:t>
            </w:r>
            <w:r>
              <w:rPr>
                <w:rFonts w:ascii="Calibri" w:eastAsia="Times New Roman" w:hAnsi="Calibri" w:cs="Calibri"/>
                <w:b/>
                <w:bCs/>
                <w:color w:val="6B7280"/>
                <w:sz w:val="19"/>
                <w:szCs w:val="19"/>
              </w:rPr>
              <w:t>bungsdaten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9436AAC"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Rotes Tag „krank gemeldet (Teilnehmer-App, …)“; Tag „freigegeben“, Toast „</w:t>
            </w:r>
            <w:r>
              <w:rPr>
                <w:rFonts w:ascii="Segoe UI Symbol" w:eastAsia="Times New Roman" w:hAnsi="Segoe UI Symbol" w:cs="Segoe UI Symbol"/>
                <w:color w:val="1B1B2F"/>
                <w:sz w:val="19"/>
                <w:szCs w:val="19"/>
              </w:rPr>
              <w:t>✓</w:t>
            </w:r>
            <w:r>
              <w:rPr>
                <w:rFonts w:ascii="Calibri" w:eastAsia="Times New Roman" w:hAnsi="Calibri" w:cs="Calibri"/>
                <w:color w:val="1B1B2F"/>
                <w:sz w:val="19"/>
                <w:szCs w:val="19"/>
              </w:rPr>
              <w:t xml:space="preserve"> LuV freigegeben </w:t>
            </w:r>
            <w:r>
              <w:rPr>
                <w:rFonts w:ascii="Calibri" w:eastAsia="Times New Roman" w:hAnsi="Calibri" w:cs="Calibri"/>
                <w:color w:val="1B1B2F"/>
                <w:sz w:val="19"/>
                <w:szCs w:val="19"/>
              </w:rPr>
              <w:t>–</w:t>
            </w:r>
            <w:r>
              <w:rPr>
                <w:rFonts w:ascii="Calibri" w:eastAsia="Times New Roman" w:hAnsi="Calibri" w:cs="Calibri"/>
                <w:color w:val="1B1B2F"/>
                <w:sz w:val="19"/>
                <w:szCs w:val="19"/>
              </w:rPr>
              <w:t xml:space="preserve"> </w:t>
            </w:r>
            <w:r>
              <w:rPr>
                <w:rFonts w:ascii="Calibri" w:eastAsia="Times New Roman" w:hAnsi="Calibri" w:cs="Calibri"/>
                <w:color w:val="1B1B2F"/>
                <w:sz w:val="19"/>
                <w:szCs w:val="19"/>
              </w:rPr>
              <w:t>Ü</w:t>
            </w:r>
            <w:r>
              <w:rPr>
                <w:rFonts w:ascii="Calibri" w:eastAsia="Times New Roman" w:hAnsi="Calibri" w:cs="Calibri"/>
                <w:color w:val="1B1B2F"/>
                <w:sz w:val="19"/>
                <w:szCs w:val="19"/>
              </w:rPr>
              <w:t>bermittlung an eM@w vorgemerkt.</w:t>
            </w:r>
            <w:r>
              <w:rPr>
                <w:rFonts w:ascii="Calibri" w:eastAsia="Times New Roman" w:hAnsi="Calibri" w:cs="Calibri"/>
                <w:color w:val="1B1B2F"/>
                <w:sz w:val="19"/>
                <w:szCs w:val="19"/>
              </w:rPr>
              <w:t>“</w:t>
            </w:r>
          </w:p>
        </w:tc>
      </w:tr>
      <w:tr w:rsidR="00000000" w14:paraId="07D980F6"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29EF804"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10:00–12:00</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79D9AE0" w14:textId="77777777" w:rsidR="008A3824" w:rsidRDefault="008A3824">
            <w:pPr>
              <w:spacing w:before="80" w:after="200"/>
              <w:rPr>
                <w:rFonts w:ascii="Calibri" w:eastAsia="Times New Roman" w:hAnsi="Calibri" w:cs="Calibri"/>
                <w:color w:val="1B1B2F"/>
                <w:sz w:val="19"/>
                <w:szCs w:val="19"/>
              </w:rPr>
            </w:pPr>
            <w:r>
              <w:rPr>
                <w:rStyle w:val="Fett"/>
                <w:rFonts w:ascii="Consolas" w:eastAsia="Times New Roman" w:hAnsi="Consolas" w:cs="Calibri"/>
                <w:color w:val="164E63"/>
                <w:sz w:val="19"/>
                <w:szCs w:val="19"/>
                <w:shd w:val="clear" w:color="auto" w:fill="ECFEFF"/>
              </w:rPr>
              <w:t>„← Zurück zur Übersicht“</w:t>
            </w:r>
            <w:r>
              <w:rPr>
                <w:rFonts w:ascii="Calibri" w:eastAsia="Times New Roman" w:hAnsi="Calibri" w:cs="Calibri"/>
                <w:color w:val="1B1B2F"/>
                <w:sz w:val="19"/>
                <w:szCs w:val="19"/>
              </w:rPr>
              <w:t xml:space="preserve"> → Kachel </w:t>
            </w:r>
            <w:r>
              <w:rPr>
                <w:rStyle w:val="Fett"/>
                <w:rFonts w:ascii="Consolas" w:eastAsia="Times New Roman" w:hAnsi="Consolas" w:cs="Calibri"/>
                <w:color w:val="164E63"/>
                <w:sz w:val="19"/>
                <w:szCs w:val="19"/>
                <w:shd w:val="clear" w:color="auto" w:fill="ECFEFF"/>
              </w:rPr>
              <w:t>„Management + Vergabe-Monitor“</w:t>
            </w:r>
            <w:r>
              <w:rPr>
                <w:rFonts w:ascii="Calibri" w:eastAsia="Times New Roman" w:hAnsi="Calibri" w:cs="Calibri"/>
                <w:color w:val="1B1B2F"/>
                <w:sz w:val="19"/>
                <w:szCs w:val="19"/>
              </w:rPr>
              <w:t xml:space="preserve"> → Tab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Vergabe-Monitor“</w:t>
            </w:r>
            <w:r>
              <w:rPr>
                <w:rFonts w:ascii="Calibri" w:eastAsia="Times New Roman" w:hAnsi="Calibri" w:cs="Calibri"/>
                <w:color w:val="1B1B2F"/>
                <w:sz w:val="19"/>
                <w:szCs w:val="19"/>
              </w:rPr>
              <w:t xml:space="preserve"> </w:t>
            </w:r>
            <w:r>
              <w:rPr>
                <w:rFonts w:ascii="Calibri" w:eastAsia="Times New Roman" w:hAnsi="Calibri" w:cs="Calibri"/>
                <w:color w:val="1B1B2F"/>
                <w:sz w:val="19"/>
                <w:szCs w:val="19"/>
              </w:rPr>
              <w:t>→ Karte „</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Ausschreibungen · TED“ </w:t>
            </w:r>
            <w:r>
              <w:rPr>
                <w:rFonts w:ascii="Calibri" w:eastAsia="Times New Roman" w:hAnsi="Calibri" w:cs="Calibri"/>
                <w:color w:val="1B1B2F"/>
                <w:sz w:val="19"/>
                <w:szCs w:val="19"/>
              </w:rPr>
              <w:lastRenderedPageBreak/>
              <w:t xml:space="preserve">→ bei der obersten (dringendsten) Bekanntmachung </w:t>
            </w:r>
            <w:r>
              <w:rPr>
                <w:rStyle w:val="Fett"/>
                <w:rFonts w:ascii="Consolas" w:eastAsia="Times New Roman" w:hAnsi="Consolas" w:cs="Calibri"/>
                <w:color w:val="164E63"/>
                <w:sz w:val="19"/>
                <w:szCs w:val="19"/>
                <w:shd w:val="clear" w:color="auto" w:fill="ECFEFF"/>
              </w:rPr>
              <w:t>„→ Zur KAȲȲA-Bewertung in die Pipeline“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44B7318"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lastRenderedPageBreak/>
              <w:t xml:space="preserve">„Hier sehen Sie N EU-Ausschreibungen – Stand wie oben in der Karte, nichts erfunden. Eine übernehme ich jetzt in die Bewertung: Passung, Rentabilität, </w:t>
            </w:r>
            <w:r>
              <w:rPr>
                <w:rStyle w:val="Hervorhebung"/>
                <w:rFonts w:ascii="Calibri" w:eastAsia="Times New Roman" w:hAnsi="Calibri" w:cs="Calibri"/>
                <w:color w:val="3B0764"/>
                <w:sz w:val="19"/>
                <w:szCs w:val="19"/>
                <w:shd w:val="clear" w:color="auto" w:fill="F3E8FF"/>
              </w:rPr>
              <w:lastRenderedPageBreak/>
              <w:t>Empfehlung prüfen. Die übrigen Karten der Pipeline sind Übungsdaten.“</w:t>
            </w:r>
            <w:r>
              <w:rPr>
                <w:rFonts w:ascii="Calibri" w:eastAsia="Times New Roman" w:hAnsi="Calibri" w:cs="Calibri"/>
                <w:color w:val="1B1B2F"/>
                <w:sz w:val="19"/>
                <w:szCs w:val="19"/>
              </w:rPr>
              <w:t xml:space="preserve"> (Zahl N und Stand vom Bildschirm ablesen: 6 und „22.08.2026 18:15 Uhr“ beim Code-Importstand, sonst die Live-Werte.)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D8B32E3" w14:textId="77777777" w:rsidR="008A3824" w:rsidRDefault="008A3824">
            <w:pPr>
              <w:spacing w:before="80" w:after="200"/>
              <w:rPr>
                <w:rFonts w:ascii="Calibri" w:eastAsia="Times New Roman" w:hAnsi="Calibri" w:cs="Calibri"/>
                <w:color w:val="1B1B2F"/>
                <w:sz w:val="19"/>
                <w:szCs w:val="19"/>
              </w:rPr>
            </w:pPr>
            <w:r>
              <w:rPr>
                <w:rFonts w:ascii="Segoe UI Emoji" w:eastAsia="Times New Roman" w:hAnsi="Segoe UI Emoji" w:cs="Segoe UI Emoji"/>
                <w:b/>
                <w:bCs/>
                <w:color w:val="047857"/>
                <w:sz w:val="19"/>
                <w:szCs w:val="19"/>
              </w:rPr>
              <w:lastRenderedPageBreak/>
              <w:t>🟢</w:t>
            </w:r>
            <w:r>
              <w:rPr>
                <w:rFonts w:ascii="Calibri" w:eastAsia="Times New Roman" w:hAnsi="Calibri" w:cs="Calibri"/>
                <w:b/>
                <w:bCs/>
                <w:color w:val="047857"/>
                <w:sz w:val="19"/>
                <w:szCs w:val="19"/>
              </w:rPr>
              <w:t xml:space="preserve"> LIVE</w:t>
            </w:r>
            <w:r>
              <w:rPr>
                <w:rFonts w:ascii="Calibri" w:eastAsia="Times New Roman" w:hAnsi="Calibri" w:cs="Calibri"/>
                <w:color w:val="1B1B2F"/>
                <w:sz w:val="19"/>
                <w:szCs w:val="19"/>
              </w:rPr>
              <w:t xml:space="preserve"> </w:t>
            </w:r>
            <w:r>
              <w:rPr>
                <w:rFonts w:ascii="Calibri" w:eastAsia="Times New Roman" w:hAnsi="Calibri" w:cs="Calibri"/>
                <w:color w:val="1B1B2F"/>
                <w:sz w:val="19"/>
                <w:szCs w:val="19"/>
              </w:rPr>
              <w:t xml:space="preserve">(TED-Daten; auf kayya.org per Proxy nachgeladen, </w:t>
            </w:r>
            <w:r>
              <w:rPr>
                <w:rFonts w:ascii="Calibri" w:eastAsia="Times New Roman" w:hAnsi="Calibri" w:cs="Calibri"/>
                <w:color w:val="1B1B2F"/>
                <w:sz w:val="19"/>
                <w:szCs w:val="19"/>
              </w:rPr>
              <w:lastRenderedPageBreak/>
              <w:t>sonst Importstand)</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02C2022"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 xml:space="preserve">Neue Pipeline-Karte mit TED-Titel und Vergabestelle (beim Code-Importstand: „Betrieb einer Bildungseinrichtung – </w:t>
            </w:r>
            <w:r>
              <w:rPr>
                <w:rFonts w:ascii="Calibri" w:eastAsia="Times New Roman" w:hAnsi="Calibri" w:cs="Calibri"/>
                <w:color w:val="1B1B2F"/>
                <w:sz w:val="19"/>
                <w:szCs w:val="19"/>
              </w:rPr>
              <w:lastRenderedPageBreak/>
              <w:t xml:space="preserve">Konzessionsvergabe …“ / Landkreis Havelland), Passung 70, „± offen“, </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prüfen; Filter „Alle (13)“ – die ID TED-575527-2026 erscheint erst im Bewertungs-Modal</w:t>
            </w:r>
          </w:p>
        </w:tc>
      </w:tr>
      <w:tr w:rsidR="00000000" w14:paraId="21AA7B82"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E351138"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12:00–13:30</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4E25F7F"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Maus langsam auf Karte </w:t>
            </w:r>
            <w:r>
              <w:rPr>
                <w:rStyle w:val="Fett"/>
                <w:rFonts w:ascii="Consolas" w:eastAsia="Times New Roman" w:hAnsi="Consolas" w:cs="Calibri"/>
                <w:color w:val="164E63"/>
                <w:sz w:val="19"/>
                <w:szCs w:val="19"/>
                <w:shd w:val="clear" w:color="auto" w:fill="ECFEFF"/>
              </w:rPr>
              <w:t>„FbW Pflegebasiskurs (Los 3)“</w:t>
            </w:r>
            <w:r>
              <w:rPr>
                <w:rFonts w:ascii="Calibri" w:eastAsia="Times New Roman" w:hAnsi="Calibri" w:cs="Calibri"/>
                <w:color w:val="1B1B2F"/>
                <w:sz w:val="19"/>
                <w:szCs w:val="19"/>
              </w:rPr>
              <w:t xml:space="preserve"> </w:t>
            </w:r>
            <w:r>
              <w:rPr>
                <w:rFonts w:ascii="Calibri" w:eastAsia="Times New Roman" w:hAnsi="Calibri" w:cs="Calibri"/>
                <w:color w:val="1B1B2F"/>
                <w:sz w:val="19"/>
                <w:szCs w:val="19"/>
              </w:rPr>
              <w:t xml:space="preserve">stellen (nach der TED-Übernahme die dritte Karte – die Pipeline ist nach Frist sortiert; am Titel orientieren) → Hover-Vorschau → </w:t>
            </w:r>
            <w:r>
              <w:rPr>
                <w:rStyle w:val="Fett"/>
                <w:rFonts w:ascii="Consolas" w:eastAsia="Times New Roman" w:hAnsi="Consolas" w:cs="Calibri"/>
                <w:color w:val="164E63"/>
                <w:sz w:val="19"/>
                <w:szCs w:val="19"/>
                <w:shd w:val="clear" w:color="auto" w:fill="ECFEFF"/>
              </w:rPr>
              <w:t>„</w:t>
            </w:r>
            <w:r>
              <w:rPr>
                <w:rStyle w:val="Fett"/>
                <w:rFonts w:ascii="Segoe UI Symbol" w:eastAsia="Times New Roman" w:hAnsi="Segoe UI Symbol" w:cs="Segoe UI Symbol"/>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KA</w:t>
            </w:r>
            <w:r>
              <w:rPr>
                <w:rStyle w:val="Fett"/>
                <w:rFonts w:ascii="Consolas" w:eastAsia="Times New Roman" w:hAnsi="Consolas" w:cs="Consolas"/>
                <w:color w:val="164E63"/>
                <w:sz w:val="19"/>
                <w:szCs w:val="19"/>
                <w:shd w:val="clear" w:color="auto" w:fill="ECFEFF"/>
              </w:rPr>
              <w:t>ȲȲ</w:t>
            </w:r>
            <w:r>
              <w:rPr>
                <w:rStyle w:val="Fett"/>
                <w:rFonts w:ascii="Consolas" w:eastAsia="Times New Roman" w:hAnsi="Consolas" w:cs="Calibri"/>
                <w:color w:val="164E63"/>
                <w:sz w:val="19"/>
                <w:szCs w:val="19"/>
                <w:shd w:val="clear" w:color="auto" w:fill="ECFEFF"/>
              </w:rPr>
              <w:t>A-Bewertung &amp; Angebot öffnen“</w:t>
            </w:r>
            <w:r>
              <w:rPr>
                <w:rFonts w:ascii="Calibri" w:eastAsia="Times New Roman" w:hAnsi="Calibri" w:cs="Calibri"/>
                <w:color w:val="1B1B2F"/>
                <w:sz w:val="19"/>
                <w:szCs w:val="19"/>
              </w:rPr>
              <w:t xml:space="preserve"> → bis Schritt ③ „Was verdienen wir? · Ertragsvorschau aus der Kalkulation“ scrollen → </w:t>
            </w:r>
            <w:r>
              <w:rPr>
                <w:rStyle w:val="Fett"/>
                <w:rFonts w:ascii="Consolas" w:eastAsia="Times New Roman" w:hAnsi="Consolas" w:cs="Calibri"/>
                <w:color w:val="164E63"/>
                <w:sz w:val="19"/>
                <w:szCs w:val="19"/>
                <w:shd w:val="clear" w:color="auto" w:fill="ECFEFF"/>
              </w:rPr>
              <w: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B764FEC"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„Bewerten, verdienen, bewerben: Die Kostenrechnung zeigt vor dem Gebot, ob sich ein Los trägt – Verwaltung 7,8 Prozent, offen ausgewiesen. Dieselbe Kalkulation wird später Ihr Kostennachweis.“</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4E4E0D6" w14:textId="77777777" w:rsidR="008A3824" w:rsidRDefault="008A3824">
            <w:pPr>
              <w:spacing w:before="80" w:after="200"/>
              <w:rPr>
                <w:rFonts w:ascii="Calibri" w:eastAsia="Times New Roman" w:hAnsi="Calibri" w:cs="Calibri"/>
                <w:color w:val="1B1B2F"/>
                <w:sz w:val="19"/>
                <w:szCs w:val="19"/>
              </w:rPr>
            </w:pPr>
            <w:r>
              <w:rPr>
                <w:rFonts w:ascii="Segoe UI Emoji" w:eastAsia="Times New Roman" w:hAnsi="Segoe UI Emoji" w:cs="Segoe UI Emoji"/>
                <w:b/>
                <w:bCs/>
                <w:color w:val="6B7280"/>
                <w:sz w:val="19"/>
                <w:szCs w:val="19"/>
              </w:rPr>
              <w:t>⚪</w:t>
            </w:r>
            <w:r>
              <w:rPr>
                <w:rFonts w:ascii="Calibri" w:eastAsia="Times New Roman" w:hAnsi="Calibri" w:cs="Calibri"/>
                <w:b/>
                <w:bCs/>
                <w:color w:val="6B7280"/>
                <w:sz w:val="19"/>
                <w:szCs w:val="19"/>
              </w:rPr>
              <w:t xml:space="preserve"> </w:t>
            </w:r>
            <w:r>
              <w:rPr>
                <w:rFonts w:ascii="Calibri" w:eastAsia="Times New Roman" w:hAnsi="Calibri" w:cs="Calibri"/>
                <w:b/>
                <w:bCs/>
                <w:color w:val="6B7280"/>
                <w:sz w:val="19"/>
                <w:szCs w:val="19"/>
              </w:rPr>
              <w:t>Ü</w:t>
            </w:r>
            <w:r>
              <w:rPr>
                <w:rFonts w:ascii="Calibri" w:eastAsia="Times New Roman" w:hAnsi="Calibri" w:cs="Calibri"/>
                <w:b/>
                <w:bCs/>
                <w:color w:val="6B7280"/>
                <w:sz w:val="19"/>
                <w:szCs w:val="19"/>
              </w:rPr>
              <w:t>bungsdaten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B922BE3"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Hover-Popup mit kompletter Kostenrechnung „= Deckungsbeitrag · Marge 9,4 %“ – ohne Klick</w:t>
            </w:r>
          </w:p>
        </w:tc>
      </w:tr>
      <w:tr w:rsidR="00000000" w14:paraId="32DCA128"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450EE1D"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13:30–14:15</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FCB97BD"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Tab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Finanzen“</w:t>
            </w:r>
            <w:r>
              <w:rPr>
                <w:rFonts w:ascii="Calibri" w:eastAsia="Times New Roman" w:hAnsi="Calibri" w:cs="Calibri"/>
                <w:color w:val="1B1B2F"/>
                <w:sz w:val="19"/>
                <w:szCs w:val="19"/>
              </w:rPr>
              <w:t xml:space="preserve"> → Karte „</w:t>
            </w:r>
            <w:r>
              <w:rPr>
                <w:rFonts w:ascii="Segoe UI Emoji" w:eastAsia="Times New Roman" w:hAnsi="Segoe UI Emoji" w:cs="Segoe UI Emoji"/>
                <w:color w:val="1B1B2F"/>
                <w:sz w:val="19"/>
                <w:szCs w:val="19"/>
              </w:rPr>
              <w:t>🕵</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Interne Kontrolle (IKS) – Missbrauchs-Signale“ (Karte „ProService Handel UG“ 980,00 € [M-9999 </w:t>
            </w:r>
            <w:r>
              <w:rPr>
                <w:rFonts w:ascii="Segoe UI Symbol" w:eastAsia="Times New Roman" w:hAnsi="Segoe UI Symbol" w:cs="Segoe UI Symbol"/>
                <w:color w:val="1B1B2F"/>
                <w:sz w:val="19"/>
                <w:szCs w:val="19"/>
              </w:rPr>
              <w:t>✗</w:t>
            </w:r>
            <w:r>
              <w:rPr>
                <w:rFonts w:ascii="Calibri" w:eastAsia="Times New Roman" w:hAnsi="Calibri" w:cs="Calibri"/>
                <w:color w:val="1B1B2F"/>
                <w:sz w:val="19"/>
                <w:szCs w:val="19"/>
              </w:rPr>
              <w: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0891942"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„Kein Beleg ohne Maßnahmen-ID – das System stoppt, bevor ein Prüfer nachfordern muss. Ihre Stichproben konzentrieren sich auf echte Auffälligkeiten.“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69ACC86" w14:textId="77777777" w:rsidR="008A3824" w:rsidRDefault="008A3824">
            <w:pPr>
              <w:spacing w:before="80" w:after="200"/>
              <w:rPr>
                <w:rFonts w:ascii="Calibri" w:eastAsia="Times New Roman" w:hAnsi="Calibri" w:cs="Calibri"/>
                <w:color w:val="1B1B2F"/>
                <w:sz w:val="19"/>
                <w:szCs w:val="19"/>
              </w:rPr>
            </w:pPr>
            <w:r>
              <w:rPr>
                <w:rFonts w:ascii="Segoe UI Emoji" w:eastAsia="Times New Roman" w:hAnsi="Segoe UI Emoji" w:cs="Segoe UI Emoji"/>
                <w:b/>
                <w:bCs/>
                <w:color w:val="6B7280"/>
                <w:sz w:val="19"/>
                <w:szCs w:val="19"/>
              </w:rPr>
              <w:t>⚪</w:t>
            </w:r>
            <w:r>
              <w:rPr>
                <w:rFonts w:ascii="Calibri" w:eastAsia="Times New Roman" w:hAnsi="Calibri" w:cs="Calibri"/>
                <w:b/>
                <w:bCs/>
                <w:color w:val="6B7280"/>
                <w:sz w:val="19"/>
                <w:szCs w:val="19"/>
              </w:rPr>
              <w:t xml:space="preserve"> </w:t>
            </w:r>
            <w:r>
              <w:rPr>
                <w:rFonts w:ascii="Calibri" w:eastAsia="Times New Roman" w:hAnsi="Calibri" w:cs="Calibri"/>
                <w:b/>
                <w:bCs/>
                <w:color w:val="6B7280"/>
                <w:sz w:val="19"/>
                <w:szCs w:val="19"/>
              </w:rPr>
              <w:t>Ü</w:t>
            </w:r>
            <w:r>
              <w:rPr>
                <w:rFonts w:ascii="Calibri" w:eastAsia="Times New Roman" w:hAnsi="Calibri" w:cs="Calibri"/>
                <w:b/>
                <w:bCs/>
                <w:color w:val="6B7280"/>
                <w:sz w:val="19"/>
                <w:szCs w:val="19"/>
              </w:rPr>
              <w:t>bungsdaten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BA4F875"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Stufenleiste „</w:t>
            </w:r>
            <w:r>
              <w:rPr>
                <w:rFonts w:ascii="Segoe UI Symbol" w:eastAsia="Times New Roman" w:hAnsi="Segoe UI Symbol" w:cs="Segoe UI Symbol"/>
                <w:color w:val="1B1B2F"/>
                <w:sz w:val="19"/>
                <w:szCs w:val="19"/>
              </w:rPr>
              <w:t>✗</w:t>
            </w:r>
            <w:r>
              <w:rPr>
                <w:rFonts w:ascii="Calibri" w:eastAsia="Times New Roman" w:hAnsi="Calibri" w:cs="Calibri"/>
                <w:color w:val="1B1B2F"/>
                <w:sz w:val="19"/>
                <w:szCs w:val="19"/>
              </w:rPr>
              <w:t xml:space="preserve"> 2 Kaufm. Pr</w:t>
            </w:r>
            <w:r>
              <w:rPr>
                <w:rFonts w:ascii="Calibri" w:eastAsia="Times New Roman" w:hAnsi="Calibri" w:cs="Calibri"/>
                <w:color w:val="1B1B2F"/>
                <w:sz w:val="19"/>
                <w:szCs w:val="19"/>
              </w:rPr>
              <w:t>ü</w:t>
            </w:r>
            <w:r>
              <w:rPr>
                <w:rFonts w:ascii="Calibri" w:eastAsia="Times New Roman" w:hAnsi="Calibri" w:cs="Calibri"/>
                <w:color w:val="1B1B2F"/>
                <w:sz w:val="19"/>
                <w:szCs w:val="19"/>
              </w:rPr>
              <w:t>fung</w:t>
            </w:r>
            <w:r>
              <w:rPr>
                <w:rFonts w:ascii="Calibri" w:eastAsia="Times New Roman" w:hAnsi="Calibri" w:cs="Calibri"/>
                <w:color w:val="1B1B2F"/>
                <w:sz w:val="19"/>
                <w:szCs w:val="19"/>
              </w:rPr>
              <w:t>“</w:t>
            </w:r>
            <w:r>
              <w:rPr>
                <w:rFonts w:ascii="Calibri" w:eastAsia="Times New Roman" w:hAnsi="Calibri" w:cs="Calibri"/>
                <w:color w:val="1B1B2F"/>
                <w:sz w:val="19"/>
                <w:szCs w:val="19"/>
              </w:rPr>
              <w:t xml:space="preserve"> rot, Dubletten-Stopp daneben</w:t>
            </w:r>
          </w:p>
        </w:tc>
      </w:tr>
      <w:tr w:rsidR="00000000" w14:paraId="4ADD8DD4"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51F50B9"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14:15–15:00</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D68B734"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Banner-Chip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Live-Status“</w:t>
            </w:r>
            <w:r>
              <w:rPr>
                <w:rFonts w:ascii="Calibri" w:eastAsia="Times New Roman" w:hAnsi="Calibri" w:cs="Calibri"/>
                <w:color w:val="1B1B2F"/>
                <w:sz w:val="19"/>
                <w:szCs w:val="19"/>
              </w:rPr>
              <w:t xml:space="preserve"> </w:t>
            </w:r>
            <w:r>
              <w:rPr>
                <w:rFonts w:ascii="Calibri" w:eastAsia="Times New Roman" w:hAnsi="Calibri" w:cs="Calibri"/>
                <w:color w:val="1B1B2F"/>
                <w:sz w:val="19"/>
                <w:szCs w:val="19"/>
              </w:rPr>
              <w:t xml:space="preserve">→ Modal zeigen → </w:t>
            </w:r>
            <w:r>
              <w:rPr>
                <w:rStyle w:val="Fett"/>
                <w:rFonts w:ascii="Consolas" w:eastAsia="Times New Roman" w:hAnsi="Consolas" w:cs="Calibri"/>
                <w:color w:val="164E63"/>
                <w:sz w:val="19"/>
                <w:szCs w:val="19"/>
                <w:shd w:val="clear" w:color="auto" w:fill="ECFEFF"/>
              </w:rPr>
              <w: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549123F"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„Zum Schluss Ehrlichkeit: Live heißt live, importiert heißt gestempelt, simuliert heißt gekennzeichnet – nie vermischt. Welche eine Kennzahl wollen Sie morgen früh als Erstes sehen?“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F4DB1E1" w14:textId="77777777" w:rsidR="008A3824" w:rsidRDefault="008A3824">
            <w:pPr>
              <w:spacing w:before="80" w:after="200"/>
              <w:rPr>
                <w:rFonts w:ascii="Calibri" w:eastAsia="Times New Roman" w:hAnsi="Calibri" w:cs="Calibri"/>
                <w:color w:val="1B1B2F"/>
                <w:sz w:val="19"/>
                <w:szCs w:val="19"/>
              </w:rPr>
            </w:pPr>
            <w:r>
              <w:rPr>
                <w:rFonts w:ascii="Segoe UI Emoji" w:eastAsia="Times New Roman" w:hAnsi="Segoe UI Emoji" w:cs="Segoe UI Emoji"/>
                <w:b/>
                <w:bCs/>
                <w:color w:val="6B7280"/>
                <w:sz w:val="19"/>
                <w:szCs w:val="19"/>
              </w:rPr>
              <w:t>⚪</w:t>
            </w:r>
            <w:r>
              <w:rPr>
                <w:rFonts w:ascii="Calibri" w:eastAsia="Times New Roman" w:hAnsi="Calibri" w:cs="Calibri"/>
                <w:b/>
                <w:bCs/>
                <w:color w:val="6B7280"/>
                <w:sz w:val="19"/>
                <w:szCs w:val="19"/>
              </w:rPr>
              <w:t xml:space="preserve"> Funktion</w:t>
            </w:r>
            <w:r>
              <w:rPr>
                <w:rFonts w:ascii="Calibri" w:eastAsia="Times New Roman" w:hAnsi="Calibri" w:cs="Calibri"/>
                <w:color w:val="1B1B2F"/>
                <w:sz w:val="19"/>
                <w:szCs w:val="19"/>
              </w:rPr>
              <w:t xml:space="preserve"> (Statusanzeige, keine Echtdaten)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2AE1160"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Abschluss-Frage → Übergabe (Abschnitt 8)</w:t>
            </w:r>
          </w:p>
        </w:tc>
      </w:tr>
    </w:tbl>
    <w:p w14:paraId="3096E4D2" w14:textId="77777777" w:rsidR="008A3824" w:rsidRDefault="008A3824">
      <w:pPr>
        <w:pStyle w:val="berschrift2"/>
        <w:rPr>
          <w:rFonts w:ascii="Calibri" w:eastAsia="Times New Roman" w:hAnsi="Calibri" w:cs="Calibri"/>
        </w:rPr>
      </w:pPr>
      <w:bookmarkStart w:id="4" w:name="_Toc238415169"/>
      <w:r>
        <w:rPr>
          <w:rFonts w:ascii="Calibri" w:eastAsia="Times New Roman" w:hAnsi="Calibri" w:cs="Calibri"/>
        </w:rPr>
        <w:t>4) Langfassung – 30 bis 40 Minuten, Tiefe je Rolle</w:t>
      </w:r>
      <w:bookmarkEnd w:id="4"/>
    </w:p>
    <w:p w14:paraId="27D507DC" w14:textId="77777777" w:rsidR="008A3824" w:rsidRDefault="008A3824">
      <w:pPr>
        <w:pStyle w:val="berschrift3"/>
        <w:rPr>
          <w:rFonts w:ascii="Calibri" w:eastAsia="Times New Roman" w:hAnsi="Calibri" w:cs="Calibri"/>
        </w:rPr>
      </w:pPr>
      <w:r>
        <w:rPr>
          <w:rFonts w:ascii="Calibri" w:eastAsia="Times New Roman" w:hAnsi="Calibri" w:cs="Calibri"/>
        </w:rPr>
        <w:t>Block A – Einstieg (Minute 0–3)</w:t>
      </w:r>
    </w:p>
    <w:p w14:paraId="329B45E9" w14:textId="77777777" w:rsidR="008A3824" w:rsidRDefault="008A3824">
      <w:pPr>
        <w:numPr>
          <w:ilvl w:val="0"/>
          <w:numId w:val="3"/>
        </w:numPr>
        <w:spacing w:after="40"/>
        <w:rPr>
          <w:rFonts w:ascii="Calibri" w:eastAsia="Times New Roman" w:hAnsi="Calibri" w:cs="Calibri"/>
          <w:color w:val="1B1B2F"/>
          <w:sz w:val="21"/>
          <w:szCs w:val="21"/>
        </w:rPr>
      </w:pPr>
      <w:r>
        <w:rPr>
          <w:rStyle w:val="Fett"/>
          <w:rFonts w:ascii="Consolas" w:eastAsia="Times New Roman" w:hAnsi="Consolas" w:cs="Calibri"/>
          <w:color w:val="164E63"/>
          <w:sz w:val="19"/>
          <w:szCs w:val="19"/>
          <w:shd w:val="clear" w:color="auto" w:fill="ECFEFF"/>
        </w:rPr>
        <w:t>LILA!!</w:t>
      </w:r>
      <w:r>
        <w:rPr>
          <w:rFonts w:ascii="Calibri" w:eastAsia="Times New Roman" w:hAnsi="Calibri" w:cs="Calibri"/>
          <w:color w:val="1B1B2F"/>
          <w:sz w:val="21"/>
          <w:szCs w:val="21"/>
        </w:rPr>
        <w:t xml:space="preserve"> → </w:t>
      </w:r>
      <w:r>
        <w:rPr>
          <w:rStyle w:val="Fett"/>
          <w:rFonts w:ascii="Consolas" w:eastAsia="Times New Roman" w:hAnsi="Consolas" w:cs="Calibri"/>
          <w:color w:val="164E63"/>
          <w:sz w:val="19"/>
          <w:szCs w:val="19"/>
          <w:shd w:val="clear" w:color="auto" w:fill="ECFEFF"/>
        </w:rPr>
        <w:t>„Eintreten →“</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„KAȲȲA OS ist ein klickbarer Prototyp der KAȲȲA GmbH. Personen und Finanzen sind Übungsdaten, Stellen und Ausschreibungen kommen aus öffentlichen Quellen – Sie sehen jederzeit, was was ist.“</w:t>
      </w:r>
      <w:r>
        <w:rPr>
          <w:rFonts w:ascii="Calibri" w:eastAsia="Times New Roman" w:hAnsi="Calibri" w:cs="Calibri"/>
          <w:color w:val="1B1B2F"/>
          <w:sz w:val="21"/>
          <w:szCs w:val="21"/>
        </w:rPr>
        <w:t xml:space="preserve"> </w:t>
      </w:r>
      <w:r>
        <w:rPr>
          <w:rFonts w:ascii="Segoe UI Emoji" w:eastAsia="Times New Roman" w:hAnsi="Segoe UI Emoji" w:cs="Segoe UI Emoji"/>
          <w:b/>
          <w:bCs/>
          <w:color w:val="6B7280"/>
          <w:sz w:val="21"/>
          <w:szCs w:val="21"/>
        </w:rPr>
        <w:t>⚪</w:t>
      </w:r>
      <w:r>
        <w:rPr>
          <w:rFonts w:ascii="Calibri" w:eastAsia="Times New Roman" w:hAnsi="Calibri" w:cs="Calibri"/>
          <w:color w:val="1B1B2F"/>
          <w:sz w:val="21"/>
          <w:szCs w:val="21"/>
        </w:rPr>
        <w:t xml:space="preserve"> Demo-Gate (Passwortprüfung im Browser, kein Login-System).</w:t>
      </w:r>
    </w:p>
    <w:p w14:paraId="09D5BDF6" w14:textId="77777777" w:rsidR="008A3824" w:rsidRDefault="008A3824">
      <w:pPr>
        <w:numPr>
          <w:ilvl w:val="0"/>
          <w:numId w:val="3"/>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Startseite stehen lassen: Statistik-Kacheln „10 Frontends · 2 Live-Quellen · 35 Lastenheft-Punkte · 5 Sprachen“ stehen bereits (die Zählanimation lief beim Laden unsichtbar hinter der Zugangsseite). Willst du den Zähl-Effekt: Banner-Dropdown kurz auf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English“</w:t>
      </w:r>
      <w:r>
        <w:rPr>
          <w:rFonts w:ascii="Calibri" w:eastAsia="Times New Roman" w:hAnsi="Calibri" w:cs="Calibri"/>
          <w:color w:val="1B1B2F"/>
          <w:sz w:val="21"/>
          <w:szCs w:val="21"/>
        </w:rPr>
        <w:t xml:space="preserve"> und zurück auf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Deutsch“</w:t>
      </w:r>
      <w:r>
        <w:rPr>
          <w:rFonts w:ascii="Calibri" w:eastAsia="Times New Roman" w:hAnsi="Calibri" w:cs="Calibri"/>
          <w:color w:val="1B1B2F"/>
          <w:sz w:val="21"/>
          <w:szCs w:val="21"/>
        </w:rPr>
        <w:t xml:space="preserve"> – die Startseite wird neu gerendert, die Zahlen zählen hoch, Toast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Sprache: Deutsch</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Pille </w:t>
      </w:r>
      <w:r>
        <w:rPr>
          <w:rFonts w:ascii="Calibri" w:eastAsia="Times New Roman" w:hAnsi="Calibri" w:cs="Calibri"/>
          <w:color w:val="1B1B2F"/>
          <w:sz w:val="21"/>
          <w:szCs w:val="21"/>
        </w:rPr>
        <w:t>„</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Human-in-the-Loop: Jede KI-Ausgabe ist ein Entwurf und erfordert menschliche Freigabe.</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 xml:space="preserve">„Zehn Rollen, eine </w:t>
      </w:r>
      <w:r>
        <w:rPr>
          <w:rStyle w:val="Hervorhebung"/>
          <w:rFonts w:ascii="Calibri" w:eastAsia="Times New Roman" w:hAnsi="Calibri" w:cs="Calibri"/>
          <w:color w:val="3B0764"/>
          <w:sz w:val="21"/>
          <w:szCs w:val="21"/>
          <w:shd w:val="clear" w:color="auto" w:fill="F3E8FF"/>
        </w:rPr>
        <w:lastRenderedPageBreak/>
        <w:t>Datenbasis, jede Rolle eine Farbwelt. Und eine Regel über allem: Entscheidungen über Menschen trifft ein Mensch.“</w:t>
      </w:r>
      <w:r>
        <w:rPr>
          <w:rFonts w:ascii="Calibri" w:eastAsia="Times New Roman" w:hAnsi="Calibri" w:cs="Calibri"/>
          <w:color w:val="1B1B2F"/>
          <w:sz w:val="21"/>
          <w:szCs w:val="21"/>
        </w:rPr>
        <w:t xml:space="preserve"> </w:t>
      </w:r>
      <w:r>
        <w:rPr>
          <w:rFonts w:ascii="Segoe UI Emoji" w:eastAsia="Times New Roman" w:hAnsi="Segoe UI Emoji" w:cs="Segoe UI Emoji"/>
          <w:b/>
          <w:bCs/>
          <w:color w:val="6B7280"/>
          <w:sz w:val="21"/>
          <w:szCs w:val="21"/>
        </w:rPr>
        <w:t>⚪</w:t>
      </w:r>
    </w:p>
    <w:p w14:paraId="67E53053" w14:textId="77777777" w:rsidR="008A3824" w:rsidRDefault="008A3824">
      <w:pPr>
        <w:numPr>
          <w:ilvl w:val="0"/>
          <w:numId w:val="3"/>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Optional (internationales Publikum): Banner-Dropdown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w:t>
      </w:r>
      <w:r>
        <w:rPr>
          <w:rStyle w:val="Fett"/>
          <w:rFonts w:ascii="Courier New" w:eastAsia="Times New Roman" w:hAnsi="Courier New" w:cs="Courier New"/>
          <w:color w:val="164E63"/>
          <w:sz w:val="19"/>
          <w:szCs w:val="19"/>
          <w:shd w:val="clear" w:color="auto" w:fill="ECFEFF"/>
        </w:rPr>
        <w:t>العربية</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 Seite spiegelt →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Deutsch“</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„Die Oberfläche ist auf fünf Sprachen vorbereitet, inklusive Rechts-nach-links – hier an der Startseite umgeschaltet; die Teilnehmer-App wird im Echtsystem in der Sprache des Teilnehmers ausgeliefert.“</w:t>
      </w:r>
      <w:r>
        <w:rPr>
          <w:rFonts w:ascii="Calibri" w:eastAsia="Times New Roman" w:hAnsi="Calibri" w:cs="Calibri"/>
          <w:color w:val="1B1B2F"/>
          <w:sz w:val="21"/>
          <w:szCs w:val="21"/>
        </w:rPr>
        <w:t xml:space="preserve"> </w:t>
      </w:r>
      <w:r>
        <w:rPr>
          <w:rFonts w:ascii="Segoe UI Emoji" w:eastAsia="Times New Roman" w:hAnsi="Segoe UI Emoji" w:cs="Segoe UI Emoji"/>
          <w:b/>
          <w:bCs/>
          <w:color w:val="6B7280"/>
          <w:sz w:val="21"/>
          <w:szCs w:val="21"/>
        </w:rPr>
        <w:t>⚪</w:t>
      </w:r>
      <w:r>
        <w:rPr>
          <w:rFonts w:ascii="Calibri" w:eastAsia="Times New Roman" w:hAnsi="Calibri" w:cs="Calibri"/>
          <w:color w:val="1B1B2F"/>
          <w:sz w:val="21"/>
          <w:szCs w:val="21"/>
        </w:rPr>
        <w:t xml:space="preserve"> UI-Funktion (nur Startseite, Zurück-Buttons und Auslandscampus übersetzt – nicht die Teilnehmer-App).</w:t>
      </w:r>
    </w:p>
    <w:p w14:paraId="5E7BD590" w14:textId="77777777" w:rsidR="008A3824" w:rsidRDefault="008A3824">
      <w:pPr>
        <w:pStyle w:val="berschrift3"/>
        <w:rPr>
          <w:rFonts w:ascii="Calibri" w:eastAsia="Times New Roman" w:hAnsi="Calibri" w:cs="Calibri"/>
        </w:rPr>
      </w:pPr>
      <w:r>
        <w:rPr>
          <w:rFonts w:ascii="Calibri" w:eastAsia="Times New Roman" w:hAnsi="Calibri" w:cs="Calibri"/>
        </w:rPr>
        <w:t xml:space="preserve">Block B – Kostenträger-Dashboard: die Sicht des Gegenübers (Minute 3–11) </w:t>
      </w:r>
      <w:r>
        <w:rPr>
          <w:rFonts w:ascii="Segoe UI Emoji" w:eastAsia="Times New Roman" w:hAnsi="Segoe UI Emoji" w:cs="Segoe UI Emoji"/>
          <w:color w:val="6B7280"/>
        </w:rPr>
        <w:t>⚪</w:t>
      </w:r>
      <w:r>
        <w:rPr>
          <w:rFonts w:ascii="Calibri" w:eastAsia="Times New Roman" w:hAnsi="Calibri" w:cs="Calibri"/>
          <w:color w:val="6B7280"/>
        </w:rPr>
        <w:t xml:space="preserve"> </w:t>
      </w:r>
      <w:r>
        <w:rPr>
          <w:rFonts w:ascii="Calibri" w:eastAsia="Times New Roman" w:hAnsi="Calibri" w:cs="Calibri"/>
          <w:color w:val="6B7280"/>
        </w:rPr>
        <w:t>Ü</w:t>
      </w:r>
      <w:r>
        <w:rPr>
          <w:rFonts w:ascii="Calibri" w:eastAsia="Times New Roman" w:hAnsi="Calibri" w:cs="Calibri"/>
          <w:color w:val="6B7280"/>
        </w:rPr>
        <w:t>bungsdaten</w:t>
      </w:r>
    </w:p>
    <w:p w14:paraId="4FBCE75A" w14:textId="77777777" w:rsidR="008A3824" w:rsidRDefault="008A3824">
      <w:pPr>
        <w:numPr>
          <w:ilvl w:val="0"/>
          <w:numId w:val="4"/>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Kachel </w:t>
      </w:r>
      <w:r>
        <w:rPr>
          <w:rStyle w:val="Fett"/>
          <w:rFonts w:ascii="Consolas" w:eastAsia="Times New Roman" w:hAnsi="Consolas" w:cs="Calibri"/>
          <w:color w:val="164E63"/>
          <w:sz w:val="19"/>
          <w:szCs w:val="19"/>
          <w:shd w:val="clear" w:color="auto" w:fill="ECFEFF"/>
        </w:rPr>
        <w:t>„Kostenträger-Dashboard“</w:t>
      </w:r>
      <w:r>
        <w:rPr>
          <w:rFonts w:ascii="Calibri" w:eastAsia="Times New Roman" w:hAnsi="Calibri" w:cs="Calibri"/>
          <w:color w:val="1B1B2F"/>
          <w:sz w:val="21"/>
          <w:szCs w:val="21"/>
        </w:rPr>
        <w:t xml:space="preserve">. Topbar zeigt „· Kostenträger-Dashboard — Jobcenter Region Nord“ und die laufende Uhr „LIVE hh:mm:ss“ (Systemzeit des Rechners). </w:t>
      </w:r>
      <w:r>
        <w:rPr>
          <w:rStyle w:val="Hervorhebung"/>
          <w:rFonts w:ascii="Calibri" w:eastAsia="Times New Roman" w:hAnsi="Calibri" w:cs="Calibri"/>
          <w:color w:val="3B0764"/>
          <w:sz w:val="21"/>
          <w:szCs w:val="21"/>
          <w:shd w:val="clear" w:color="auto" w:fill="F3E8FF"/>
        </w:rPr>
        <w:t>„Read-only für Sie: Berichte abonnieren, Rückfragen, Beleg-Stichproben, Prüfpaket. Keine Gesundheits- und keine Falldaten – feldgenau berechtigt.“</w:t>
      </w:r>
    </w:p>
    <w:p w14:paraId="1D045312" w14:textId="77777777" w:rsidR="008A3824" w:rsidRDefault="008A3824">
      <w:pPr>
        <w:numPr>
          <w:ilvl w:val="0"/>
          <w:numId w:val="4"/>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Die vier KPI-Kacheln benennen: „Eingliederungsquote 71 %“, „Ø Anwesenheit 88 %“, „Kosten je Eingliederung 9.760 €“, „Belegte Plätze 65 / 73“. </w:t>
      </w:r>
      <w:r>
        <w:rPr>
          <w:rStyle w:val="Hervorhebung"/>
          <w:rFonts w:ascii="Calibri" w:eastAsia="Times New Roman" w:hAnsi="Calibri" w:cs="Calibri"/>
          <w:color w:val="3B0764"/>
          <w:sz w:val="21"/>
          <w:szCs w:val="21"/>
          <w:shd w:val="clear" w:color="auto" w:fill="F3E8FF"/>
        </w:rPr>
        <w:t>„Übungszahlen – aber die Struktur ist das Versprechen: Quoten, Anwesenheit, Kosten je Eingliederung, Plätze – tagesaktuell, mit Belegkette.“</w:t>
      </w:r>
    </w:p>
    <w:p w14:paraId="49F3982E" w14:textId="77777777" w:rsidR="008A3824" w:rsidRDefault="008A3824">
      <w:pPr>
        <w:numPr>
          <w:ilvl w:val="0"/>
          <w:numId w:val="4"/>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Beleg-Drilldown über drei Ebenen:</w:t>
      </w:r>
      <w:r>
        <w:rPr>
          <w:rFonts w:ascii="Calibri" w:eastAsia="Times New Roman" w:hAnsi="Calibri" w:cs="Calibri"/>
          <w:color w:val="1B1B2F"/>
          <w:sz w:val="21"/>
          <w:szCs w:val="21"/>
        </w:rPr>
        <w:t xml:space="preserve"> </w:t>
      </w:r>
      <w:r>
        <w:rPr>
          <w:rStyle w:val="Fett"/>
          <w:rFonts w:ascii="Consolas" w:eastAsia="Times New Roman" w:hAnsi="Consolas" w:cs="Calibri"/>
          <w:color w:val="164E63"/>
          <w:sz w:val="19"/>
          <w:szCs w:val="19"/>
          <w:shd w:val="clear" w:color="auto" w:fill="ECFEFF"/>
        </w:rPr>
        <w:t>„Kosten je Eingliederung“</w:t>
      </w:r>
      <w:r>
        <w:rPr>
          <w:rFonts w:ascii="Calibri" w:eastAsia="Times New Roman" w:hAnsi="Calibri" w:cs="Calibri"/>
          <w:color w:val="1B1B2F"/>
          <w:sz w:val="21"/>
          <w:szCs w:val="21"/>
        </w:rPr>
        <w:t xml:space="preserve"> → Ebene 2 (Kostenarten, Summe 9.760 €) → </w:t>
      </w:r>
      <w:r>
        <w:rPr>
          <w:rStyle w:val="Fett"/>
          <w:rFonts w:ascii="Consolas" w:eastAsia="Times New Roman" w:hAnsi="Consolas" w:cs="Calibri"/>
          <w:color w:val="164E63"/>
          <w:sz w:val="19"/>
          <w:szCs w:val="19"/>
          <w:shd w:val="clear" w:color="auto" w:fill="ECFEFF"/>
        </w:rPr>
        <w:t>„Personalkosten (direkt)“</w:t>
      </w:r>
      <w:r>
        <w:rPr>
          <w:rFonts w:ascii="Calibri" w:eastAsia="Times New Roman" w:hAnsi="Calibri" w:cs="Calibri"/>
          <w:color w:val="1B1B2F"/>
          <w:sz w:val="21"/>
          <w:szCs w:val="21"/>
        </w:rPr>
        <w:t xml:space="preserve"> → Ebene 3 → </w:t>
      </w:r>
      <w:r>
        <w:rPr>
          <w:rStyle w:val="Fett"/>
          <w:rFonts w:ascii="Consolas" w:eastAsia="Times New Roman" w:hAnsi="Consolas" w:cs="Calibri"/>
          <w:color w:val="164E63"/>
          <w:sz w:val="19"/>
          <w:szCs w:val="19"/>
          <w:shd w:val="clear" w:color="auto" w:fill="ECFEFF"/>
        </w:rPr>
        <w:t>„ZB-2026-07-0455“</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 xml:space="preserve">→ Einzelbeleg „Zeitbuchung – Fachkraft Pflege“: 08:00–11:30 · 3,50 h · 48,90 €/h · 171,15 € und die drei grünen Zeilen „Direkte Kosten → Maßnahme M-4711“, „Lohnschnittstelle → LODAS“, „Kostenträger-Nachweis → eM@w“. </w:t>
      </w:r>
      <w:r>
        <w:rPr>
          <w:rStyle w:val="Hervorhebung"/>
          <w:rFonts w:ascii="Calibri" w:eastAsia="Times New Roman" w:hAnsi="Calibri" w:cs="Calibri"/>
          <w:color w:val="3B0764"/>
          <w:sz w:val="21"/>
          <w:szCs w:val="21"/>
          <w:shd w:val="clear" w:color="auto" w:fill="F3E8FF"/>
        </w:rPr>
        <w:t>„Von der Kennzahl zur Kostenart zur einzelnen Zeitbuchung. Dieselbe Buchung speist Maßnahmenkosten, Lohn und Ihren Nachweis – es gibt keine zweite Wahrheit.“</w:t>
      </w:r>
      <w:r>
        <w:rPr>
          <w:rFonts w:ascii="Calibri" w:eastAsia="Times New Roman" w:hAnsi="Calibri" w:cs="Calibri"/>
          <w:color w:val="1B1B2F"/>
          <w:sz w:val="21"/>
          <w:szCs w:val="21"/>
        </w:rPr>
        <w:t xml:space="preserve"> Dann im Breadcrumb </w:t>
      </w:r>
      <w:r>
        <w:rPr>
          <w:rStyle w:val="Fett"/>
          <w:rFonts w:ascii="Consolas" w:eastAsia="Times New Roman" w:hAnsi="Consolas" w:cs="Calibri"/>
          <w:color w:val="164E63"/>
          <w:sz w:val="19"/>
          <w:szCs w:val="19"/>
          <w:shd w:val="clear" w:color="auto" w:fill="ECFEFF"/>
        </w:rPr>
        <w:t>„Kennzahl“</w:t>
      </w:r>
      <w:r>
        <w:rPr>
          <w:rFonts w:ascii="Calibri" w:eastAsia="Times New Roman" w:hAnsi="Calibri" w:cs="Calibri"/>
          <w:color w:val="1B1B2F"/>
          <w:sz w:val="21"/>
          <w:szCs w:val="21"/>
        </w:rPr>
        <w:t xml:space="preserve"> → </w:t>
      </w:r>
      <w:r>
        <w:rPr>
          <w:rStyle w:val="Fett"/>
          <w:rFonts w:ascii="Consolas" w:eastAsia="Times New Roman" w:hAnsi="Consolas" w:cs="Calibri"/>
          <w:color w:val="164E63"/>
          <w:sz w:val="19"/>
          <w:szCs w:val="19"/>
          <w:shd w:val="clear" w:color="auto" w:fill="ECFEFF"/>
        </w:rPr>
        <w:t>„Rest-Verwaltung (offen ausgewiesen)“</w:t>
      </w:r>
      <w:r>
        <w:rPr>
          <w:rFonts w:ascii="Calibri" w:eastAsia="Times New Roman" w:hAnsi="Calibri" w:cs="Calibri"/>
          <w:color w:val="1B1B2F"/>
          <w:sz w:val="21"/>
          <w:szCs w:val="21"/>
        </w:rPr>
        <w:t xml:space="preserve"> → </w:t>
      </w:r>
      <w:r>
        <w:rPr>
          <w:rStyle w:val="Fett"/>
          <w:rFonts w:ascii="Consolas" w:eastAsia="Times New Roman" w:hAnsi="Consolas" w:cs="Calibri"/>
          <w:color w:val="164E63"/>
          <w:sz w:val="19"/>
          <w:szCs w:val="19"/>
          <w:shd w:val="clear" w:color="auto" w:fill="ECFEFF"/>
        </w:rPr>
        <w:t>„UM-2026-07-077“</w:t>
      </w:r>
      <w:r>
        <w:rPr>
          <w:rFonts w:ascii="Calibri" w:eastAsia="Times New Roman" w:hAnsi="Calibri" w:cs="Calibri"/>
          <w:color w:val="1B1B2F"/>
          <w:sz w:val="21"/>
          <w:szCs w:val="21"/>
        </w:rPr>
        <w:t xml:space="preserve">: „Verwaltungsumlage (7,8 %)“, „Verwaltungsquote transparent im Reporting“. </w:t>
      </w:r>
      <w:r>
        <w:rPr>
          <w:rStyle w:val="Hervorhebung"/>
          <w:rFonts w:ascii="Calibri" w:eastAsia="Times New Roman" w:hAnsi="Calibri" w:cs="Calibri"/>
          <w:color w:val="3B0764"/>
          <w:sz w:val="21"/>
          <w:szCs w:val="21"/>
          <w:shd w:val="clear" w:color="auto" w:fill="F3E8FF"/>
        </w:rPr>
        <w:t>„Auch die Verwaltung ist ein Beleg – 7,8 Prozent, offen. Nicht versteckt im Kostensatz.“</w:t>
      </w:r>
      <w:r>
        <w:rPr>
          <w:rFonts w:ascii="Calibri" w:eastAsia="Times New Roman" w:hAnsi="Calibri" w:cs="Calibri"/>
          <w:color w:val="1B1B2F"/>
          <w:sz w:val="21"/>
          <w:szCs w:val="21"/>
        </w:rPr>
        <w:t xml:space="preserve"> </w:t>
      </w:r>
      <w:r>
        <w:rPr>
          <w:rStyle w:val="Fett"/>
          <w:rFonts w:ascii="Consolas" w:eastAsia="Times New Roman" w:hAnsi="Consolas" w:cs="Calibri"/>
          <w:color w:val="164E63"/>
          <w:sz w:val="19"/>
          <w:szCs w:val="19"/>
          <w:shd w:val="clear" w:color="auto" w:fill="ECFEFF"/>
        </w:rPr>
        <w:t>„×“</w:t>
      </w:r>
      <w:r>
        <w:rPr>
          <w:rFonts w:ascii="Calibri" w:eastAsia="Times New Roman" w:hAnsi="Calibri" w:cs="Calibri"/>
          <w:color w:val="1B1B2F"/>
          <w:sz w:val="21"/>
          <w:szCs w:val="21"/>
        </w:rPr>
        <w:t>.</w:t>
      </w:r>
    </w:p>
    <w:p w14:paraId="2121F0DC" w14:textId="77777777" w:rsidR="008A3824" w:rsidRDefault="008A3824">
      <w:pPr>
        <w:numPr>
          <w:ilvl w:val="0"/>
          <w:numId w:val="4"/>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Rote Ampel erklären lassen:</w:t>
      </w:r>
      <w:r>
        <w:rPr>
          <w:rFonts w:ascii="Calibri" w:eastAsia="Times New Roman" w:hAnsi="Calibri" w:cs="Calibri"/>
          <w:color w:val="1B1B2F"/>
          <w:sz w:val="21"/>
          <w:szCs w:val="21"/>
        </w:rPr>
        <w:t xml:space="preserve"> KAȲȲA-Leiste oben, Chip </w:t>
      </w:r>
      <w:r>
        <w:rPr>
          <w:rStyle w:val="Fett"/>
          <w:rFonts w:ascii="Consolas" w:eastAsia="Times New Roman" w:hAnsi="Consolas" w:cs="Calibri"/>
          <w:color w:val="164E63"/>
          <w:sz w:val="19"/>
          <w:szCs w:val="19"/>
          <w:shd w:val="clear" w:color="auto" w:fill="ECFEFF"/>
        </w:rPr>
        <w:t>„Erklär die Abweichung bei M-4714“</w:t>
      </w:r>
      <w:r>
        <w:rPr>
          <w:rFonts w:ascii="Calibri" w:eastAsia="Times New Roman" w:hAnsi="Calibri" w:cs="Calibri"/>
          <w:color w:val="1B1B2F"/>
          <w:sz w:val="21"/>
          <w:szCs w:val="21"/>
        </w:rPr>
        <w:t xml:space="preserve"> → Antwort „M-4714 steht auf Rot: Auslastung 11/15 und erhöhte Fehlzeiten …“ → Button </w:t>
      </w:r>
      <w:r>
        <w:rPr>
          <w:rStyle w:val="Fett"/>
          <w:rFonts w:ascii="Consolas" w:eastAsia="Times New Roman" w:hAnsi="Consolas" w:cs="Calibri"/>
          <w:color w:val="164E63"/>
          <w:sz w:val="19"/>
          <w:szCs w:val="19"/>
          <w:shd w:val="clear" w:color="auto" w:fill="ECFEFF"/>
        </w:rPr>
        <w:t>„Maßnahme öffnen“</w:t>
      </w:r>
      <w:r>
        <w:rPr>
          <w:rFonts w:ascii="Calibri" w:eastAsia="Times New Roman" w:hAnsi="Calibri" w:cs="Calibri"/>
          <w:color w:val="1B1B2F"/>
          <w:sz w:val="21"/>
          <w:szCs w:val="21"/>
        </w:rPr>
        <w:t xml:space="preserve"> → Modal mit 11/15 · 68 % · 33 % · 7.960 € → </w:t>
      </w:r>
      <w:r>
        <w:rPr>
          <w:rStyle w:val="Fett"/>
          <w:rFonts w:ascii="Consolas" w:eastAsia="Times New Roman" w:hAnsi="Consolas" w:cs="Calibri"/>
          <w:color w:val="164E63"/>
          <w:sz w:val="19"/>
          <w:szCs w:val="19"/>
          <w:shd w:val="clear" w:color="auto" w:fill="ECFEFF"/>
        </w:rPr>
        <w:t>„×“</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„Die rote Ampel ist eine Einladung zum Gespräch, keine Sanktion. KAȲȲA erklärt, der Mensch entscheidet.“</w:t>
      </w:r>
      <w:r>
        <w:rPr>
          <w:rFonts w:ascii="Calibri" w:eastAsia="Times New Roman" w:hAnsi="Calibri" w:cs="Calibri"/>
          <w:color w:val="1B1B2F"/>
          <w:sz w:val="21"/>
          <w:szCs w:val="21"/>
        </w:rPr>
        <w:t xml:space="preserve"> (Ist die Echt-KI aktiv, fehlt der Button – dann direkt die Zeile </w:t>
      </w:r>
      <w:r>
        <w:rPr>
          <w:rStyle w:val="Fett"/>
          <w:rFonts w:ascii="Consolas" w:eastAsia="Times New Roman" w:hAnsi="Consolas" w:cs="Calibri"/>
          <w:color w:val="164E63"/>
          <w:sz w:val="19"/>
          <w:szCs w:val="19"/>
          <w:shd w:val="clear" w:color="auto" w:fill="ECFEFF"/>
        </w:rPr>
        <w:t>„Aktivierung &amp; Vermittlung (§45)“</w:t>
      </w:r>
      <w:r>
        <w:rPr>
          <w:rFonts w:ascii="Calibri" w:eastAsia="Times New Roman" w:hAnsi="Calibri" w:cs="Calibri"/>
          <w:color w:val="1B1B2F"/>
          <w:sz w:val="21"/>
          <w:szCs w:val="21"/>
        </w:rPr>
        <w:t xml:space="preserve"> in der Maßnahmenübersicht klicken.)</w:t>
      </w:r>
    </w:p>
    <w:p w14:paraId="2E21DABA" w14:textId="77777777" w:rsidR="008A3824" w:rsidRDefault="008A3824">
      <w:pPr>
        <w:numPr>
          <w:ilvl w:val="0"/>
          <w:numId w:val="4"/>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Verbleibsarten:</w:t>
      </w:r>
      <w:r>
        <w:rPr>
          <w:rFonts w:ascii="Calibri" w:eastAsia="Times New Roman" w:hAnsi="Calibri" w:cs="Calibri"/>
          <w:color w:val="1B1B2F"/>
          <w:sz w:val="21"/>
          <w:szCs w:val="21"/>
        </w:rPr>
        <w:t xml:space="preserve"> KPI </w:t>
      </w:r>
      <w:r>
        <w:rPr>
          <w:rStyle w:val="Fett"/>
          <w:rFonts w:ascii="Consolas" w:eastAsia="Times New Roman" w:hAnsi="Consolas" w:cs="Calibri"/>
          <w:color w:val="164E63"/>
          <w:sz w:val="19"/>
          <w:szCs w:val="19"/>
          <w:shd w:val="clear" w:color="auto" w:fill="ECFEFF"/>
        </w:rPr>
        <w:t>„Eingliederungsquote“</w:t>
      </w:r>
      <w:r>
        <w:rPr>
          <w:rFonts w:ascii="Calibri" w:eastAsia="Times New Roman" w:hAnsi="Calibri" w:cs="Calibri"/>
          <w:color w:val="1B1B2F"/>
          <w:sz w:val="21"/>
          <w:szCs w:val="21"/>
        </w:rPr>
        <w:t xml:space="preserve"> → Zeile </w:t>
      </w:r>
      <w:r>
        <w:rPr>
          <w:rStyle w:val="Fett"/>
          <w:rFonts w:ascii="Consolas" w:eastAsia="Times New Roman" w:hAnsi="Consolas" w:cs="Calibri"/>
          <w:color w:val="164E63"/>
          <w:sz w:val="19"/>
          <w:szCs w:val="19"/>
          <w:shd w:val="clear" w:color="auto" w:fill="ECFEFF"/>
        </w:rPr>
        <w:t>„M-4711 Pflegehelfer/in 78 %“</w:t>
      </w:r>
      <w:r>
        <w:rPr>
          <w:rFonts w:ascii="Calibri" w:eastAsia="Times New Roman" w:hAnsi="Calibri" w:cs="Calibri"/>
          <w:color w:val="1B1B2F"/>
          <w:sz w:val="21"/>
          <w:szCs w:val="21"/>
        </w:rPr>
        <w:t xml:space="preserve"> → Einzelnachweis: sozialversicherungspflichtig 11, Anschlussqualifizierung 3, in Vermittlung 2, kein Verbleib 2. </w:t>
      </w:r>
      <w:r>
        <w:rPr>
          <w:rStyle w:val="Hervorhebung"/>
          <w:rFonts w:ascii="Calibri" w:eastAsia="Times New Roman" w:hAnsi="Calibri" w:cs="Calibri"/>
          <w:color w:val="3B0764"/>
          <w:sz w:val="21"/>
          <w:szCs w:val="21"/>
          <w:shd w:val="clear" w:color="auto" w:fill="F3E8FF"/>
        </w:rPr>
        <w:t>„Eingliederung heißt bei uns nicht ‚irgendwohin‘ – die Verbleibsarten sind getrennt ausgewiesen, die Verbleibserhebung nach sechs Monaten läuft automatisiert.“</w:t>
      </w:r>
      <w:r>
        <w:rPr>
          <w:rFonts w:ascii="Calibri" w:eastAsia="Times New Roman" w:hAnsi="Calibri" w:cs="Calibri"/>
          <w:color w:val="1B1B2F"/>
          <w:sz w:val="21"/>
          <w:szCs w:val="21"/>
        </w:rPr>
        <w:t xml:space="preserve"> </w:t>
      </w:r>
      <w:r>
        <w:rPr>
          <w:rStyle w:val="Fett"/>
          <w:rFonts w:ascii="Consolas" w:eastAsia="Times New Roman" w:hAnsi="Consolas" w:cs="Calibri"/>
          <w:color w:val="164E63"/>
          <w:sz w:val="19"/>
          <w:szCs w:val="19"/>
          <w:shd w:val="clear" w:color="auto" w:fill="ECFEFF"/>
        </w:rPr>
        <w:t>„×“</w:t>
      </w:r>
      <w:r>
        <w:rPr>
          <w:rFonts w:ascii="Calibri" w:eastAsia="Times New Roman" w:hAnsi="Calibri" w:cs="Calibri"/>
          <w:color w:val="1B1B2F"/>
          <w:sz w:val="21"/>
          <w:szCs w:val="21"/>
        </w:rPr>
        <w:t>.</w:t>
      </w:r>
    </w:p>
    <w:p w14:paraId="63D0CAE3" w14:textId="77777777" w:rsidR="008A3824" w:rsidRDefault="008A3824">
      <w:pPr>
        <w:numPr>
          <w:ilvl w:val="0"/>
          <w:numId w:val="4"/>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Pflichtmeldungen:</w:t>
      </w:r>
      <w:r>
        <w:rPr>
          <w:rFonts w:ascii="Calibri" w:eastAsia="Times New Roman" w:hAnsi="Calibri" w:cs="Calibri"/>
          <w:color w:val="1B1B2F"/>
          <w:sz w:val="21"/>
          <w:szCs w:val="21"/>
        </w:rPr>
        <w:t xml:space="preserve"> Karte „Meldehistorie (eM@w)“ → </w:t>
      </w:r>
      <w:r>
        <w:rPr>
          <w:rStyle w:val="Fett"/>
          <w:rFonts w:ascii="Consolas" w:eastAsia="Times New Roman" w:hAnsi="Consolas" w:cs="Calibri"/>
          <w:color w:val="164E63"/>
          <w:sz w:val="19"/>
          <w:szCs w:val="19"/>
          <w:shd w:val="clear" w:color="auto" w:fill="ECFEFF"/>
        </w:rPr>
        <w:t>„Anwesenheit KW 29“</w:t>
      </w:r>
      <w:r>
        <w:rPr>
          <w:rFonts w:ascii="Calibri" w:eastAsia="Times New Roman" w:hAnsi="Calibri" w:cs="Calibri"/>
          <w:color w:val="1B1B2F"/>
          <w:sz w:val="21"/>
          <w:szCs w:val="21"/>
        </w:rPr>
        <w:t xml:space="preserve"> → Modal „eM@w-Meldung“ (18 Datensätze, „menschlich freigegeben“, „übermittelt &amp; quittiert“) → </w:t>
      </w:r>
      <w:r>
        <w:rPr>
          <w:rStyle w:val="Fett"/>
          <w:rFonts w:ascii="Consolas" w:eastAsia="Times New Roman" w:hAnsi="Consolas" w:cs="Calibri"/>
          <w:color w:val="164E63"/>
          <w:sz w:val="19"/>
          <w:szCs w:val="19"/>
          <w:shd w:val="clear" w:color="auto" w:fill="ECFEFF"/>
        </w:rPr>
        <w:t>„×“</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„Anwesenheit, Fehlzeiten, LuV, Austritt – automatisch aus Ist-Daten erzeugt, vor Versand menschlich freigegeben. Die eM@w-Zulassung ist in Vorbereitung; hier ist die Historie simuliert.“</w:t>
      </w:r>
      <w:r>
        <w:rPr>
          <w:rFonts w:ascii="Calibri" w:eastAsia="Times New Roman" w:hAnsi="Calibri" w:cs="Calibri"/>
          <w:color w:val="1B1B2F"/>
          <w:sz w:val="21"/>
          <w:szCs w:val="21"/>
        </w:rPr>
        <w:t xml:space="preserve"> Optional Karte „Prüf- &amp; Abo-Funktionen“: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Monatsbericht abrufen“</w:t>
      </w:r>
      <w:r>
        <w:rPr>
          <w:rFonts w:ascii="Calibri" w:eastAsia="Times New Roman" w:hAnsi="Calibri" w:cs="Calibri"/>
          <w:color w:val="1B1B2F"/>
          <w:sz w:val="21"/>
          <w:szCs w:val="21"/>
        </w:rPr>
        <w:t xml:space="preserve"> (nur Toast). </w:t>
      </w:r>
      <w:r>
        <w:rPr>
          <w:rStyle w:val="Hervorhebung"/>
          <w:rFonts w:ascii="Calibri" w:eastAsia="Times New Roman" w:hAnsi="Calibri" w:cs="Calibri"/>
          <w:color w:val="3B0764"/>
          <w:sz w:val="21"/>
          <w:szCs w:val="21"/>
          <w:shd w:val="clear" w:color="auto" w:fill="F3E8FF"/>
        </w:rPr>
        <w:t>„Dieselbe Ansicht ist Monatsbericht – PDF, digital gesiegelt – hier nur angedeutet.“</w:t>
      </w:r>
    </w:p>
    <w:p w14:paraId="5C0464F1" w14:textId="77777777" w:rsidR="008A3824" w:rsidRDefault="008A3824">
      <w:pPr>
        <w:numPr>
          <w:ilvl w:val="0"/>
          <w:numId w:val="4"/>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Eingliederungsnachweis → Brücke zur öffentlichen Prüfung:</w:t>
      </w:r>
      <w:r>
        <w:rPr>
          <w:rFonts w:ascii="Calibri" w:eastAsia="Times New Roman" w:hAnsi="Calibri" w:cs="Calibri"/>
          <w:color w:val="1B1B2F"/>
          <w:sz w:val="21"/>
          <w:szCs w:val="21"/>
        </w:rPr>
        <w:t xml:space="preserve"> Karte „Eingliederungsnachweise: Abschlüsse &amp; Zeugnisse“ →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Verifizieren“</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bei Absolvent/in L3-06 → vier grüne Schritte,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Echt &amp; gültig“ → </w:t>
      </w:r>
      <w:r>
        <w:rPr>
          <w:rStyle w:val="Fett"/>
          <w:rFonts w:ascii="Consolas" w:eastAsia="Times New Roman" w:hAnsi="Consolas" w:cs="Calibri"/>
          <w:color w:val="164E63"/>
          <w:sz w:val="19"/>
          <w:szCs w:val="19"/>
          <w:shd w:val="clear" w:color="auto" w:fill="ECFEFF"/>
        </w:rPr>
        <w:t>„Zertifikat ansehen“</w:t>
      </w:r>
      <w:r>
        <w:rPr>
          <w:rFonts w:ascii="Calibri" w:eastAsia="Times New Roman" w:hAnsi="Calibri" w:cs="Calibri"/>
          <w:color w:val="1B1B2F"/>
          <w:sz w:val="21"/>
          <w:szCs w:val="21"/>
        </w:rPr>
        <w:t xml:space="preserve"> → Urkunde (Bernhard K., „gut (2,0)“, QR, eIDAS-Siegel, Unterschrift „B. Krug · Geschäftsführung“) →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Digital verifizieren“</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„Jeder Eingliederungsnachweis ist das gesiegelte Zeugnis selbst – anonymisiert für Sie, öffentlich prüfbar für jeden Arbeitgeber. Schauen wir uns diese öffentliche Seite an.“</w:t>
      </w:r>
    </w:p>
    <w:p w14:paraId="2FA162C5" w14:textId="77777777" w:rsidR="008A3824" w:rsidRDefault="008A3824">
      <w:pPr>
        <w:pStyle w:val="berschrift3"/>
        <w:rPr>
          <w:rFonts w:ascii="Calibri" w:eastAsia="Times New Roman" w:hAnsi="Calibri" w:cs="Calibri"/>
        </w:rPr>
      </w:pPr>
      <w:r>
        <w:rPr>
          <w:rFonts w:ascii="Calibri" w:eastAsia="Times New Roman" w:hAnsi="Calibri" w:cs="Calibri"/>
        </w:rPr>
        <w:t xml:space="preserve">Block C – Zeugnis-Validierung öffentlich (Minute 11–14) </w:t>
      </w:r>
      <w:r>
        <w:rPr>
          <w:rFonts w:ascii="Segoe UI Emoji" w:eastAsia="Times New Roman" w:hAnsi="Segoe UI Emoji" w:cs="Segoe UI Emoji"/>
          <w:color w:val="6B7280"/>
        </w:rPr>
        <w:t>⚪</w:t>
      </w:r>
      <w:r>
        <w:rPr>
          <w:rFonts w:ascii="Calibri" w:eastAsia="Times New Roman" w:hAnsi="Calibri" w:cs="Calibri"/>
          <w:color w:val="6B7280"/>
        </w:rPr>
        <w:t xml:space="preserve"> </w:t>
      </w:r>
      <w:r>
        <w:rPr>
          <w:rFonts w:ascii="Calibri" w:eastAsia="Times New Roman" w:hAnsi="Calibri" w:cs="Calibri"/>
          <w:color w:val="6B7280"/>
        </w:rPr>
        <w:t>Ü</w:t>
      </w:r>
      <w:r>
        <w:rPr>
          <w:rFonts w:ascii="Calibri" w:eastAsia="Times New Roman" w:hAnsi="Calibri" w:cs="Calibri"/>
          <w:color w:val="6B7280"/>
        </w:rPr>
        <w:t>bungsdaten</w:t>
      </w:r>
    </w:p>
    <w:p w14:paraId="5D56E4A6" w14:textId="77777777" w:rsidR="008A3824" w:rsidRDefault="008A3824">
      <w:pPr>
        <w:numPr>
          <w:ilvl w:val="0"/>
          <w:numId w:val="5"/>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Du landest automatisch in „Öffentliche Zeugnis-Validierung“, der Prüfcode RPT-2026-L3-06-K7X2M9 ist eingesetzt, die vier Schritte laufen animiert: „Prüfcode gefunden“ → „Signatur des eIDAS-Siegels geprüft“ → „Inhalt unverändert (Hash-Abgleich)“ → „Aussteller-Zertifikatskette gültig“. </w:t>
      </w:r>
      <w:r>
        <w:rPr>
          <w:rStyle w:val="Hervorhebung"/>
          <w:rFonts w:ascii="Calibri" w:eastAsia="Times New Roman" w:hAnsi="Calibri" w:cs="Calibri"/>
          <w:color w:val="3B0764"/>
          <w:sz w:val="21"/>
          <w:szCs w:val="21"/>
          <w:shd w:val="clear" w:color="auto" w:fill="F3E8FF"/>
        </w:rPr>
        <w:t>„Keine Anmeldung, keine Rückfrage beim Träger: Prüfcode oder QR, Ergebnis in einer Sekunde.“</w:t>
      </w:r>
    </w:p>
    <w:p w14:paraId="698EA046" w14:textId="77777777" w:rsidR="008A3824" w:rsidRDefault="008A3824">
      <w:pPr>
        <w:numPr>
          <w:ilvl w:val="0"/>
          <w:numId w:val="5"/>
        </w:numPr>
        <w:spacing w:after="40"/>
        <w:rPr>
          <w:rFonts w:ascii="Calibri" w:eastAsia="Times New Roman" w:hAnsi="Calibri" w:cs="Calibri"/>
          <w:color w:val="1B1B2F"/>
          <w:sz w:val="21"/>
          <w:szCs w:val="21"/>
        </w:rPr>
      </w:pPr>
      <w:r>
        <w:rPr>
          <w:rStyle w:val="Fett"/>
          <w:rFonts w:ascii="Consolas" w:eastAsia="Times New Roman" w:hAnsi="Consolas" w:cs="Calibri"/>
          <w:color w:val="164E63"/>
          <w:sz w:val="19"/>
          <w:szCs w:val="19"/>
          <w:shd w:val="clear" w:color="auto" w:fill="ECFEFF"/>
        </w:rPr>
        <w:lastRenderedPageBreak/>
        <w:t>„</w:t>
      </w:r>
      <w:r>
        <w:rPr>
          <w:rStyle w:val="Fett"/>
          <w:rFonts w:ascii="Segoe UI Symbol" w:eastAsia="Times New Roman" w:hAnsi="Segoe UI Symbol" w:cs="Segoe UI Symbol"/>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Ung</w:t>
      </w:r>
      <w:r>
        <w:rPr>
          <w:rStyle w:val="Fett"/>
          <w:rFonts w:ascii="Consolas" w:eastAsia="Times New Roman" w:hAnsi="Consolas" w:cs="Consolas"/>
          <w:color w:val="164E63"/>
          <w:sz w:val="19"/>
          <w:szCs w:val="19"/>
          <w:shd w:val="clear" w:color="auto" w:fill="ECFEFF"/>
        </w:rPr>
        <w:t>ü</w:t>
      </w:r>
      <w:r>
        <w:rPr>
          <w:rStyle w:val="Fett"/>
          <w:rFonts w:ascii="Consolas" w:eastAsia="Times New Roman" w:hAnsi="Consolas" w:cs="Calibri"/>
          <w:color w:val="164E63"/>
          <w:sz w:val="19"/>
          <w:szCs w:val="19"/>
          <w:shd w:val="clear" w:color="auto" w:fill="ECFEFF"/>
        </w:rPr>
        <w:t>ltiges Beispiel</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 </w:t>
      </w:r>
      <w:r>
        <w:rPr>
          <w:rStyle w:val="Fett"/>
          <w:rFonts w:ascii="Consolas" w:eastAsia="Times New Roman" w:hAnsi="Consolas" w:cs="Calibri"/>
          <w:color w:val="164E63"/>
          <w:sz w:val="19"/>
          <w:szCs w:val="19"/>
          <w:shd w:val="clear" w:color="auto" w:fill="ECFEFF"/>
        </w:rPr>
        <w:t>„Prüfen“</w:t>
      </w:r>
      <w:r>
        <w:rPr>
          <w:rFonts w:ascii="Calibri" w:eastAsia="Times New Roman" w:hAnsi="Calibri" w:cs="Calibri"/>
          <w:color w:val="1B1B2F"/>
          <w:sz w:val="21"/>
          <w:szCs w:val="21"/>
        </w:rPr>
        <w:t xml:space="preserve"> → rote Box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Kein g</w:t>
      </w:r>
      <w:r>
        <w:rPr>
          <w:rFonts w:ascii="Calibri" w:eastAsia="Times New Roman" w:hAnsi="Calibri" w:cs="Calibri"/>
          <w:color w:val="1B1B2F"/>
          <w:sz w:val="21"/>
          <w:szCs w:val="21"/>
        </w:rPr>
        <w:t>ü</w:t>
      </w:r>
      <w:r>
        <w:rPr>
          <w:rFonts w:ascii="Calibri" w:eastAsia="Times New Roman" w:hAnsi="Calibri" w:cs="Calibri"/>
          <w:color w:val="1B1B2F"/>
          <w:sz w:val="21"/>
          <w:szCs w:val="21"/>
        </w:rPr>
        <w:t>ltiges Zeugnis</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„Und eine Fälschung scheitert sofort.“</w:t>
      </w:r>
    </w:p>
    <w:p w14:paraId="1FA793D2" w14:textId="77777777" w:rsidR="008A3824" w:rsidRDefault="008A3824">
      <w:pPr>
        <w:numPr>
          <w:ilvl w:val="0"/>
          <w:numId w:val="5"/>
        </w:numPr>
        <w:spacing w:after="40"/>
        <w:rPr>
          <w:rFonts w:ascii="Calibri" w:eastAsia="Times New Roman" w:hAnsi="Calibri" w:cs="Calibri"/>
          <w:color w:val="1B1B2F"/>
          <w:sz w:val="21"/>
          <w:szCs w:val="21"/>
        </w:rPr>
      </w:pPr>
      <w:r>
        <w:rPr>
          <w:rStyle w:val="Fett"/>
          <w:rFonts w:ascii="Consolas" w:eastAsia="Times New Roman" w:hAnsi="Consolas" w:cs="Calibri"/>
          <w:color w:val="164E63"/>
          <w:sz w:val="19"/>
          <w:szCs w:val="19"/>
          <w:shd w:val="clear" w:color="auto" w:fill="ECFEFF"/>
        </w:rPr>
        <w:t>„</w:t>
      </w:r>
      <w:r>
        <w:rPr>
          <w:rStyle w:val="Fett"/>
          <w:rFonts w:ascii="Segoe UI Symbol" w:eastAsia="Times New Roman" w:hAnsi="Segoe UI Symbol" w:cs="Segoe UI Symbol"/>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G</w:t>
      </w:r>
      <w:r>
        <w:rPr>
          <w:rStyle w:val="Fett"/>
          <w:rFonts w:ascii="Consolas" w:eastAsia="Times New Roman" w:hAnsi="Consolas" w:cs="Consolas"/>
          <w:color w:val="164E63"/>
          <w:sz w:val="19"/>
          <w:szCs w:val="19"/>
          <w:shd w:val="clear" w:color="auto" w:fill="ECFEFF"/>
        </w:rPr>
        <w:t>ü</w:t>
      </w:r>
      <w:r>
        <w:rPr>
          <w:rStyle w:val="Fett"/>
          <w:rFonts w:ascii="Consolas" w:eastAsia="Times New Roman" w:hAnsi="Consolas" w:cs="Calibri"/>
          <w:color w:val="164E63"/>
          <w:sz w:val="19"/>
          <w:szCs w:val="19"/>
          <w:shd w:val="clear" w:color="auto" w:fill="ECFEFF"/>
        </w:rPr>
        <w:t>ltiges Beispiel</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 xml:space="preserve">→ </w:t>
      </w:r>
      <w:r>
        <w:rPr>
          <w:rStyle w:val="Fett"/>
          <w:rFonts w:ascii="Consolas" w:eastAsia="Times New Roman" w:hAnsi="Consolas" w:cs="Calibri"/>
          <w:color w:val="164E63"/>
          <w:sz w:val="19"/>
          <w:szCs w:val="19"/>
          <w:shd w:val="clear" w:color="auto" w:fill="ECFEFF"/>
        </w:rPr>
        <w:t>„Prüfen“</w:t>
      </w:r>
      <w:r>
        <w:rPr>
          <w:rFonts w:ascii="Calibri" w:eastAsia="Times New Roman" w:hAnsi="Calibri" w:cs="Calibri"/>
          <w:color w:val="1B1B2F"/>
          <w:sz w:val="21"/>
          <w:szCs w:val="21"/>
        </w:rPr>
        <w:t xml:space="preserve"> →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Zertifikat anzeigen“</w:t>
      </w:r>
      <w:r>
        <w:rPr>
          <w:rFonts w:ascii="Calibri" w:eastAsia="Times New Roman" w:hAnsi="Calibri" w:cs="Calibri"/>
          <w:color w:val="1B1B2F"/>
          <w:sz w:val="21"/>
          <w:szCs w:val="21"/>
        </w:rPr>
        <w:t xml:space="preserve"> → Umschalter </w:t>
      </w:r>
      <w:r>
        <w:rPr>
          <w:rStyle w:val="Fett"/>
          <w:rFonts w:ascii="Consolas" w:eastAsia="Times New Roman" w:hAnsi="Consolas" w:cs="Calibri"/>
          <w:color w:val="164E63"/>
          <w:sz w:val="19"/>
          <w:szCs w:val="19"/>
          <w:shd w:val="clear" w:color="auto" w:fill="ECFEFF"/>
        </w:rPr>
        <w:t>„Sprachzertifikat B2 (Campus Manila)“</w:t>
      </w:r>
      <w:r>
        <w:rPr>
          <w:rFonts w:ascii="Calibri" w:eastAsia="Times New Roman" w:hAnsi="Calibri" w:cs="Calibri"/>
          <w:color w:val="1B1B2F"/>
          <w:sz w:val="21"/>
          <w:szCs w:val="21"/>
        </w:rPr>
        <w:t xml:space="preserve"> → optional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Drucken / PDF“</w:t>
      </w:r>
      <w:r>
        <w:rPr>
          <w:rFonts w:ascii="Calibri" w:eastAsia="Times New Roman" w:hAnsi="Calibri" w:cs="Calibri"/>
          <w:color w:val="1B1B2F"/>
          <w:sz w:val="21"/>
          <w:szCs w:val="21"/>
        </w:rPr>
        <w:t xml:space="preserve"> (öffnet den Browser-Druckdialog, mit Esc schließen) → </w:t>
      </w:r>
      <w:r>
        <w:rPr>
          <w:rStyle w:val="Fett"/>
          <w:rFonts w:ascii="Consolas" w:eastAsia="Times New Roman" w:hAnsi="Consolas" w:cs="Calibri"/>
          <w:color w:val="164E63"/>
          <w:sz w:val="19"/>
          <w:szCs w:val="19"/>
          <w:shd w:val="clear" w:color="auto" w:fill="ECFEFF"/>
        </w:rPr>
        <w:t>„×“</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„Modul-Zertifikat und Sprachzertifikat – Open Badges 3.0, W3C Verifiable Credential, eIDAS-Fernsiegel. Ehrlich: Das Register ist hier lokal, der QR ist Demo-Optik; das Fernsiegel kommt mit den ersten echten Zeugnissen.“</w:t>
      </w:r>
      <w:r>
        <w:rPr>
          <w:rFonts w:ascii="Calibri" w:eastAsia="Times New Roman" w:hAnsi="Calibri" w:cs="Calibri"/>
          <w:color w:val="1B1B2F"/>
          <w:sz w:val="21"/>
          <w:szCs w:val="21"/>
        </w:rPr>
        <w:t xml:space="preserve"> </w:t>
      </w:r>
      <w:r>
        <w:rPr>
          <w:rFonts w:ascii="Segoe UI Emoji" w:eastAsia="Times New Roman" w:hAnsi="Segoe UI Emoji" w:cs="Segoe UI Emoji"/>
          <w:b/>
          <w:bCs/>
          <w:color w:val="6B7280"/>
          <w:sz w:val="21"/>
          <w:szCs w:val="21"/>
        </w:rPr>
        <w:t>⚪</w:t>
      </w:r>
      <w:r>
        <w:rPr>
          <w:rFonts w:ascii="Calibri" w:eastAsia="Times New Roman" w:hAnsi="Calibri" w:cs="Calibri"/>
          <w:color w:val="1B1B2F"/>
          <w:sz w:val="21"/>
          <w:szCs w:val="21"/>
        </w:rPr>
        <w:t xml:space="preserve"> Übungsdaten; der Druckdialog ist eine Browserfunktion, keine Echtdaten.</w:t>
      </w:r>
    </w:p>
    <w:p w14:paraId="7ADE9276" w14:textId="77777777" w:rsidR="008A3824" w:rsidRDefault="008A3824">
      <w:pPr>
        <w:numPr>
          <w:ilvl w:val="0"/>
          <w:numId w:val="5"/>
        </w:numPr>
        <w:spacing w:after="40"/>
        <w:rPr>
          <w:rFonts w:ascii="Calibri" w:eastAsia="Times New Roman" w:hAnsi="Calibri" w:cs="Calibri"/>
          <w:color w:val="1B1B2F"/>
          <w:sz w:val="21"/>
          <w:szCs w:val="21"/>
        </w:rPr>
      </w:pPr>
      <w:r>
        <w:rPr>
          <w:rStyle w:val="Fett"/>
          <w:rFonts w:ascii="Consolas" w:eastAsia="Times New Roman" w:hAnsi="Consolas" w:cs="Calibri"/>
          <w:color w:val="164E63"/>
          <w:sz w:val="19"/>
          <w:szCs w:val="19"/>
          <w:shd w:val="clear" w:color="auto" w:fill="ECFEFF"/>
        </w:rPr>
        <w:t>„← Zurück zur Übersicht“</w:t>
      </w:r>
      <w:r>
        <w:rPr>
          <w:rFonts w:ascii="Calibri" w:eastAsia="Times New Roman" w:hAnsi="Calibri" w:cs="Calibri"/>
          <w:color w:val="1B1B2F"/>
          <w:sz w:val="21"/>
          <w:szCs w:val="21"/>
        </w:rPr>
        <w:t>.</w:t>
      </w:r>
    </w:p>
    <w:p w14:paraId="47A5BB64" w14:textId="77777777" w:rsidR="008A3824" w:rsidRDefault="008A3824">
      <w:pPr>
        <w:pStyle w:val="berschrift3"/>
        <w:rPr>
          <w:rFonts w:ascii="Calibri" w:eastAsia="Times New Roman" w:hAnsi="Calibri" w:cs="Calibri"/>
        </w:rPr>
      </w:pPr>
      <w:r>
        <w:rPr>
          <w:rFonts w:ascii="Calibri" w:eastAsia="Times New Roman" w:hAnsi="Calibri" w:cs="Calibri"/>
        </w:rPr>
        <w:t>Block D – Teilnehmer-App: wie die Zahlen entstehen, Teil 1 (Minute 14–21)</w:t>
      </w:r>
    </w:p>
    <w:p w14:paraId="3C12D55A" w14:textId="77777777" w:rsidR="008A3824" w:rsidRDefault="008A3824">
      <w:pPr>
        <w:numPr>
          <w:ilvl w:val="0"/>
          <w:numId w:val="6"/>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Kachel </w:t>
      </w:r>
      <w:r>
        <w:rPr>
          <w:rStyle w:val="Fett"/>
          <w:rFonts w:ascii="Consolas" w:eastAsia="Times New Roman" w:hAnsi="Consolas" w:cs="Calibri"/>
          <w:color w:val="164E63"/>
          <w:sz w:val="19"/>
          <w:szCs w:val="19"/>
          <w:shd w:val="clear" w:color="auto" w:fill="ECFEFF"/>
        </w:rPr>
        <w:t>„Teilnehmer-App“</w:t>
      </w:r>
      <w:r>
        <w:rPr>
          <w:rFonts w:ascii="Calibri" w:eastAsia="Times New Roman" w:hAnsi="Calibri" w:cs="Calibri"/>
          <w:color w:val="1B1B2F"/>
          <w:sz w:val="21"/>
          <w:szCs w:val="21"/>
        </w:rPr>
        <w:t xml:space="preserve"> (Badge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LIVE · Jobs“). Handy-Mockup „Guten Morgen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 Bernhard K. · Umschulung Pflege“, Tab „Plan“ ist aktiv. </w:t>
      </w:r>
      <w:r>
        <w:rPr>
          <w:rStyle w:val="Hervorhebung"/>
          <w:rFonts w:ascii="Calibri" w:eastAsia="Times New Roman" w:hAnsi="Calibri" w:cs="Calibri"/>
          <w:color w:val="3B0764"/>
          <w:sz w:val="21"/>
          <w:szCs w:val="21"/>
          <w:shd w:val="clear" w:color="auto" w:fill="F3E8FF"/>
        </w:rPr>
        <w:t>„Die Teilnehmer-App: Stundenplan, Lernstand, Reha, Meldungen, Dokumente – in einfacher Sprache, auf dem eigenen Handy.“</w:t>
      </w:r>
      <w:r>
        <w:rPr>
          <w:rFonts w:ascii="Calibri" w:eastAsia="Times New Roman" w:hAnsi="Calibri" w:cs="Calibri"/>
          <w:color w:val="1B1B2F"/>
          <w:sz w:val="21"/>
          <w:szCs w:val="21"/>
        </w:rPr>
        <w:t xml:space="preserve"> </w:t>
      </w:r>
      <w:r>
        <w:rPr>
          <w:rFonts w:ascii="Segoe UI Emoji" w:eastAsia="Times New Roman" w:hAnsi="Segoe UI Emoji" w:cs="Segoe UI Emoji"/>
          <w:b/>
          <w:bCs/>
          <w:color w:val="6B7280"/>
          <w:sz w:val="21"/>
          <w:szCs w:val="21"/>
        </w:rPr>
        <w:t>⚪</w:t>
      </w:r>
    </w:p>
    <w:p w14:paraId="398FB85C" w14:textId="77777777" w:rsidR="008A3824" w:rsidRDefault="008A3824">
      <w:pPr>
        <w:numPr>
          <w:ilvl w:val="0"/>
          <w:numId w:val="6"/>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Optional: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QR-Check-in · Unterrichtseinheit 3“</w:t>
      </w:r>
      <w:r>
        <w:rPr>
          <w:rFonts w:ascii="Calibri" w:eastAsia="Times New Roman" w:hAnsi="Calibri" w:cs="Calibri"/>
          <w:color w:val="1B1B2F"/>
          <w:sz w:val="21"/>
          <w:szCs w:val="21"/>
        </w:rPr>
        <w:t xml:space="preserve"> → grüne Box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Eingecheckt 08:14 (QR-Terminal Raum 2.04)</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„Anwesenheit entsteht am Terminal, nicht auf einer Liste – und läuft automatisch in Cockpit und eM@w-Nachweis.“</w:t>
      </w:r>
      <w:r>
        <w:rPr>
          <w:rFonts w:ascii="Calibri" w:eastAsia="Times New Roman" w:hAnsi="Calibri" w:cs="Calibri"/>
          <w:color w:val="1B1B2F"/>
          <w:sz w:val="21"/>
          <w:szCs w:val="21"/>
        </w:rPr>
        <w:t xml:space="preserve"> </w:t>
      </w:r>
      <w:r>
        <w:rPr>
          <w:rFonts w:ascii="Segoe UI Emoji" w:eastAsia="Times New Roman" w:hAnsi="Segoe UI Emoji" w:cs="Segoe UI Emoji"/>
          <w:b/>
          <w:bCs/>
          <w:color w:val="6B7280"/>
          <w:sz w:val="21"/>
          <w:szCs w:val="21"/>
        </w:rPr>
        <w: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Hinweis: Die spätere Krankmeldung setzt den Check-in nur im Cockpit zurück (Haken weg, Tag „krank gemeldet …“ statt „Check-in per QR-Terminal 08:14 (HW-02)“); in der App bleibt die grüne Box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Eingecheckt 08:14</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im Tab </w:t>
      </w:r>
      <w:r>
        <w:rPr>
          <w:rFonts w:ascii="Calibri" w:eastAsia="Times New Roman" w:hAnsi="Calibri" w:cs="Calibri"/>
          <w:color w:val="1B1B2F"/>
          <w:sz w:val="21"/>
          <w:szCs w:val="21"/>
        </w:rPr>
        <w:t>„</w:t>
      </w:r>
      <w:r>
        <w:rPr>
          <w:rFonts w:ascii="Calibri" w:eastAsia="Times New Roman" w:hAnsi="Calibri" w:cs="Calibri"/>
          <w:color w:val="1B1B2F"/>
          <w:sz w:val="21"/>
          <w:szCs w:val="21"/>
        </w:rPr>
        <w:t>Plan</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stehen. Also: entweder nur eines von beiden zeigen oder nach der Krankmeldung nicht mehr auf </w:t>
      </w:r>
      <w:r>
        <w:rPr>
          <w:rFonts w:ascii="Calibri" w:eastAsia="Times New Roman" w:hAnsi="Calibri" w:cs="Calibri"/>
          <w:color w:val="1B1B2F"/>
          <w:sz w:val="21"/>
          <w:szCs w:val="21"/>
        </w:rPr>
        <w:t>„</w:t>
      </w:r>
      <w:r>
        <w:rPr>
          <w:rFonts w:ascii="Calibri" w:eastAsia="Times New Roman" w:hAnsi="Calibri" w:cs="Calibri"/>
          <w:color w:val="1B1B2F"/>
          <w:sz w:val="21"/>
          <w:szCs w:val="21"/>
        </w:rPr>
        <w:t>Plan</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zur</w:t>
      </w:r>
      <w:r>
        <w:rPr>
          <w:rFonts w:ascii="Calibri" w:eastAsia="Times New Roman" w:hAnsi="Calibri" w:cs="Calibri"/>
          <w:color w:val="1B1B2F"/>
          <w:sz w:val="21"/>
          <w:szCs w:val="21"/>
        </w:rPr>
        <w:t>ü</w:t>
      </w:r>
      <w:r>
        <w:rPr>
          <w:rFonts w:ascii="Calibri" w:eastAsia="Times New Roman" w:hAnsi="Calibri" w:cs="Calibri"/>
          <w:color w:val="1B1B2F"/>
          <w:sz w:val="21"/>
          <w:szCs w:val="21"/>
        </w:rPr>
        <w:t xml:space="preserve">ckwechseln. Wer den Check-in zeigt, sollte das Cockpit vor der Krankmeldung kurz besuchen (Tag </w:t>
      </w:r>
      <w:r>
        <w:rPr>
          <w:rFonts w:ascii="Calibri" w:eastAsia="Times New Roman" w:hAnsi="Calibri" w:cs="Calibri"/>
          <w:color w:val="1B1B2F"/>
          <w:sz w:val="21"/>
          <w:szCs w:val="21"/>
        </w:rPr>
        <w:t>„</w:t>
      </w:r>
      <w:r>
        <w:rPr>
          <w:rFonts w:ascii="Calibri" w:eastAsia="Times New Roman" w:hAnsi="Calibri" w:cs="Calibri"/>
          <w:color w:val="1B1B2F"/>
          <w:sz w:val="21"/>
          <w:szCs w:val="21"/>
        </w:rPr>
        <w:t>Check-in per QR-Terminal 08:14 (HW-02)</w:t>
      </w:r>
      <w:r>
        <w:rPr>
          <w:rFonts w:ascii="Calibri" w:eastAsia="Times New Roman" w:hAnsi="Calibri" w:cs="Calibri"/>
          <w:color w:val="1B1B2F"/>
          <w:sz w:val="21"/>
          <w:szCs w:val="21"/>
        </w:rPr>
        <w:t>“</w:t>
      </w:r>
      <w:r>
        <w:rPr>
          <w:rFonts w:ascii="Calibri" w:eastAsia="Times New Roman" w:hAnsi="Calibri" w:cs="Calibri"/>
          <w:color w:val="1B1B2F"/>
          <w:sz w:val="21"/>
          <w:szCs w:val="21"/>
        </w:rPr>
        <w:t>).</w:t>
      </w:r>
    </w:p>
    <w:p w14:paraId="59A07304" w14:textId="77777777" w:rsidR="008A3824" w:rsidRDefault="008A3824">
      <w:pPr>
        <w:numPr>
          <w:ilvl w:val="0"/>
          <w:numId w:val="6"/>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LIVE-Jobbörse:</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im Handy nach unten scrollen bis zur rot umrandeten Karte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LIVE: Echte Stellen für dich“ – drei echte Stellen mit „NN % ↗“. </w:t>
      </w:r>
      <w:r>
        <w:rPr>
          <w:rStyle w:val="Hervorhebung"/>
          <w:rFonts w:ascii="Calibri" w:eastAsia="Times New Roman" w:hAnsi="Calibri" w:cs="Calibri"/>
          <w:color w:val="3B0764"/>
          <w:sz w:val="21"/>
          <w:szCs w:val="21"/>
          <w:shd w:val="clear" w:color="auto" w:fill="F3E8FF"/>
        </w:rPr>
        <w:t>„Das sind echte Stellen der Bundesagentur für ‚Pflegehelfer Hamburg‘, live abgerufen – mit Passungs-Score aus Beruf, Ort, Befristung, Gehaltsangabe. Die Empfehlung ist Vorschlag, die Vermittlung macht die Fachkraft.“</w:t>
      </w:r>
      <w:r>
        <w:rPr>
          <w:rFonts w:ascii="Calibri" w:eastAsia="Times New Roman" w:hAnsi="Calibri" w:cs="Calibri"/>
          <w:color w:val="1B1B2F"/>
          <w:sz w:val="21"/>
          <w:szCs w:val="21"/>
        </w:rPr>
        <w:t xml:space="preserve"> Optional </w:t>
      </w:r>
      <w:r>
        <w:rPr>
          <w:rStyle w:val="Fett"/>
          <w:rFonts w:ascii="Consolas" w:eastAsia="Times New Roman" w:hAnsi="Consolas" w:cs="Calibri"/>
          <w:color w:val="164E63"/>
          <w:sz w:val="19"/>
          <w:szCs w:val="19"/>
          <w:shd w:val="clear" w:color="auto" w:fill="ECFEFF"/>
        </w:rPr>
        <w:t xml:space="preserve">„NN % </w:t>
      </w:r>
      <w:r>
        <w:rPr>
          <w:rStyle w:val="Fett"/>
          <w:rFonts w:ascii="Cambria Math" w:eastAsia="Times New Roman" w:hAnsi="Cambria Math" w:cs="Cambria Math"/>
          <w:color w:val="164E63"/>
          <w:sz w:val="19"/>
          <w:szCs w:val="19"/>
          <w:shd w:val="clear" w:color="auto" w:fill="ECFEFF"/>
        </w:rPr>
        <w:t>↗</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klicken → Original-Anzeige auf arbeitsagentur.de in neuem Tab (ankündigen, danach zurück zum Demo-Tab). </w:t>
      </w:r>
      <w:r>
        <w:rPr>
          <w:rFonts w:ascii="Segoe UI Emoji" w:eastAsia="Times New Roman" w:hAnsi="Segoe UI Emoji" w:cs="Segoe UI Emoji"/>
          <w:b/>
          <w:bCs/>
          <w:color w:val="047857"/>
          <w:sz w:val="21"/>
          <w:szCs w:val="21"/>
        </w:rPr>
        <w:t>🟢</w:t>
      </w:r>
      <w:r>
        <w:rPr>
          <w:rFonts w:ascii="Calibri" w:eastAsia="Times New Roman" w:hAnsi="Calibri" w:cs="Calibri"/>
          <w:b/>
          <w:bCs/>
          <w:color w:val="047857"/>
          <w:sz w:val="21"/>
          <w:szCs w:val="21"/>
        </w:rPr>
        <w:t xml:space="preserve"> LIVE</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(BA-Jobsuche-API; Score ist im Prototyp eine Regel-Heuristik – nicht als KI ausgeben).</w:t>
      </w:r>
    </w:p>
    <w:p w14:paraId="7B69593C" w14:textId="77777777" w:rsidR="008A3824" w:rsidRDefault="008A3824">
      <w:pPr>
        <w:numPr>
          <w:ilvl w:val="0"/>
          <w:numId w:val="6"/>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Tab </w:t>
      </w:r>
      <w:r>
        <w:rPr>
          <w:rStyle w:val="Fett"/>
          <w:rFonts w:ascii="Consolas" w:eastAsia="Times New Roman" w:hAnsi="Consolas" w:cs="Calibri"/>
          <w:color w:val="164E63"/>
          <w:sz w:val="19"/>
          <w:szCs w:val="19"/>
          <w:shd w:val="clear" w:color="auto" w:fill="ECFEFF"/>
        </w:rPr>
        <w:t>„Lernen“</w:t>
      </w:r>
      <w:r>
        <w:rPr>
          <w:rFonts w:ascii="Calibri" w:eastAsia="Times New Roman" w:hAnsi="Calibri" w:cs="Calibri"/>
          <w:color w:val="1B1B2F"/>
          <w:sz w:val="21"/>
          <w:szCs w:val="21"/>
        </w:rPr>
        <w:t xml:space="preserve"> → Karte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Self-Learning-Vorschlag</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Style w:val="Fett"/>
          <w:rFonts w:ascii="Consolas" w:eastAsia="Times New Roman" w:hAnsi="Consolas" w:cs="Calibri"/>
          <w:color w:val="164E63"/>
          <w:sz w:val="19"/>
          <w:szCs w:val="19"/>
          <w:shd w:val="clear" w:color="auto" w:fill="ECFEFF"/>
        </w:rPr>
        <w:t>„</w:t>
      </w:r>
      <w:r>
        <w:rPr>
          <w:rStyle w:val="Fett"/>
          <w:rFonts w:ascii="Cambria Math" w:eastAsia="Times New Roman" w:hAnsi="Cambria Math" w:cs="Cambria Math"/>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Einheit starten</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 </w:t>
      </w:r>
      <w:r>
        <w:rPr>
          <w:rStyle w:val="Fett"/>
          <w:rFonts w:ascii="Consolas" w:eastAsia="Times New Roman" w:hAnsi="Consolas" w:cs="Calibri"/>
          <w:color w:val="164E63"/>
          <w:sz w:val="19"/>
          <w:szCs w:val="19"/>
          <w:shd w:val="clear" w:color="auto" w:fill="ECFEFF"/>
        </w:rPr>
        <w:t>„B) Linke Herzkammer“</w:t>
      </w:r>
      <w:r>
        <w:rPr>
          <w:rFonts w:ascii="Calibri" w:eastAsia="Times New Roman" w:hAnsi="Calibri" w:cs="Calibri"/>
          <w:color w:val="1B1B2F"/>
          <w:sz w:val="21"/>
          <w:szCs w:val="21"/>
        </w:rPr>
        <w:t xml:space="preserve"> → </w:t>
      </w:r>
      <w:r>
        <w:rPr>
          <w:rStyle w:val="Fett"/>
          <w:rFonts w:ascii="Consolas" w:eastAsia="Times New Roman" w:hAnsi="Consolas" w:cs="Calibri"/>
          <w:color w:val="164E63"/>
          <w:sz w:val="19"/>
          <w:szCs w:val="19"/>
          <w:shd w:val="clear" w:color="auto" w:fill="ECFEFF"/>
        </w:rPr>
        <w:t>„A) Aorta“</w:t>
      </w:r>
      <w:r>
        <w:rPr>
          <w:rFonts w:ascii="Calibri" w:eastAsia="Times New Roman" w:hAnsi="Calibri" w:cs="Calibri"/>
          <w:color w:val="1B1B2F"/>
          <w:sz w:val="21"/>
          <w:szCs w:val="21"/>
        </w:rPr>
        <w:t xml:space="preserve"> → Modal „Einheit abgeschlossen“ mit „Dein Lernpfad steht jetzt bei 68 %.“ – JETZT kommentieren, bevor du klickst: </w:t>
      </w:r>
      <w:r>
        <w:rPr>
          <w:rStyle w:val="Hervorhebung"/>
          <w:rFonts w:ascii="Calibri" w:eastAsia="Times New Roman" w:hAnsi="Calibri" w:cs="Calibri"/>
          <w:color w:val="3B0764"/>
          <w:sz w:val="21"/>
          <w:szCs w:val="21"/>
          <w:shd w:val="clear" w:color="auto" w:fill="F3E8FF"/>
        </w:rPr>
        <w:t>„Self-Learning gezielt gegen die schwächste Kompetenz – Lernpfad steigt von 62 auf 68 Prozent. Stillstand hier ist ein Frühwarnsignal, keine Konsequenz.“</w:t>
      </w:r>
      <w:r>
        <w:rPr>
          <w:rFonts w:ascii="Calibri" w:eastAsia="Times New Roman" w:hAnsi="Calibri" w:cs="Calibri"/>
          <w:color w:val="1B1B2F"/>
          <w:sz w:val="21"/>
          <w:szCs w:val="21"/>
        </w:rPr>
        <w:t xml:space="preserve"> → </w:t>
      </w:r>
      <w:r>
        <w:rPr>
          <w:rStyle w:val="Fett"/>
          <w:rFonts w:ascii="Consolas" w:eastAsia="Times New Roman" w:hAnsi="Consolas" w:cs="Calibri"/>
          <w:color w:val="164E63"/>
          <w:sz w:val="19"/>
          <w:szCs w:val="19"/>
          <w:shd w:val="clear" w:color="auto" w:fill="ECFEFF"/>
        </w:rPr>
        <w:t>„Weiter“</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 xml:space="preserve">(springt auf Tab „Plan“; dort zeigt die Karte „Nächster Meilenstein“ weiterhin statisch „Lernpfad zu 62 % abgeschlossen“ – nicht darauf zeigen; der neue Wert steht im Tab „Lernen“ am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-Abzeichen). </w:t>
      </w:r>
      <w:r>
        <w:rPr>
          <w:rFonts w:ascii="Segoe UI Emoji" w:eastAsia="Times New Roman" w:hAnsi="Segoe UI Emoji" w:cs="Segoe UI Emoji"/>
          <w:b/>
          <w:bCs/>
          <w:color w:val="6B7280"/>
          <w:sz w:val="21"/>
          <w:szCs w:val="21"/>
        </w:rPr>
        <w:t>⚪</w:t>
      </w:r>
      <w:r>
        <w:rPr>
          <w:rFonts w:ascii="Calibri" w:eastAsia="Times New Roman" w:hAnsi="Calibri" w:cs="Calibri"/>
          <w:color w:val="1B1B2F"/>
          <w:sz w:val="21"/>
          <w:szCs w:val="21"/>
        </w:rPr>
        <w:t xml:space="preserve"> (1 Minute, bei Zeitnot weglassen.)</w:t>
      </w:r>
    </w:p>
    <w:p w14:paraId="13914B82" w14:textId="77777777" w:rsidR="008A3824" w:rsidRDefault="008A3824">
      <w:pPr>
        <w:numPr>
          <w:ilvl w:val="0"/>
          <w:numId w:val="6"/>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Tab </w:t>
      </w:r>
      <w:r>
        <w:rPr>
          <w:rStyle w:val="Fett"/>
          <w:rFonts w:ascii="Consolas" w:eastAsia="Times New Roman" w:hAnsi="Consolas" w:cs="Calibri"/>
          <w:color w:val="164E63"/>
          <w:sz w:val="19"/>
          <w:szCs w:val="19"/>
          <w:shd w:val="clear" w:color="auto" w:fill="ECFEFF"/>
        </w:rPr>
        <w:t>„Reha“</w:t>
      </w:r>
      <w:r>
        <w:rPr>
          <w:rFonts w:ascii="Calibri" w:eastAsia="Times New Roman" w:hAnsi="Calibri" w:cs="Calibri"/>
          <w:color w:val="1B1B2F"/>
          <w:sz w:val="21"/>
          <w:szCs w:val="21"/>
        </w:rPr>
        <w:t xml:space="preserve"> → Felder „Blutdruck sys.“ 120, „dia.“ 80, „Puls“ 70, Befinden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gut“</w:t>
      </w:r>
      <w:r>
        <w:rPr>
          <w:rFonts w:ascii="Calibri" w:eastAsia="Times New Roman" w:hAnsi="Calibri" w:cs="Calibri"/>
          <w:color w:val="1B1B2F"/>
          <w:sz w:val="21"/>
          <w:szCs w:val="21"/>
        </w:rPr>
        <w:t xml:space="preserve"> → </w:t>
      </w:r>
      <w:r>
        <w:rPr>
          <w:rStyle w:val="Fett"/>
          <w:rFonts w:ascii="Consolas" w:eastAsia="Times New Roman" w:hAnsi="Consolas" w:cs="Calibri"/>
          <w:color w:val="164E63"/>
          <w:sz w:val="19"/>
          <w:szCs w:val="19"/>
          <w:shd w:val="clear" w:color="auto" w:fill="ECFEFF"/>
        </w:rPr>
        <w:t>„</w:t>
      </w:r>
      <w:r>
        <w:rPr>
          <w:rStyle w:val="Fett"/>
          <w:rFonts w:ascii="MS Mincho" w:eastAsia="MS Mincho" w:hAnsi="MS Mincho" w:cs="MS Mincho" w:hint="eastAsia"/>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Eintrag speichern</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 neuer Eintrag oben im Verlauf mit Tag „Selbst“. </w:t>
      </w:r>
      <w:r>
        <w:rPr>
          <w:rStyle w:val="Hervorhebung"/>
          <w:rFonts w:ascii="Calibri" w:eastAsia="Times New Roman" w:hAnsi="Calibri" w:cs="Calibri"/>
          <w:color w:val="3B0764"/>
          <w:sz w:val="21"/>
          <w:szCs w:val="21"/>
          <w:shd w:val="clear" w:color="auto" w:fill="F3E8FF"/>
        </w:rPr>
        <w:t>„Reha-Teilnehmer erfassen Vitalwerte selbst – getrennt berechtigt: sichtbar für den Teilnehmer, die erfassende Fachkraft und das therapeutische Team. Nicht für das Management, nicht für Sie als Kostenträger.“</w:t>
      </w:r>
      <w:r>
        <w:rPr>
          <w:rFonts w:ascii="Calibri" w:eastAsia="Times New Roman" w:hAnsi="Calibri" w:cs="Calibri"/>
          <w:color w:val="1B1B2F"/>
          <w:sz w:val="21"/>
          <w:szCs w:val="21"/>
        </w:rPr>
        <w:t xml:space="preserve"> </w:t>
      </w:r>
      <w:r>
        <w:rPr>
          <w:rFonts w:ascii="Segoe UI Emoji" w:eastAsia="Times New Roman" w:hAnsi="Segoe UI Emoji" w:cs="Segoe UI Emoji"/>
          <w:b/>
          <w:bCs/>
          <w:color w:val="6B7280"/>
          <w:sz w:val="21"/>
          <w:szCs w:val="21"/>
        </w:rPr>
        <w:t>⚪</w:t>
      </w:r>
    </w:p>
    <w:p w14:paraId="480A85AE" w14:textId="77777777" w:rsidR="008A3824" w:rsidRDefault="008A3824">
      <w:pPr>
        <w:numPr>
          <w:ilvl w:val="0"/>
          <w:numId w:val="6"/>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Tab </w:t>
      </w:r>
      <w:r>
        <w:rPr>
          <w:rStyle w:val="Fett"/>
          <w:rFonts w:ascii="Consolas" w:eastAsia="Times New Roman" w:hAnsi="Consolas" w:cs="Calibri"/>
          <w:color w:val="164E63"/>
          <w:sz w:val="19"/>
          <w:szCs w:val="19"/>
          <w:shd w:val="clear" w:color="auto" w:fill="ECFEFF"/>
        </w:rPr>
        <w:t>„Melden“</w:t>
      </w:r>
      <w:r>
        <w:rPr>
          <w:rFonts w:ascii="Calibri" w:eastAsia="Times New Roman" w:hAnsi="Calibri" w:cs="Calibri"/>
          <w:color w:val="1B1B2F"/>
          <w:sz w:val="21"/>
          <w:szCs w:val="21"/>
        </w:rPr>
        <w:t xml:space="preserve"> →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Heute krankmelden“</w:t>
      </w:r>
      <w:r>
        <w:rPr>
          <w:rFonts w:ascii="Calibri" w:eastAsia="Times New Roman" w:hAnsi="Calibri" w:cs="Calibri"/>
          <w:color w:val="1B1B2F"/>
          <w:sz w:val="21"/>
          <w:szCs w:val="21"/>
        </w:rPr>
        <w:t xml:space="preserve"> → </w:t>
      </w:r>
      <w:r>
        <w:rPr>
          <w:rStyle w:val="Fett"/>
          <w:rFonts w:ascii="Consolas" w:eastAsia="Times New Roman" w:hAnsi="Consolas" w:cs="Calibri"/>
          <w:color w:val="164E63"/>
          <w:sz w:val="19"/>
          <w:szCs w:val="19"/>
          <w:shd w:val="clear" w:color="auto" w:fill="ECFEFF"/>
        </w:rPr>
        <w:t>„Ja, krankmelden“</w:t>
      </w:r>
      <w:r>
        <w:rPr>
          <w:rFonts w:ascii="Calibri" w:eastAsia="Times New Roman" w:hAnsi="Calibri" w:cs="Calibri"/>
          <w:color w:val="1B1B2F"/>
          <w:sz w:val="21"/>
          <w:szCs w:val="21"/>
        </w:rPr>
        <w:t xml:space="preserve"> →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Krankmeldung erfasst</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Toast </w:t>
      </w:r>
      <w:r>
        <w:rPr>
          <w:rFonts w:ascii="Calibri" w:eastAsia="Times New Roman" w:hAnsi="Calibri" w:cs="Calibri"/>
          <w:color w:val="1B1B2F"/>
          <w:sz w:val="21"/>
          <w:szCs w:val="21"/>
        </w:rPr>
        <w:t>„</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Krankmeldung </w:t>
      </w:r>
      <w:r>
        <w:rPr>
          <w:rFonts w:ascii="Calibri" w:eastAsia="Times New Roman" w:hAnsi="Calibri" w:cs="Calibri"/>
          <w:color w:val="1B1B2F"/>
          <w:sz w:val="21"/>
          <w:szCs w:val="21"/>
        </w:rPr>
        <w:t>ü</w:t>
      </w:r>
      <w:r>
        <w:rPr>
          <w:rFonts w:ascii="Calibri" w:eastAsia="Times New Roman" w:hAnsi="Calibri" w:cs="Calibri"/>
          <w:color w:val="1B1B2F"/>
          <w:sz w:val="21"/>
          <w:szCs w:val="21"/>
        </w:rPr>
        <w:t xml:space="preserve">bermittelt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jetzt im Kursleiter-Cockpit sichtbar.</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„Krankmeldung per App, Nachweis als Foto – und jetzt schauen wir, wo das ankommt.“</w:t>
      </w:r>
      <w:r>
        <w:rPr>
          <w:rFonts w:ascii="Calibri" w:eastAsia="Times New Roman" w:hAnsi="Calibri" w:cs="Calibri"/>
          <w:color w:val="1B1B2F"/>
          <w:sz w:val="21"/>
          <w:szCs w:val="21"/>
        </w:rPr>
        <w:t xml:space="preserve"> </w:t>
      </w:r>
      <w:r>
        <w:rPr>
          <w:rFonts w:ascii="Segoe UI Emoji" w:eastAsia="Times New Roman" w:hAnsi="Segoe UI Emoji" w:cs="Segoe UI Emoji"/>
          <w:b/>
          <w:bCs/>
          <w:color w:val="6B7280"/>
          <w:sz w:val="21"/>
          <w:szCs w:val="21"/>
        </w:rPr>
        <w:t>⚪</w:t>
      </w:r>
    </w:p>
    <w:p w14:paraId="56B73AAD" w14:textId="77777777" w:rsidR="008A3824" w:rsidRDefault="008A3824">
      <w:pPr>
        <w:numPr>
          <w:ilvl w:val="0"/>
          <w:numId w:val="6"/>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Optional Tab </w:t>
      </w:r>
      <w:r>
        <w:rPr>
          <w:rStyle w:val="Fett"/>
          <w:rFonts w:ascii="Consolas" w:eastAsia="Times New Roman" w:hAnsi="Consolas" w:cs="Calibri"/>
          <w:color w:val="164E63"/>
          <w:sz w:val="19"/>
          <w:szCs w:val="19"/>
          <w:shd w:val="clear" w:color="auto" w:fill="ECFEFF"/>
        </w:rPr>
        <w:t>„Dokumente“</w:t>
      </w:r>
      <w:r>
        <w:rPr>
          <w:rFonts w:ascii="Calibri" w:eastAsia="Times New Roman" w:hAnsi="Calibri" w:cs="Calibri"/>
          <w:color w:val="1B1B2F"/>
          <w:sz w:val="21"/>
          <w:szCs w:val="21"/>
        </w:rPr>
        <w:t xml:space="preserve"> →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Zeugnis Modul 1“</w:t>
      </w:r>
      <w:r>
        <w:rPr>
          <w:rFonts w:ascii="Calibri" w:eastAsia="Times New Roman" w:hAnsi="Calibri" w:cs="Calibri"/>
          <w:color w:val="1B1B2F"/>
          <w:sz w:val="21"/>
          <w:szCs w:val="21"/>
        </w:rPr>
        <w:t xml:space="preserve"> →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Prüflink kopieren“</w:t>
      </w:r>
      <w:r>
        <w:rPr>
          <w:rFonts w:ascii="Calibri" w:eastAsia="Times New Roman" w:hAnsi="Calibri" w:cs="Calibri"/>
          <w:color w:val="1B1B2F"/>
          <w:sz w:val="21"/>
          <w:szCs w:val="21"/>
        </w:rPr>
        <w:t xml:space="preserve"> (Toast) → </w:t>
      </w:r>
      <w:r>
        <w:rPr>
          <w:rStyle w:val="Fett"/>
          <w:rFonts w:ascii="Consolas" w:eastAsia="Times New Roman" w:hAnsi="Consolas" w:cs="Calibri"/>
          <w:color w:val="164E63"/>
          <w:sz w:val="19"/>
          <w:szCs w:val="19"/>
          <w:shd w:val="clear" w:color="auto" w:fill="ECFEFF"/>
        </w:rPr>
        <w:t>„×“</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„Das Zeugnis gehört dem Teilnehmer – teilbar als Open Badge, der Prüflink führt auf die öffentliche Seite von eben.“</w:t>
      </w:r>
      <w:r>
        <w:rPr>
          <w:rFonts w:ascii="Calibri" w:eastAsia="Times New Roman" w:hAnsi="Calibri" w:cs="Calibri"/>
          <w:color w:val="1B1B2F"/>
          <w:sz w:val="21"/>
          <w:szCs w:val="21"/>
        </w:rPr>
        <w:t xml:space="preserve"> </w:t>
      </w:r>
      <w:r>
        <w:rPr>
          <w:rFonts w:ascii="Segoe UI Emoji" w:eastAsia="Times New Roman" w:hAnsi="Segoe UI Emoji" w:cs="Segoe UI Emoji"/>
          <w:b/>
          <w:bCs/>
          <w:color w:val="6B7280"/>
          <w:sz w:val="21"/>
          <w:szCs w:val="21"/>
        </w:rPr>
        <w:t>⚪</w:t>
      </w:r>
      <w:r>
        <w:rPr>
          <w:rFonts w:ascii="Calibri" w:eastAsia="Times New Roman" w:hAnsi="Calibri" w:cs="Calibri"/>
          <w:color w:val="1B1B2F"/>
          <w:sz w:val="21"/>
          <w:szCs w:val="21"/>
        </w:rPr>
        <w:t xml:space="preserve"> (LinkedIn/Badge nur angedeutet.)</w:t>
      </w:r>
    </w:p>
    <w:p w14:paraId="4E52F037" w14:textId="77777777" w:rsidR="008A3824" w:rsidRDefault="008A3824">
      <w:pPr>
        <w:numPr>
          <w:ilvl w:val="0"/>
          <w:numId w:val="6"/>
        </w:numPr>
        <w:spacing w:after="40"/>
        <w:rPr>
          <w:rFonts w:ascii="Calibri" w:eastAsia="Times New Roman" w:hAnsi="Calibri" w:cs="Calibri"/>
          <w:color w:val="1B1B2F"/>
          <w:sz w:val="21"/>
          <w:szCs w:val="21"/>
        </w:rPr>
      </w:pPr>
      <w:r>
        <w:rPr>
          <w:rStyle w:val="Fett"/>
          <w:rFonts w:ascii="Consolas" w:eastAsia="Times New Roman" w:hAnsi="Consolas" w:cs="Calibri"/>
          <w:color w:val="164E63"/>
          <w:sz w:val="19"/>
          <w:szCs w:val="19"/>
          <w:shd w:val="clear" w:color="auto" w:fill="ECFEFF"/>
        </w:rPr>
        <w:t>„← Zurück zur Übersicht“</w:t>
      </w:r>
      <w:r>
        <w:rPr>
          <w:rFonts w:ascii="Calibri" w:eastAsia="Times New Roman" w:hAnsi="Calibri" w:cs="Calibri"/>
          <w:color w:val="1B1B2F"/>
          <w:sz w:val="21"/>
          <w:szCs w:val="21"/>
        </w:rPr>
        <w:t>.</w:t>
      </w:r>
    </w:p>
    <w:p w14:paraId="5ED64100" w14:textId="77777777" w:rsidR="008A3824" w:rsidRDefault="008A3824">
      <w:pPr>
        <w:pStyle w:val="berschrift3"/>
        <w:rPr>
          <w:rFonts w:ascii="Calibri" w:eastAsia="Times New Roman" w:hAnsi="Calibri" w:cs="Calibri"/>
        </w:rPr>
      </w:pPr>
      <w:r>
        <w:rPr>
          <w:rFonts w:ascii="Calibri" w:eastAsia="Times New Roman" w:hAnsi="Calibri" w:cs="Calibri"/>
        </w:rPr>
        <w:t xml:space="preserve">Block E – Kursleiter-Cockpit: wie die Zahlen entstehen, Teil 2 (Minute 21–28) </w:t>
      </w:r>
      <w:r>
        <w:rPr>
          <w:rFonts w:ascii="Segoe UI Emoji" w:eastAsia="Times New Roman" w:hAnsi="Segoe UI Emoji" w:cs="Segoe UI Emoji"/>
          <w:color w:val="6B7280"/>
        </w:rPr>
        <w:t>⚪</w:t>
      </w:r>
      <w:r>
        <w:rPr>
          <w:rFonts w:ascii="Calibri" w:eastAsia="Times New Roman" w:hAnsi="Calibri" w:cs="Calibri"/>
          <w:color w:val="6B7280"/>
        </w:rPr>
        <w:t xml:space="preserve"> </w:t>
      </w:r>
      <w:r>
        <w:rPr>
          <w:rFonts w:ascii="Calibri" w:eastAsia="Times New Roman" w:hAnsi="Calibri" w:cs="Calibri"/>
          <w:color w:val="6B7280"/>
        </w:rPr>
        <w:t>Ü</w:t>
      </w:r>
      <w:r>
        <w:rPr>
          <w:rFonts w:ascii="Calibri" w:eastAsia="Times New Roman" w:hAnsi="Calibri" w:cs="Calibri"/>
          <w:color w:val="6B7280"/>
        </w:rPr>
        <w:t>bungsdaten</w:t>
      </w:r>
    </w:p>
    <w:p w14:paraId="5C8880BA" w14:textId="77777777" w:rsidR="008A3824" w:rsidRDefault="008A3824">
      <w:pPr>
        <w:numPr>
          <w:ilvl w:val="0"/>
          <w:numId w:val="7"/>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Kachel </w:t>
      </w:r>
      <w:r>
        <w:rPr>
          <w:rStyle w:val="Fett"/>
          <w:rFonts w:ascii="Consolas" w:eastAsia="Times New Roman" w:hAnsi="Consolas" w:cs="Calibri"/>
          <w:color w:val="164E63"/>
          <w:sz w:val="19"/>
          <w:szCs w:val="19"/>
          <w:shd w:val="clear" w:color="auto" w:fill="ECFEFF"/>
        </w:rPr>
        <w:t>„Kursleiter-Cockpit“</w:t>
      </w:r>
      <w:r>
        <w:rPr>
          <w:rFonts w:ascii="Calibri" w:eastAsia="Times New Roman" w:hAnsi="Calibri" w:cs="Calibri"/>
          <w:color w:val="1B1B2F"/>
          <w:sz w:val="21"/>
          <w:szCs w:val="21"/>
        </w:rPr>
        <w:t xml:space="preserve">. Karte „Anwesenheit“: Bernhard K. mit rotem Tag „krank gemeldet (Teilnehmer-App, …)“, Haken gesperrt, Summenzeile „… 1 krank gemeldet · 1 entschuldigt · 8 gesamt“. </w:t>
      </w:r>
      <w:r>
        <w:rPr>
          <w:rStyle w:val="Hervorhebung"/>
          <w:rFonts w:ascii="Calibri" w:eastAsia="Times New Roman" w:hAnsi="Calibri" w:cs="Calibri"/>
          <w:color w:val="3B0764"/>
          <w:sz w:val="21"/>
          <w:szCs w:val="21"/>
          <w:shd w:val="clear" w:color="auto" w:fill="F3E8FF"/>
        </w:rPr>
        <w:t>„Die Krankmeldung von eben – ohne Telefon, ohne Zettel. Die Kursleitung hakt ab, die Plattform macht daraus die Fehlzeitmeldung als Entwurf.“</w:t>
      </w:r>
      <w:r>
        <w:rPr>
          <w:rFonts w:ascii="Calibri" w:eastAsia="Times New Roman" w:hAnsi="Calibri" w:cs="Calibri"/>
          <w:color w:val="1B1B2F"/>
          <w:sz w:val="21"/>
          <w:szCs w:val="21"/>
        </w:rPr>
        <w:t xml:space="preserve"> Zwei Haken setzen, Summe zählt mit.</w:t>
      </w:r>
    </w:p>
    <w:p w14:paraId="7BBF56B4" w14:textId="77777777" w:rsidR="008A3824" w:rsidRDefault="008A3824">
      <w:pPr>
        <w:numPr>
          <w:ilvl w:val="0"/>
          <w:numId w:val="7"/>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lastRenderedPageBreak/>
        <w:t>Reha in beide Richtungen:</w:t>
      </w:r>
      <w:r>
        <w:rPr>
          <w:rFonts w:ascii="Calibri" w:eastAsia="Times New Roman" w:hAnsi="Calibri" w:cs="Calibri"/>
          <w:color w:val="1B1B2F"/>
          <w:sz w:val="21"/>
          <w:szCs w:val="21"/>
        </w:rPr>
        <w:t xml:space="preserve"> Zeile </w:t>
      </w:r>
      <w:r>
        <w:rPr>
          <w:rStyle w:val="Fett"/>
          <w:rFonts w:ascii="Consolas" w:eastAsia="Times New Roman" w:hAnsi="Consolas" w:cs="Calibri"/>
          <w:color w:val="164E63"/>
          <w:sz w:val="19"/>
          <w:szCs w:val="19"/>
          <w:shd w:val="clear" w:color="auto" w:fill="ECFEFF"/>
        </w:rPr>
        <w:t>„Bernhard K.“</w:t>
      </w:r>
      <w:r>
        <w:rPr>
          <w:rFonts w:ascii="Calibri" w:eastAsia="Times New Roman" w:hAnsi="Calibri" w:cs="Calibri"/>
          <w:color w:val="1B1B2F"/>
          <w:sz w:val="21"/>
          <w:szCs w:val="21"/>
        </w:rPr>
        <w:t xml:space="preserve">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Reha) → Profil → Block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Reha-Profil · Vitalwerte &amp; Befinden erfassen“ → unter „Letzte Einträge“ steht der Eintrag von eben mit Tag „Selbst“ → 128 / 82 / 80, Kontext „nach Belastungserprobung Stufe 2“ → </w:t>
      </w:r>
      <w:r>
        <w:rPr>
          <w:rStyle w:val="Fett"/>
          <w:rFonts w:ascii="Consolas" w:eastAsia="Times New Roman" w:hAnsi="Consolas" w:cs="Calibri"/>
          <w:color w:val="164E63"/>
          <w:sz w:val="19"/>
          <w:szCs w:val="19"/>
          <w:shd w:val="clear" w:color="auto" w:fill="ECFEFF"/>
        </w:rPr>
        <w:t>„</w:t>
      </w:r>
      <w:r>
        <w:rPr>
          <w:rStyle w:val="Fett"/>
          <w:rFonts w:ascii="MS Mincho" w:eastAsia="MS Mincho" w:hAnsi="MS Mincho" w:cs="MS Mincho" w:hint="eastAsia"/>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Vitalwerte erfassen</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 Eintrag mit Tag „Fachkraft“. </w:t>
      </w:r>
      <w:r>
        <w:rPr>
          <w:rStyle w:val="Hervorhebung"/>
          <w:rFonts w:ascii="Calibri" w:eastAsia="Times New Roman" w:hAnsi="Calibri" w:cs="Calibri"/>
          <w:color w:val="3B0764"/>
          <w:sz w:val="21"/>
          <w:szCs w:val="21"/>
          <w:shd w:val="clear" w:color="auto" w:fill="F3E8FF"/>
        </w:rPr>
        <w:t>„Teilnehmer und Fachkraft schreiben in dasselbe Reha-Profil – Diagnosen sieht hier trotzdem niemand, die liegen im getrennten Datenraum des therapeutischen Teams.“</w:t>
      </w:r>
      <w:r>
        <w:rPr>
          <w:rFonts w:ascii="Calibri" w:eastAsia="Times New Roman" w:hAnsi="Calibri" w:cs="Calibri"/>
          <w:color w:val="1B1B2F"/>
          <w:sz w:val="21"/>
          <w:szCs w:val="21"/>
        </w:rPr>
        <w:t xml:space="preserve"> </w:t>
      </w:r>
      <w:r>
        <w:rPr>
          <w:rStyle w:val="Fett"/>
          <w:rFonts w:ascii="Consolas" w:eastAsia="Times New Roman" w:hAnsi="Consolas" w:cs="Calibri"/>
          <w:color w:val="164E63"/>
          <w:sz w:val="19"/>
          <w:szCs w:val="19"/>
          <w:shd w:val="clear" w:color="auto" w:fill="ECFEFF"/>
        </w:rPr>
        <w:t>„×“</w:t>
      </w:r>
      <w:r>
        <w:rPr>
          <w:rFonts w:ascii="Calibri" w:eastAsia="Times New Roman" w:hAnsi="Calibri" w:cs="Calibri"/>
          <w:color w:val="1B1B2F"/>
          <w:sz w:val="21"/>
          <w:szCs w:val="21"/>
        </w:rPr>
        <w:t>.</w:t>
      </w:r>
    </w:p>
    <w:p w14:paraId="766E303F" w14:textId="77777777" w:rsidR="008A3824" w:rsidRDefault="008A3824">
      <w:pPr>
        <w:numPr>
          <w:ilvl w:val="0"/>
          <w:numId w:val="7"/>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Human-in-the-Loop beim LuV:</w:t>
      </w:r>
      <w:r>
        <w:rPr>
          <w:rFonts w:ascii="Calibri" w:eastAsia="Times New Roman" w:hAnsi="Calibri" w:cs="Calibri"/>
          <w:color w:val="1B1B2F"/>
          <w:sz w:val="21"/>
          <w:szCs w:val="21"/>
        </w:rPr>
        <w:t xml:space="preserve"> Karte „Zur Freigabe (KI-Entwürfe)“ (rechts neben „Anwesenheit“) → </w:t>
      </w:r>
      <w:r>
        <w:rPr>
          <w:rStyle w:val="Fett"/>
          <w:rFonts w:ascii="Consolas" w:eastAsia="Times New Roman" w:hAnsi="Consolas" w:cs="Calibri"/>
          <w:color w:val="164E63"/>
          <w:sz w:val="19"/>
          <w:szCs w:val="19"/>
          <w:shd w:val="clear" w:color="auto" w:fill="ECFEFF"/>
        </w:rPr>
        <w:t>„Öffnen / Ändern“</w:t>
      </w:r>
      <w:r>
        <w:rPr>
          <w:rFonts w:ascii="Calibri" w:eastAsia="Times New Roman" w:hAnsi="Calibri" w:cs="Calibri"/>
          <w:color w:val="1B1B2F"/>
          <w:sz w:val="21"/>
          <w:szCs w:val="21"/>
        </w:rPr>
        <w:t xml:space="preserve"> beim „LuV-Entwurf – Bernhard K.“ (Badge „KI-Entwurf – Freigabe erforderlich“) → ein Wort im Text ändern → </w:t>
      </w:r>
      <w:r>
        <w:rPr>
          <w:rStyle w:val="Fett"/>
          <w:rFonts w:ascii="Consolas" w:eastAsia="Times New Roman" w:hAnsi="Consolas" w:cs="Calibri"/>
          <w:color w:val="164E63"/>
          <w:sz w:val="19"/>
          <w:szCs w:val="19"/>
          <w:shd w:val="clear" w:color="auto" w:fill="ECFEFF"/>
        </w:rPr>
        <w:t>„Änderungen übernehmen“</w:t>
      </w:r>
      <w:r>
        <w:rPr>
          <w:rFonts w:ascii="Calibri" w:eastAsia="Times New Roman" w:hAnsi="Calibri" w:cs="Calibri"/>
          <w:color w:val="1B1B2F"/>
          <w:sz w:val="21"/>
          <w:szCs w:val="21"/>
        </w:rPr>
        <w:t xml:space="preserve"> (Toast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Ä</w:t>
      </w:r>
      <w:r>
        <w:rPr>
          <w:rFonts w:ascii="Calibri" w:eastAsia="Times New Roman" w:hAnsi="Calibri" w:cs="Calibri"/>
          <w:color w:val="1B1B2F"/>
          <w:sz w:val="21"/>
          <w:szCs w:val="21"/>
        </w:rPr>
        <w:t xml:space="preserve">nderungen am LuV-Entwurf </w:t>
      </w:r>
      <w:r>
        <w:rPr>
          <w:rFonts w:ascii="Calibri" w:eastAsia="Times New Roman" w:hAnsi="Calibri" w:cs="Calibri"/>
          <w:color w:val="1B1B2F"/>
          <w:sz w:val="21"/>
          <w:szCs w:val="21"/>
        </w:rPr>
        <w:t>ü</w:t>
      </w:r>
      <w:r>
        <w:rPr>
          <w:rFonts w:ascii="Calibri" w:eastAsia="Times New Roman" w:hAnsi="Calibri" w:cs="Calibri"/>
          <w:color w:val="1B1B2F"/>
          <w:sz w:val="21"/>
          <w:szCs w:val="21"/>
        </w:rPr>
        <w:t>bernommen.</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Style w:val="Fett"/>
          <w:rFonts w:ascii="Consolas" w:eastAsia="Times New Roman" w:hAnsi="Consolas" w:cs="Calibri"/>
          <w:color w:val="164E63"/>
          <w:sz w:val="19"/>
          <w:szCs w:val="19"/>
          <w:shd w:val="clear" w:color="auto" w:fill="ECFEFF"/>
        </w:rPr>
        <w:t>„Schließen“</w:t>
      </w:r>
      <w:r>
        <w:rPr>
          <w:rFonts w:ascii="Calibri" w:eastAsia="Times New Roman" w:hAnsi="Calibri" w:cs="Calibri"/>
          <w:color w:val="1B1B2F"/>
          <w:sz w:val="21"/>
          <w:szCs w:val="21"/>
        </w:rPr>
        <w:t xml:space="preserve"> → auf der Karte </w:t>
      </w:r>
      <w:r>
        <w:rPr>
          <w:rStyle w:val="Fett"/>
          <w:rFonts w:ascii="Consolas" w:eastAsia="Times New Roman" w:hAnsi="Consolas" w:cs="Calibri"/>
          <w:color w:val="164E63"/>
          <w:sz w:val="19"/>
          <w:szCs w:val="19"/>
          <w:shd w:val="clear" w:color="auto" w:fill="ECFEFF"/>
        </w:rPr>
        <w:t>„</w:t>
      </w:r>
      <w:r>
        <w:rPr>
          <w:rStyle w:val="Fett"/>
          <w:rFonts w:ascii="Segoe UI Symbol" w:eastAsia="Times New Roman" w:hAnsi="Segoe UI Symbol" w:cs="Segoe UI Symbol"/>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Direkt freigeben</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 Tag „freigegeben“, Toast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LuV freigegeben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Ü</w:t>
      </w:r>
      <w:r>
        <w:rPr>
          <w:rFonts w:ascii="Calibri" w:eastAsia="Times New Roman" w:hAnsi="Calibri" w:cs="Calibri"/>
          <w:color w:val="1B1B2F"/>
          <w:sz w:val="21"/>
          <w:szCs w:val="21"/>
        </w:rPr>
        <w:t>bermittlung an eM@w vorgemerkt.</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Warum dieser Weg: Nur </w:t>
      </w:r>
      <w:r>
        <w:rPr>
          <w:rFonts w:ascii="Calibri" w:eastAsia="Times New Roman" w:hAnsi="Calibri" w:cs="Calibri"/>
          <w:color w:val="1B1B2F"/>
          <w:sz w:val="21"/>
          <w:szCs w:val="21"/>
        </w:rPr>
        <w:t>„</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Direkt freigeben</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schreibt die LuV-Freigabe ins Ereignisprotokoll (Block G); der Button </w:t>
      </w:r>
      <w:r>
        <w:rPr>
          <w:rFonts w:ascii="Calibri" w:eastAsia="Times New Roman" w:hAnsi="Calibri" w:cs="Calibri"/>
          <w:color w:val="1B1B2F"/>
          <w:sz w:val="21"/>
          <w:szCs w:val="21"/>
        </w:rPr>
        <w:t>„</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Freigeben</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im Modal gibt zwar frei, protokolliert aber nicht. </w:t>
      </w:r>
      <w:r>
        <w:rPr>
          <w:rStyle w:val="Hervorhebung"/>
          <w:rFonts w:ascii="Calibri" w:eastAsia="Times New Roman" w:hAnsi="Calibri" w:cs="Calibri"/>
          <w:color w:val="3B0764"/>
          <w:sz w:val="21"/>
          <w:szCs w:val="21"/>
          <w:shd w:val="clear" w:color="auto" w:fill="F3E8FF"/>
        </w:rPr>
        <w:t>„KAȲȲA schreibt den Entwurf aus Anwesenheit und Lernständen, die Kursleitung ändert und gibt frei – erst dann geht etwas an eM@w. Nichts verlässt das Haus ohne Menschen.“</w:t>
      </w:r>
      <w:r>
        <w:rPr>
          <w:rFonts w:ascii="Calibri" w:eastAsia="Times New Roman" w:hAnsi="Calibri" w:cs="Calibri"/>
          <w:color w:val="1B1B2F"/>
          <w:sz w:val="21"/>
          <w:szCs w:val="21"/>
        </w:rPr>
        <w:t xml:space="preserve"> (Auf Nachfrage: Der Text ist im Prototyp hinterlegt, kein Live-Output.)</w:t>
      </w:r>
    </w:p>
    <w:p w14:paraId="7C3DE0A3" w14:textId="77777777" w:rsidR="008A3824" w:rsidRDefault="008A3824">
      <w:pPr>
        <w:numPr>
          <w:ilvl w:val="0"/>
          <w:numId w:val="7"/>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Budget-Sperre und Nachtrag:</w:t>
      </w:r>
      <w:r>
        <w:rPr>
          <w:rFonts w:ascii="Calibri" w:eastAsia="Times New Roman" w:hAnsi="Calibri" w:cs="Calibri"/>
          <w:color w:val="1B1B2F"/>
          <w:sz w:val="21"/>
          <w:szCs w:val="21"/>
        </w:rPr>
        <w:t xml:space="preserve"> Karte „Mittel für den Kurs bestellen“ → „Was wird benötigt?“ = Pflegesimulator-Zubehör, „Betrag (€, geschätzt)“ = 6000 → </w:t>
      </w:r>
      <w:r>
        <w:rPr>
          <w:rStyle w:val="Fett"/>
          <w:rFonts w:ascii="Consolas" w:eastAsia="Times New Roman" w:hAnsi="Consolas" w:cs="Calibri"/>
          <w:color w:val="164E63"/>
          <w:sz w:val="19"/>
          <w:szCs w:val="19"/>
          <w:shd w:val="clear" w:color="auto" w:fill="ECFEFF"/>
        </w:rPr>
        <w:t>„</w:t>
      </w:r>
      <w:r>
        <w:rPr>
          <w:rStyle w:val="Fett"/>
          <w:rFonts w:ascii="MS Mincho" w:eastAsia="MS Mincho" w:hAnsi="MS Mincho" w:cs="MS Mincho" w:hint="eastAsia"/>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Bestellen (fachlich freigegeben)</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 Modal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Budget-Pr</w:t>
      </w:r>
      <w:r>
        <w:rPr>
          <w:rFonts w:ascii="Calibri" w:eastAsia="Times New Roman" w:hAnsi="Calibri" w:cs="Calibri"/>
          <w:color w:val="1B1B2F"/>
          <w:sz w:val="21"/>
          <w:szCs w:val="21"/>
        </w:rPr>
        <w:t>ü</w:t>
      </w:r>
      <w:r>
        <w:rPr>
          <w:rFonts w:ascii="Calibri" w:eastAsia="Times New Roman" w:hAnsi="Calibri" w:cs="Calibri"/>
          <w:color w:val="1B1B2F"/>
          <w:sz w:val="21"/>
          <w:szCs w:val="21"/>
        </w:rPr>
        <w:t>fung</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Style w:val="Fett"/>
          <w:rFonts w:ascii="Consolas" w:eastAsia="Times New Roman" w:hAnsi="Consolas" w:cs="Calibri"/>
          <w:color w:val="164E63"/>
          <w:sz w:val="19"/>
          <w:szCs w:val="19"/>
          <w:shd w:val="clear" w:color="auto" w:fill="ECFEFF"/>
        </w:rPr>
        <w:t>„Nachtrag vorbereiten (KI)“</w:t>
      </w:r>
      <w:r>
        <w:rPr>
          <w:rFonts w:ascii="Calibri" w:eastAsia="Times New Roman" w:hAnsi="Calibri" w:cs="Calibri"/>
          <w:color w:val="1B1B2F"/>
          <w:sz w:val="21"/>
          <w:szCs w:val="21"/>
        </w:rPr>
        <w:t xml:space="preserve"> (Modal schließt sich selbst, Toast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Nachtragsentwurf mit Belegkette erstellt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Dann Betrag 250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Style w:val="Fett"/>
          <w:rFonts w:ascii="Consolas" w:eastAsia="Times New Roman" w:hAnsi="Consolas" w:cs="Calibri"/>
          <w:color w:val="164E63"/>
          <w:sz w:val="19"/>
          <w:szCs w:val="19"/>
          <w:shd w:val="clear" w:color="auto" w:fill="ECFEFF"/>
        </w:rPr>
        <w:t>„</w:t>
      </w:r>
      <w:r>
        <w:rPr>
          <w:rStyle w:val="Fett"/>
          <w:rFonts w:ascii="MS Mincho" w:eastAsia="MS Mincho" w:hAnsi="MS Mincho" w:cs="MS Mincho" w:hint="eastAsia"/>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Bestellen (fachlich freigegeben)</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 neue Zeile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fachlich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buchhalterisch</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„Das Budget kommt aus der Zuschlagskalkulation. Überschreitung wird hart gestoppt – und statt pauschaler Nachforderung entsteht ein Nachtrag auf Belegbasis. Die kleine Bestellung geht fachlich freigegeben in die buchhalterische Prüfung.“</w:t>
      </w:r>
    </w:p>
    <w:p w14:paraId="6CDFC1E0" w14:textId="77777777" w:rsidR="008A3824" w:rsidRDefault="008A3824">
      <w:pPr>
        <w:numPr>
          <w:ilvl w:val="0"/>
          <w:numId w:val="7"/>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Rechnungsfreigabe dreistufig + IKS-Signal:</w:t>
      </w:r>
      <w:r>
        <w:rPr>
          <w:rFonts w:ascii="Calibri" w:eastAsia="Times New Roman" w:hAnsi="Calibri" w:cs="Calibri"/>
          <w:color w:val="1B1B2F"/>
          <w:sz w:val="21"/>
          <w:szCs w:val="21"/>
        </w:rPr>
        <w:t xml:space="preserve"> Karte „Rechnungsfreigabe Fachbereich“ → bei SimMed GmbH 1.890,00 € </w:t>
      </w:r>
      <w:r>
        <w:rPr>
          <w:rStyle w:val="Fett"/>
          <w:rFonts w:ascii="Consolas" w:eastAsia="Times New Roman" w:hAnsi="Consolas" w:cs="Calibri"/>
          <w:color w:val="164E63"/>
          <w:sz w:val="19"/>
          <w:szCs w:val="19"/>
          <w:shd w:val="clear" w:color="auto" w:fill="ECFEFF"/>
        </w:rPr>
        <w:t>„Fachlich prüfen → Management (&gt; 500 €)“</w:t>
      </w:r>
      <w:r>
        <w:rPr>
          <w:rFonts w:ascii="Calibri" w:eastAsia="Times New Roman" w:hAnsi="Calibri" w:cs="Calibri"/>
          <w:color w:val="1B1B2F"/>
          <w:sz w:val="21"/>
          <w:szCs w:val="21"/>
        </w:rPr>
        <w:t xml:space="preserve"> → Toast. Jetzt bewusst fünf Sekunden warten (sonst löst der Durchklick-Check aus) → bei MediLern GmbH 449,00 € </w:t>
      </w:r>
      <w:r>
        <w:rPr>
          <w:rStyle w:val="Fett"/>
          <w:rFonts w:ascii="Consolas" w:eastAsia="Times New Roman" w:hAnsi="Consolas" w:cs="Calibri"/>
          <w:color w:val="164E63"/>
          <w:sz w:val="19"/>
          <w:szCs w:val="19"/>
          <w:shd w:val="clear" w:color="auto" w:fill="ECFEFF"/>
        </w:rPr>
        <w:t>„</w:t>
      </w:r>
      <w:r>
        <w:rPr>
          <w:rStyle w:val="Fett"/>
          <w:rFonts w:ascii="Segoe UI Symbol" w:eastAsia="Times New Roman" w:hAnsi="Segoe UI Symbol" w:cs="Segoe UI Symbol"/>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Fachlich freigeben</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 Toast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Fachlich freigegeben (449,00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geht in den n</w:t>
      </w:r>
      <w:r>
        <w:rPr>
          <w:rFonts w:ascii="Calibri" w:eastAsia="Times New Roman" w:hAnsi="Calibri" w:cs="Calibri"/>
          <w:color w:val="1B1B2F"/>
          <w:sz w:val="21"/>
          <w:szCs w:val="21"/>
        </w:rPr>
        <w:t>ä</w:t>
      </w:r>
      <w:r>
        <w:rPr>
          <w:rFonts w:ascii="Calibri" w:eastAsia="Times New Roman" w:hAnsi="Calibri" w:cs="Calibri"/>
          <w:color w:val="1B1B2F"/>
          <w:sz w:val="21"/>
          <w:szCs w:val="21"/>
        </w:rPr>
        <w:t>chsten Zahllauf. Protokolliert.</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Das IKS-Signal (13. Freigabe f</w:t>
      </w:r>
      <w:r>
        <w:rPr>
          <w:rFonts w:ascii="Calibri" w:eastAsia="Times New Roman" w:hAnsi="Calibri" w:cs="Calibri"/>
          <w:color w:val="1B1B2F"/>
          <w:sz w:val="21"/>
          <w:szCs w:val="21"/>
        </w:rPr>
        <w:t>ü</w:t>
      </w:r>
      <w:r>
        <w:rPr>
          <w:rFonts w:ascii="Calibri" w:eastAsia="Times New Roman" w:hAnsi="Calibri" w:cs="Calibri"/>
          <w:color w:val="1B1B2F"/>
          <w:sz w:val="21"/>
          <w:szCs w:val="21"/>
        </w:rPr>
        <w:t>r MediLern GmbH durch dieselbe Person) wird zwar in diesem Moment ausgel</w:t>
      </w:r>
      <w:r>
        <w:rPr>
          <w:rFonts w:ascii="Calibri" w:eastAsia="Times New Roman" w:hAnsi="Calibri" w:cs="Calibri"/>
          <w:color w:val="1B1B2F"/>
          <w:sz w:val="21"/>
          <w:szCs w:val="21"/>
        </w:rPr>
        <w:t>ö</w:t>
      </w:r>
      <w:r>
        <w:rPr>
          <w:rFonts w:ascii="Calibri" w:eastAsia="Times New Roman" w:hAnsi="Calibri" w:cs="Calibri"/>
          <w:color w:val="1B1B2F"/>
          <w:sz w:val="21"/>
          <w:szCs w:val="21"/>
        </w:rPr>
        <w:t xml:space="preserve">st, ist hier aber NICHT zu sehen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sein Toast wird sofort vom Freigabe-Toast </w:t>
      </w:r>
      <w:r>
        <w:rPr>
          <w:rFonts w:ascii="Calibri" w:eastAsia="Times New Roman" w:hAnsi="Calibri" w:cs="Calibri"/>
          <w:color w:val="1B1B2F"/>
          <w:sz w:val="21"/>
          <w:szCs w:val="21"/>
        </w:rPr>
        <w:t>ü</w:t>
      </w:r>
      <w:r>
        <w:rPr>
          <w:rFonts w:ascii="Calibri" w:eastAsia="Times New Roman" w:hAnsi="Calibri" w:cs="Calibri"/>
          <w:color w:val="1B1B2F"/>
          <w:sz w:val="21"/>
          <w:szCs w:val="21"/>
        </w:rPr>
        <w:t xml:space="preserve">berschrieben; es erscheint im Management unter </w:t>
      </w:r>
      <w:r>
        <w:rPr>
          <w:rFonts w:ascii="Calibri" w:eastAsia="Times New Roman" w:hAnsi="Calibri" w:cs="Calibri"/>
          <w:color w:val="1B1B2F"/>
          <w:sz w:val="21"/>
          <w:szCs w:val="21"/>
        </w:rPr>
        <w:t>„</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Finanzen“ › IKS als rotes Signal „Debitoren-Häufung“ (Block F, Schritt 6) und im Ereignisprotokoll. </w:t>
      </w:r>
      <w:r>
        <w:rPr>
          <w:rStyle w:val="Hervorhebung"/>
          <w:rFonts w:ascii="Calibri" w:eastAsia="Times New Roman" w:hAnsi="Calibri" w:cs="Calibri"/>
          <w:color w:val="3B0764"/>
          <w:sz w:val="21"/>
          <w:szCs w:val="21"/>
          <w:shd w:val="clear" w:color="auto" w:fill="F3E8FF"/>
        </w:rPr>
        <w:t>„Stufe 1 und 2 – Eingang, Dublettencheck, Maßnahmen-ID – automatisch. Stufe 3 hier im Fachbereich, über 500 Euro zusätzlich das Management. Und das interne Kontrollsystem zählt mit: Das war die 13. Freigabe für denselben Lieferanten durch dieselbe Person – das Signal sehen wir gleich im Management.“</w:t>
      </w:r>
      <w:r>
        <w:rPr>
          <w:rFonts w:ascii="Calibri" w:eastAsia="Times New Roman" w:hAnsi="Calibri" w:cs="Calibri"/>
          <w:color w:val="1B1B2F"/>
          <w:sz w:val="21"/>
          <w:szCs w:val="21"/>
        </w:rPr>
        <w:t xml:space="preserve"> Optional direkt danach (innerhalb von 4 Sekunden) bei Thieme Verlag 178,00 € </w:t>
      </w:r>
      <w:r>
        <w:rPr>
          <w:rStyle w:val="Fett"/>
          <w:rFonts w:ascii="Consolas" w:eastAsia="Times New Roman" w:hAnsi="Consolas" w:cs="Calibri"/>
          <w:color w:val="164E63"/>
          <w:sz w:val="19"/>
          <w:szCs w:val="19"/>
          <w:shd w:val="clear" w:color="auto" w:fill="ECFEFF"/>
        </w:rPr>
        <w:t>„</w:t>
      </w:r>
      <w:r>
        <w:rPr>
          <w:rStyle w:val="Fett"/>
          <w:rFonts w:ascii="Segoe UI Symbol" w:eastAsia="Times New Roman" w:hAnsi="Segoe UI Symbol" w:cs="Segoe UI Symbol"/>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Fachlich freigeben</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 Modal „</w:t>
      </w:r>
      <w:r>
        <w:rPr>
          <w:rFonts w:ascii="Segoe UI Emoji" w:eastAsia="Times New Roman" w:hAnsi="Segoe UI Emoji" w:cs="Segoe UI Emoji"/>
          <w:color w:val="1B1B2F"/>
          <w:sz w:val="21"/>
          <w:szCs w:val="21"/>
        </w:rPr>
        <w:t>🕵</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IKS-Hinweis: sehr schnelle Freigabe“ → </w:t>
      </w:r>
      <w:r>
        <w:rPr>
          <w:rStyle w:val="Fett"/>
          <w:rFonts w:ascii="Consolas" w:eastAsia="Times New Roman" w:hAnsi="Consolas" w:cs="Calibri"/>
          <w:color w:val="164E63"/>
          <w:sz w:val="19"/>
          <w:szCs w:val="19"/>
          <w:shd w:val="clear" w:color="auto" w:fill="ECFEFF"/>
        </w:rPr>
        <w:t>„Zurück zur Prüfung“</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„Auch Durchklicken fällt auf.“</w:t>
      </w:r>
    </w:p>
    <w:p w14:paraId="5F1DA788" w14:textId="77777777" w:rsidR="008A3824" w:rsidRDefault="008A3824">
      <w:pPr>
        <w:numPr>
          <w:ilvl w:val="0"/>
          <w:numId w:val="7"/>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Karte „Meine Einsätze diese Woche“ → </w:t>
      </w:r>
      <w:r>
        <w:rPr>
          <w:rStyle w:val="Fett"/>
          <w:rFonts w:ascii="Consolas" w:eastAsia="Times New Roman" w:hAnsi="Consolas" w:cs="Calibri"/>
          <w:color w:val="164E63"/>
          <w:sz w:val="19"/>
          <w:szCs w:val="19"/>
          <w:shd w:val="clear" w:color="auto" w:fill="ECFEFF"/>
        </w:rPr>
        <w:t>„Wohin fließt das?“</w:t>
      </w:r>
      <w:r>
        <w:rPr>
          <w:rFonts w:ascii="Calibri" w:eastAsia="Times New Roman" w:hAnsi="Calibri" w:cs="Calibri"/>
          <w:color w:val="1B1B2F"/>
          <w:sz w:val="21"/>
          <w:szCs w:val="21"/>
        </w:rPr>
        <w:t xml:space="preserve"> → Toast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Eine Zeitbuchung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drei Verwendungen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„Genau die Zeitbuchung, die Sie vorhin im Dashboard als Einzelbeleg gesehen haben.“</w:t>
      </w:r>
    </w:p>
    <w:p w14:paraId="0FB101AC" w14:textId="77777777" w:rsidR="008A3824" w:rsidRDefault="008A3824">
      <w:pPr>
        <w:numPr>
          <w:ilvl w:val="0"/>
          <w:numId w:val="7"/>
        </w:numPr>
        <w:spacing w:after="40"/>
        <w:rPr>
          <w:rFonts w:ascii="Calibri" w:eastAsia="Times New Roman" w:hAnsi="Calibri" w:cs="Calibri"/>
          <w:color w:val="1B1B2F"/>
          <w:sz w:val="21"/>
          <w:szCs w:val="21"/>
        </w:rPr>
      </w:pPr>
      <w:r>
        <w:rPr>
          <w:rStyle w:val="Fett"/>
          <w:rFonts w:ascii="Consolas" w:eastAsia="Times New Roman" w:hAnsi="Consolas" w:cs="Calibri"/>
          <w:color w:val="164E63"/>
          <w:sz w:val="19"/>
          <w:szCs w:val="19"/>
          <w:shd w:val="clear" w:color="auto" w:fill="ECFEFF"/>
        </w:rPr>
        <w:t>„← Zurück zur Übersicht“</w:t>
      </w:r>
      <w:r>
        <w:rPr>
          <w:rFonts w:ascii="Calibri" w:eastAsia="Times New Roman" w:hAnsi="Calibri" w:cs="Calibri"/>
          <w:color w:val="1B1B2F"/>
          <w:sz w:val="21"/>
          <w:szCs w:val="21"/>
        </w:rPr>
        <w:t>.</w:t>
      </w:r>
    </w:p>
    <w:p w14:paraId="1499E13A" w14:textId="77777777" w:rsidR="008A3824" w:rsidRDefault="008A3824">
      <w:pPr>
        <w:pStyle w:val="berschrift3"/>
        <w:rPr>
          <w:rFonts w:ascii="Calibri" w:eastAsia="Times New Roman" w:hAnsi="Calibri" w:cs="Calibri"/>
        </w:rPr>
      </w:pPr>
      <w:r>
        <w:rPr>
          <w:rFonts w:ascii="Calibri" w:eastAsia="Times New Roman" w:hAnsi="Calibri" w:cs="Calibri"/>
        </w:rPr>
        <w:t>Block F – Management: Vergabe mit TED-Daten, Finanzen/IKS, Archiv, Zuschlag (Minute 28–37)</w:t>
      </w:r>
    </w:p>
    <w:p w14:paraId="6E623B52" w14:textId="77777777" w:rsidR="008A3824" w:rsidRDefault="008A3824">
      <w:pPr>
        <w:numPr>
          <w:ilvl w:val="0"/>
          <w:numId w:val="8"/>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Kachel </w:t>
      </w:r>
      <w:r>
        <w:rPr>
          <w:rStyle w:val="Fett"/>
          <w:rFonts w:ascii="Consolas" w:eastAsia="Times New Roman" w:hAnsi="Consolas" w:cs="Calibri"/>
          <w:color w:val="164E63"/>
          <w:sz w:val="19"/>
          <w:szCs w:val="19"/>
          <w:shd w:val="clear" w:color="auto" w:fill="ECFEFF"/>
        </w:rPr>
        <w:t>„Management + Vergabe-Monitor“</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(landet auf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Übersicht“, wenn du das in der Vorbereitung so verlassen hast). KPI-Kacheln „Deckungsbeitrag (Konzern)“, „Verwaltungsquote 7,8 %“, „Liquidität (30 Tage)“, „Maßnahmen-Ampeln“; Alarmleiste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N neue Ausschreibungen von Kostenträgern“ (12 vor der TED-Übernahme) → </w:t>
      </w:r>
      <w:r>
        <w:rPr>
          <w:rStyle w:val="Fett"/>
          <w:rFonts w:ascii="Consolas" w:eastAsia="Times New Roman" w:hAnsi="Consolas" w:cs="Calibri"/>
          <w:color w:val="164E63"/>
          <w:sz w:val="19"/>
          <w:szCs w:val="19"/>
          <w:shd w:val="clear" w:color="auto" w:fill="ECFEFF"/>
        </w:rPr>
        <w:t>„Vergabe-Monitor öffnen →“</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„Die Geschäftsführung sieht Deckungsbeitrag, Verwaltungsquote offen ausgewiesen, Liquidität, Ampeln – und die Vergabe-Pipeline.“</w:t>
      </w:r>
      <w:r>
        <w:rPr>
          <w:rFonts w:ascii="Calibri" w:eastAsia="Times New Roman" w:hAnsi="Calibri" w:cs="Calibri"/>
          <w:color w:val="1B1B2F"/>
          <w:sz w:val="21"/>
          <w:szCs w:val="21"/>
        </w:rPr>
        <w:t xml:space="preserve"> </w:t>
      </w:r>
      <w:r>
        <w:rPr>
          <w:rFonts w:ascii="Segoe UI Emoji" w:eastAsia="Times New Roman" w:hAnsi="Segoe UI Emoji" w:cs="Segoe UI Emoji"/>
          <w:b/>
          <w:bCs/>
          <w:color w:val="6B7280"/>
          <w:sz w:val="21"/>
          <w:szCs w:val="21"/>
        </w:rPr>
        <w:t>⚪</w:t>
      </w:r>
    </w:p>
    <w:p w14:paraId="498A9D0B" w14:textId="77777777" w:rsidR="008A3824" w:rsidRDefault="008A3824">
      <w:pPr>
        <w:numPr>
          <w:ilvl w:val="0"/>
          <w:numId w:val="8"/>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TED-Import: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Karte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Ausschreibungen · TED“ (Kartenkopf „Importstand: 22.08.2026 18:15 Uhr“ bzw. „… · LIVE über kayya.org“). Bei der obersten Bekanntmachung </w:t>
      </w:r>
      <w:r>
        <w:rPr>
          <w:rStyle w:val="Fett"/>
          <w:rFonts w:ascii="Consolas" w:eastAsia="Times New Roman" w:hAnsi="Consolas" w:cs="Calibri"/>
          <w:color w:val="164E63"/>
          <w:sz w:val="19"/>
          <w:szCs w:val="19"/>
          <w:shd w:val="clear" w:color="auto" w:fill="ECFEFF"/>
        </w:rPr>
        <w:t xml:space="preserve">„Original bei TED </w:t>
      </w:r>
      <w:r>
        <w:rPr>
          <w:rStyle w:val="Fett"/>
          <w:rFonts w:ascii="Cambria Math" w:eastAsia="Times New Roman" w:hAnsi="Cambria Math" w:cs="Cambria Math"/>
          <w:color w:val="164E63"/>
          <w:sz w:val="19"/>
          <w:szCs w:val="19"/>
          <w:shd w:val="clear" w:color="auto" w:fill="ECFEFF"/>
        </w:rPr>
        <w:t>↗</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 Bekanntmachung auf ted.europa.eu in neuem Tab (ankündigen, zurück zum Demo-Tab) → </w:t>
      </w:r>
      <w:r>
        <w:rPr>
          <w:rStyle w:val="Fett"/>
          <w:rFonts w:ascii="Consolas" w:eastAsia="Times New Roman" w:hAnsi="Consolas" w:cs="Calibri"/>
          <w:color w:val="164E63"/>
          <w:sz w:val="19"/>
          <w:szCs w:val="19"/>
          <w:shd w:val="clear" w:color="auto" w:fill="ECFEFF"/>
        </w:rPr>
        <w:t>„→ Zur KAȲȲA-Bewertung in die Pipeline“</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 Toast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Ausschreibung in die Pipeline </w:t>
      </w:r>
      <w:r>
        <w:rPr>
          <w:rFonts w:ascii="Calibri" w:eastAsia="Times New Roman" w:hAnsi="Calibri" w:cs="Calibri"/>
          <w:color w:val="1B1B2F"/>
          <w:sz w:val="21"/>
          <w:szCs w:val="21"/>
        </w:rPr>
        <w:t>ü</w:t>
      </w:r>
      <w:r>
        <w:rPr>
          <w:rFonts w:ascii="Calibri" w:eastAsia="Times New Roman" w:hAnsi="Calibri" w:cs="Calibri"/>
          <w:color w:val="1B1B2F"/>
          <w:sz w:val="21"/>
          <w:szCs w:val="21"/>
        </w:rPr>
        <w:t xml:space="preserve">bernommen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Empfehlung: pr</w:t>
      </w:r>
      <w:r>
        <w:rPr>
          <w:rFonts w:ascii="Calibri" w:eastAsia="Times New Roman" w:hAnsi="Calibri" w:cs="Calibri"/>
          <w:color w:val="1B1B2F"/>
          <w:sz w:val="21"/>
          <w:szCs w:val="21"/>
        </w:rPr>
        <w:t>ü</w:t>
      </w:r>
      <w:r>
        <w:rPr>
          <w:rFonts w:ascii="Calibri" w:eastAsia="Times New Roman" w:hAnsi="Calibri" w:cs="Calibri"/>
          <w:color w:val="1B1B2F"/>
          <w:sz w:val="21"/>
          <w:szCs w:val="21"/>
        </w:rPr>
        <w:t>fen.</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neue Pipeline-Karte mit TED-Titel und Vergabestelle (beim Code-Importstand: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Betrieb einer Bildungseinrichtung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Konzessionsvergabe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 Landkreis Havelland), Passung 70,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lastRenderedPageBreak/>
        <w:t>offen</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prüfen; Filter „Alle (13)“; die ID (TED-575527-2026) steht erst im Bewertungs-Modal. Optional </w:t>
      </w:r>
      <w:r>
        <w:rPr>
          <w:rStyle w:val="Fett"/>
          <w:rFonts w:ascii="Consolas" w:eastAsia="Times New Roman" w:hAnsi="Consolas" w:cs="Calibri"/>
          <w:color w:val="164E63"/>
          <w:sz w:val="19"/>
          <w:szCs w:val="19"/>
          <w:shd w:val="clear" w:color="auto" w:fill="ECFEFF"/>
        </w:rPr>
        <w:t>„</w:t>
      </w:r>
      <w:r>
        <w:rPr>
          <w:rStyle w:val="Fett"/>
          <w:rFonts w:ascii="Cambria Math" w:eastAsia="Times New Roman" w:hAnsi="Cambria Math" w:cs="Cambria Math"/>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Live aktualisieren</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 Toast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Ausschreibungen LIVE aktualisiert (N Treffer).</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„N Bekanntmachungen aus dem EU-Amtsblatt, Bildungsdienstleistungen Deutschland – Stand wie in der Karte. Die übernehme ich in dieselbe Pipeline wie unsere Übungs-Ausschreibungen – Empfehlung ‚prüfen‘, weil die Vergabeunterlagen noch nicht importiert sind. Ehrlich: Die zwölf anderen Karten sind Übungsdaten, dieser Block ist echt.“</w:t>
      </w:r>
      <w:r>
        <w:rPr>
          <w:rFonts w:ascii="Calibri" w:eastAsia="Times New Roman" w:hAnsi="Calibri" w:cs="Calibri"/>
          <w:color w:val="1B1B2F"/>
          <w:sz w:val="21"/>
          <w:szCs w:val="21"/>
        </w:rPr>
        <w:t xml:space="preserve"> (N und Stand vom Bildschirm ablesen.) </w:t>
      </w:r>
      <w:r>
        <w:rPr>
          <w:rFonts w:ascii="Segoe UI Emoji" w:eastAsia="Times New Roman" w:hAnsi="Segoe UI Emoji" w:cs="Segoe UI Emoji"/>
          <w:b/>
          <w:bCs/>
          <w:color w:val="047857"/>
          <w:sz w:val="21"/>
          <w:szCs w:val="21"/>
        </w:rPr>
        <w:t>🟢</w:t>
      </w:r>
      <w:r>
        <w:rPr>
          <w:rFonts w:ascii="Calibri" w:eastAsia="Times New Roman" w:hAnsi="Calibri" w:cs="Calibri"/>
          <w:b/>
          <w:bCs/>
          <w:color w:val="047857"/>
          <w:sz w:val="21"/>
          <w:szCs w:val="21"/>
        </w:rPr>
        <w:t xml:space="preserve"> LIVE</w:t>
      </w:r>
    </w:p>
    <w:p w14:paraId="65B78A55" w14:textId="77777777" w:rsidR="008A3824" w:rsidRDefault="008A3824">
      <w:pPr>
        <w:numPr>
          <w:ilvl w:val="0"/>
          <w:numId w:val="8"/>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Hover-Vorschau – Maus drüber!</w:t>
      </w:r>
      <w:r>
        <w:rPr>
          <w:rFonts w:ascii="Calibri" w:eastAsia="Times New Roman" w:hAnsi="Calibri" w:cs="Calibri"/>
          <w:color w:val="1B1B2F"/>
          <w:sz w:val="21"/>
          <w:szCs w:val="21"/>
        </w:rPr>
        <w:t xml:space="preserve"> Maus langsam auf die Karte </w:t>
      </w:r>
      <w:r>
        <w:rPr>
          <w:rStyle w:val="Fett"/>
          <w:rFonts w:ascii="Consolas" w:eastAsia="Times New Roman" w:hAnsi="Consolas" w:cs="Calibri"/>
          <w:color w:val="164E63"/>
          <w:sz w:val="19"/>
          <w:szCs w:val="19"/>
          <w:shd w:val="clear" w:color="auto" w:fill="ECFEFF"/>
        </w:rPr>
        <w:t>„FbW Pflegebasiskurs (Los 3)“</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 xml:space="preserve">stellen und stehen lassen – nach der TED-Übernahme ist das die DRITTE Karte, hinter der TED-Karte und dem roten „Aktivierung &amp; Vermittlung §45 (Los 1)“ (Pipeline „sortiert nach Abgabefrist“; am Titel orientieren) → schwebende Vorschau mit Träger · Losart · Plätze · Region · Frist und Kostenrechnung: Erlöse 486.000 € · Personalkosten direkt −318.000 € · Raum &amp; Energie −68.400 € · Lehrmittel &amp; Skills-Lab −21.500 € · Verwaltung (7,8 % offen) −32.400 € · „= Deckungsbeitrag · Marge 9,4 %“ +45.700 €. </w:t>
      </w:r>
      <w:r>
        <w:rPr>
          <w:rStyle w:val="Hervorhebung"/>
          <w:rFonts w:ascii="Calibri" w:eastAsia="Times New Roman" w:hAnsi="Calibri" w:cs="Calibri"/>
          <w:color w:val="3B0764"/>
          <w:sz w:val="21"/>
          <w:szCs w:val="21"/>
          <w:shd w:val="clear" w:color="auto" w:fill="F3E8FF"/>
        </w:rPr>
        <w:t>„Maus drüber – und Sie sehen Maßnahme und Kostenrechnung, ohne Klick. Verwaltung 7,8 Prozent, offen.“</w:t>
      </w:r>
      <w:r>
        <w:rPr>
          <w:rFonts w:ascii="Calibri" w:eastAsia="Times New Roman" w:hAnsi="Calibri" w:cs="Calibri"/>
          <w:color w:val="1B1B2F"/>
          <w:sz w:val="21"/>
          <w:szCs w:val="21"/>
        </w:rPr>
        <w:t xml:space="preserve"> </w:t>
      </w:r>
      <w:r>
        <w:rPr>
          <w:rFonts w:ascii="Segoe UI Emoji" w:eastAsia="Times New Roman" w:hAnsi="Segoe UI Emoji" w:cs="Segoe UI Emoji"/>
          <w:b/>
          <w:bCs/>
          <w:color w:val="6B7280"/>
          <w:sz w:val="21"/>
          <w:szCs w:val="21"/>
        </w:rPr>
        <w:t>⚪</w:t>
      </w:r>
      <w:r>
        <w:rPr>
          <w:rFonts w:ascii="Calibri" w:eastAsia="Times New Roman" w:hAnsi="Calibri" w:cs="Calibri"/>
          <w:color w:val="1B1B2F"/>
          <w:sz w:val="21"/>
          <w:szCs w:val="21"/>
        </w:rPr>
        <w:t xml:space="preserve"> (Nur mit Maus; auf Touch nie – dann Schritt 4.)</w:t>
      </w:r>
    </w:p>
    <w:p w14:paraId="4D42C8D4" w14:textId="77777777" w:rsidR="008A3824" w:rsidRDefault="008A3824">
      <w:pPr>
        <w:numPr>
          <w:ilvl w:val="0"/>
          <w:numId w:val="8"/>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Doppelklick = Details:</w:t>
      </w:r>
      <w:r>
        <w:rPr>
          <w:rFonts w:ascii="Calibri" w:eastAsia="Times New Roman" w:hAnsi="Calibri" w:cs="Calibri"/>
          <w:color w:val="1B1B2F"/>
          <w:sz w:val="21"/>
          <w:szCs w:val="21"/>
        </w:rPr>
        <w:t xml:space="preserve"> Doppelklick auf die Karte (oder </w:t>
      </w:r>
      <w:r>
        <w:rPr>
          <w:rStyle w:val="Fett"/>
          <w:rFonts w:ascii="Consolas" w:eastAsia="Times New Roman" w:hAnsi="Consolas" w:cs="Calibri"/>
          <w:color w:val="164E63"/>
          <w:sz w:val="19"/>
          <w:szCs w:val="19"/>
          <w:shd w:val="clear" w:color="auto" w:fill="ECFEFF"/>
        </w:rPr>
        <w:t>„</w:t>
      </w:r>
      <w:r>
        <w:rPr>
          <w:rStyle w:val="Fett"/>
          <w:rFonts w:ascii="Segoe UI Symbol" w:eastAsia="Times New Roman" w:hAnsi="Segoe UI Symbol" w:cs="Segoe UI Symbol"/>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KA</w:t>
      </w:r>
      <w:r>
        <w:rPr>
          <w:rStyle w:val="Fett"/>
          <w:rFonts w:ascii="Consolas" w:eastAsia="Times New Roman" w:hAnsi="Consolas" w:cs="Consolas"/>
          <w:color w:val="164E63"/>
          <w:sz w:val="19"/>
          <w:szCs w:val="19"/>
          <w:shd w:val="clear" w:color="auto" w:fill="ECFEFF"/>
        </w:rPr>
        <w:t>ȲȲ</w:t>
      </w:r>
      <w:r>
        <w:rPr>
          <w:rStyle w:val="Fett"/>
          <w:rFonts w:ascii="Consolas" w:eastAsia="Times New Roman" w:hAnsi="Consolas" w:cs="Calibri"/>
          <w:color w:val="164E63"/>
          <w:sz w:val="19"/>
          <w:szCs w:val="19"/>
          <w:shd w:val="clear" w:color="auto" w:fill="ECFEFF"/>
        </w:rPr>
        <w:t>A-Bewertung &amp; Angebot öffnen“</w:t>
      </w:r>
      <w:r>
        <w:rPr>
          <w:rFonts w:ascii="Calibri" w:eastAsia="Times New Roman" w:hAnsi="Calibri" w:cs="Calibri"/>
          <w:color w:val="1B1B2F"/>
          <w:sz w:val="21"/>
          <w:szCs w:val="21"/>
        </w:rPr>
        <w:t>) → Modal ①–④: ① Chips aus der Leistungsbeschreibung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Personalschl</w:t>
      </w:r>
      <w:r>
        <w:rPr>
          <w:rFonts w:ascii="Calibri" w:eastAsia="Times New Roman" w:hAnsi="Calibri" w:cs="Calibri"/>
          <w:color w:val="1B1B2F"/>
          <w:sz w:val="21"/>
          <w:szCs w:val="21"/>
        </w:rPr>
        <w:t>ü</w:t>
      </w:r>
      <w:r>
        <w:rPr>
          <w:rFonts w:ascii="Calibri" w:eastAsia="Times New Roman" w:hAnsi="Calibri" w:cs="Calibri"/>
          <w:color w:val="1B1B2F"/>
          <w:sz w:val="21"/>
          <w:szCs w:val="21"/>
        </w:rPr>
        <w:t>ssel 1:10 (Pflegep</w:t>
      </w:r>
      <w:r>
        <w:rPr>
          <w:rFonts w:ascii="Calibri" w:eastAsia="Times New Roman" w:hAnsi="Calibri" w:cs="Calibri"/>
          <w:color w:val="1B1B2F"/>
          <w:sz w:val="21"/>
          <w:szCs w:val="21"/>
        </w:rPr>
        <w:t>ä</w:t>
      </w:r>
      <w:r>
        <w:rPr>
          <w:rFonts w:ascii="Calibri" w:eastAsia="Times New Roman" w:hAnsi="Calibri" w:cs="Calibri"/>
          <w:color w:val="1B1B2F"/>
          <w:sz w:val="21"/>
          <w:szCs w:val="21"/>
        </w:rPr>
        <w:t>dagogik)</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②</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w:t>
      </w:r>
      <w:r>
        <w:rPr>
          <w:rFonts w:ascii="Calibri" w:eastAsia="Times New Roman" w:hAnsi="Calibri" w:cs="Calibri"/>
          <w:color w:val="1B1B2F"/>
          <w:sz w:val="21"/>
          <w:szCs w:val="21"/>
        </w:rPr>
        <w:t>Prognose Deckungsbeitrag (gelernt) +9,4 %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mit Erfahrungstext, </w:t>
      </w:r>
      <w:r>
        <w:rPr>
          <w:rFonts w:ascii="Calibri" w:eastAsia="Times New Roman" w:hAnsi="Calibri" w:cs="Calibri"/>
          <w:color w:val="1B1B2F"/>
          <w:sz w:val="21"/>
          <w:szCs w:val="21"/>
        </w:rPr>
        <w:t>③</w:t>
      </w:r>
      <w:r>
        <w:rPr>
          <w:rFonts w:ascii="Calibri" w:eastAsia="Times New Roman" w:hAnsi="Calibri" w:cs="Calibri"/>
          <w:color w:val="1B1B2F"/>
          <w:sz w:val="21"/>
          <w:szCs w:val="21"/>
        </w:rPr>
        <w:t xml:space="preserve"> </w:t>
      </w:r>
      <w:r>
        <w:rPr>
          <w:rStyle w:val="Fett"/>
          <w:rFonts w:ascii="Calibri" w:eastAsia="Times New Roman" w:hAnsi="Calibri" w:cs="Calibri"/>
          <w:color w:val="1B1B2F"/>
          <w:sz w:val="21"/>
          <w:szCs w:val="21"/>
        </w:rPr>
        <w:t>Ertragsvorschau</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 xml:space="preserve">„= Deckungsbeitrag (18 Monate) +45.700,00 €“, „Marge 9,4 % · entspricht ≈ 2.539,00 €/Monat“, ④ </w:t>
      </w:r>
      <w:r>
        <w:rPr>
          <w:rStyle w:val="Fett"/>
          <w:rFonts w:ascii="Calibri" w:eastAsia="Times New Roman" w:hAnsi="Calibri" w:cs="Calibri"/>
          <w:color w:val="1B1B2F"/>
          <w:sz w:val="21"/>
          <w:szCs w:val="21"/>
        </w:rPr>
        <w:t>Angebotsunterlage</w:t>
      </w:r>
      <w:r>
        <w:rPr>
          <w:rFonts w:ascii="Calibri" w:eastAsia="Times New Roman" w:hAnsi="Calibri" w:cs="Calibri"/>
          <w:color w:val="1B1B2F"/>
          <w:sz w:val="21"/>
          <w:szCs w:val="21"/>
        </w:rPr>
        <w:t xml:space="preserve"> (Badge „KI-Entwurf – Freigabe erforderlich“, Angebotspreis, Personal „aus Einsatzplanung geprüft“, editierbarer Konzepttext, „Anlagen (automatisch zusammengestellt)“). </w:t>
      </w:r>
      <w:r>
        <w:rPr>
          <w:rStyle w:val="Hervorhebung"/>
          <w:rFonts w:ascii="Calibri" w:eastAsia="Times New Roman" w:hAnsi="Calibri" w:cs="Calibri"/>
          <w:color w:val="3B0764"/>
          <w:sz w:val="21"/>
          <w:szCs w:val="21"/>
          <w:shd w:val="clear" w:color="auto" w:fill="F3E8FF"/>
        </w:rPr>
        <w:t>„Vier Schritte: KAȲȲA liest die Leistungsbeschreibung, bewertet aus gewonnenen und verlorenen Losen, rechnet die Ertragsvorschau und füllt die Angebotsunterlage vor – Anlagen inklusive. Die Go/No-Go-Entscheidung trifft das Management.“</w:t>
      </w:r>
      <w:r>
        <w:rPr>
          <w:rFonts w:ascii="Calibri" w:eastAsia="Times New Roman" w:hAnsi="Calibri" w:cs="Calibri"/>
          <w:color w:val="1B1B2F"/>
          <w:sz w:val="21"/>
          <w:szCs w:val="21"/>
        </w:rPr>
        <w:t xml:space="preserve"> Dann </w:t>
      </w:r>
      <w:r>
        <w:rPr>
          <w:rStyle w:val="Fett"/>
          <w:rFonts w:ascii="Consolas" w:eastAsia="Times New Roman" w:hAnsi="Consolas" w:cs="Calibri"/>
          <w:color w:val="164E63"/>
          <w:sz w:val="19"/>
          <w:szCs w:val="19"/>
          <w:shd w:val="clear" w:color="auto" w:fill="ECFEFF"/>
        </w:rPr>
        <w:t>„</w:t>
      </w:r>
      <w:r>
        <w:rPr>
          <w:rStyle w:val="Fett"/>
          <w:rFonts w:ascii="Segoe UI Symbol" w:eastAsia="Times New Roman" w:hAnsi="Segoe UI Symbol" w:cs="Segoe UI Symbol"/>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Go: Gebot abgeben</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 Toast (es wird nichts versendet). </w:t>
      </w:r>
      <w:r>
        <w:rPr>
          <w:rFonts w:ascii="Segoe UI Emoji" w:eastAsia="Times New Roman" w:hAnsi="Segoe UI Emoji" w:cs="Segoe UI Emoji"/>
          <w:b/>
          <w:bCs/>
          <w:color w:val="6B7280"/>
          <w:sz w:val="21"/>
          <w:szCs w:val="21"/>
        </w:rPr>
        <w:t>⚪</w:t>
      </w:r>
      <w:r>
        <w:rPr>
          <w:rFonts w:ascii="Calibri" w:eastAsia="Times New Roman" w:hAnsi="Calibri" w:cs="Calibri"/>
          <w:color w:val="1B1B2F"/>
          <w:sz w:val="21"/>
          <w:szCs w:val="21"/>
        </w:rPr>
        <w:t xml:space="preserve"> (Bieterdaten „Bildungsträger Nord gGmbH (Demo-Mandant)“, AZAV-Nr. sind Demo – nicht als unsere Zulassung ausgeben.)</w:t>
      </w:r>
    </w:p>
    <w:p w14:paraId="161F40B7" w14:textId="77777777" w:rsidR="008A3824" w:rsidRDefault="008A3824">
      <w:pPr>
        <w:numPr>
          <w:ilvl w:val="0"/>
          <w:numId w:val="8"/>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Tab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Finanzen“</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 xml:space="preserve">→ Karte „Rechnungsfreigabe“: SimMed GmbH 1.890,00 € trägt jetzt „fachlich geprüft (Kursleitung)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Style w:val="Fett"/>
          <w:rFonts w:ascii="Consolas" w:eastAsia="Times New Roman" w:hAnsi="Consolas" w:cs="Calibri"/>
          <w:color w:val="164E63"/>
          <w:sz w:val="19"/>
          <w:szCs w:val="19"/>
          <w:shd w:val="clear" w:color="auto" w:fill="ECFEFF"/>
        </w:rPr>
        <w:t>„</w:t>
      </w:r>
      <w:r>
        <w:rPr>
          <w:rStyle w:val="Fett"/>
          <w:rFonts w:ascii="Segoe UI Symbol" w:eastAsia="Times New Roman" w:hAnsi="Segoe UI Symbol" w:cs="Segoe UI Symbol"/>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Freigeben </w:t>
      </w:r>
      <w:r>
        <w:rPr>
          <w:rStyle w:val="Fett"/>
          <w:rFonts w:ascii="Consolas" w:eastAsia="Times New Roman" w:hAnsi="Consolas" w:cs="Consolas"/>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Zahllauf</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 Zeile wandert in „Zahllauf (pain.001 → S-Firm)“, Summe steigt → </w:t>
      </w:r>
      <w:r>
        <w:rPr>
          <w:rStyle w:val="Fett"/>
          <w:rFonts w:ascii="Consolas" w:eastAsia="Times New Roman" w:hAnsi="Consolas" w:cs="Calibri"/>
          <w:color w:val="164E63"/>
          <w:sz w:val="19"/>
          <w:szCs w:val="19"/>
          <w:shd w:val="clear" w:color="auto" w:fill="ECFEFF"/>
        </w:rPr>
        <w:t>„</w:t>
      </w:r>
      <w:r>
        <w:rPr>
          <w:rStyle w:val="Fett"/>
          <w:rFonts w:ascii="Segoe UI Symbol" w:eastAsia="Times New Roman" w:hAnsi="Segoe UI Symbol" w:cs="Segoe UI Symbol"/>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1. Freigabe (Buchhaltung)</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 </w:t>
      </w:r>
      <w:r>
        <w:rPr>
          <w:rStyle w:val="Fett"/>
          <w:rFonts w:ascii="Consolas" w:eastAsia="Times New Roman" w:hAnsi="Consolas" w:cs="Calibri"/>
          <w:color w:val="164E63"/>
          <w:sz w:val="19"/>
          <w:szCs w:val="19"/>
          <w:shd w:val="clear" w:color="auto" w:fill="ECFEFF"/>
        </w:rPr>
        <w:t>„</w:t>
      </w:r>
      <w:r>
        <w:rPr>
          <w:rStyle w:val="Fett"/>
          <w:rFonts w:ascii="Segoe UI Symbol" w:eastAsia="Times New Roman" w:hAnsi="Segoe UI Symbol" w:cs="Segoe UI Symbol"/>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2. Freigabe (GF) &amp; ausführen“</w:t>
      </w:r>
      <w:r>
        <w:rPr>
          <w:rFonts w:ascii="Calibri" w:eastAsia="Times New Roman" w:hAnsi="Calibri" w:cs="Calibri"/>
          <w:color w:val="1B1B2F"/>
          <w:sz w:val="21"/>
          <w:szCs w:val="21"/>
        </w:rPr>
        <w:t xml:space="preserve"> → Saldo „Geschäftskonto · Hamburger Sparkasse“ sinkt, neue Umsatzzeile „Zahllauf (… Zahlungen, pain.001)“ oben. </w:t>
      </w:r>
      <w:r>
        <w:rPr>
          <w:rStyle w:val="Hervorhebung"/>
          <w:rFonts w:ascii="Calibri" w:eastAsia="Times New Roman" w:hAnsi="Calibri" w:cs="Calibri"/>
          <w:color w:val="3B0764"/>
          <w:sz w:val="21"/>
          <w:szCs w:val="21"/>
          <w:shd w:val="clear" w:color="auto" w:fill="F3E8FF"/>
        </w:rPr>
        <w:t>„Die Rechnung der Kursleitung ist angekommen – fachlich geprüft, jetzt Management. Dann Zahllauf im Vier-Augen-Prinzip: Buchhaltung, Geschäftsführung. Saldo und Umsätze aktualisieren sich sofort.“</w:t>
      </w:r>
      <w:r>
        <w:rPr>
          <w:rFonts w:ascii="Calibri" w:eastAsia="Times New Roman" w:hAnsi="Calibri" w:cs="Calibri"/>
          <w:color w:val="1B1B2F"/>
          <w:sz w:val="21"/>
          <w:szCs w:val="21"/>
        </w:rPr>
        <w:t xml:space="preserve"> </w:t>
      </w:r>
      <w:r>
        <w:rPr>
          <w:rFonts w:ascii="Segoe UI Emoji" w:eastAsia="Times New Roman" w:hAnsi="Segoe UI Emoji" w:cs="Segoe UI Emoji"/>
          <w:b/>
          <w:bCs/>
          <w:color w:val="6B7280"/>
          <w:sz w:val="21"/>
          <w:szCs w:val="21"/>
        </w:rPr>
        <w:t>⚪</w:t>
      </w:r>
      <w:r>
        <w:rPr>
          <w:rFonts w:ascii="Calibri" w:eastAsia="Times New Roman" w:hAnsi="Calibri" w:cs="Calibri"/>
          <w:color w:val="1B1B2F"/>
          <w:sz w:val="21"/>
          <w:szCs w:val="21"/>
        </w:rPr>
        <w:t xml:space="preserve"> (EBICS/DATEV vorbereitet, keine Datei.)</w:t>
      </w:r>
    </w:p>
    <w:p w14:paraId="48025BD6" w14:textId="77777777" w:rsidR="008A3824" w:rsidRDefault="008A3824">
      <w:pPr>
        <w:numPr>
          <w:ilvl w:val="0"/>
          <w:numId w:val="8"/>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IKS-Signalboard:</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Karte „</w:t>
      </w:r>
      <w:r>
        <w:rPr>
          <w:rFonts w:ascii="Segoe UI Emoji" w:eastAsia="Times New Roman" w:hAnsi="Segoe UI Emoji" w:cs="Segoe UI Emoji"/>
          <w:color w:val="1B1B2F"/>
          <w:sz w:val="21"/>
          <w:szCs w:val="21"/>
        </w:rPr>
        <w:t>🕵</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Interne Kontrolle (IKS) – Missbrauchs-Signale“: „ProService Handel UG 980,00 € [M-9999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(Ma</w:t>
      </w:r>
      <w:r>
        <w:rPr>
          <w:rFonts w:ascii="Calibri" w:eastAsia="Times New Roman" w:hAnsi="Calibri" w:cs="Calibri"/>
          <w:color w:val="1B1B2F"/>
          <w:sz w:val="21"/>
          <w:szCs w:val="21"/>
        </w:rPr>
        <w:t>ß</w:t>
      </w:r>
      <w:r>
        <w:rPr>
          <w:rFonts w:ascii="Calibri" w:eastAsia="Times New Roman" w:hAnsi="Calibri" w:cs="Calibri"/>
          <w:color w:val="1B1B2F"/>
          <w:sz w:val="21"/>
          <w:szCs w:val="21"/>
        </w:rPr>
        <w:t xml:space="preserve">nahmen-ID existiert nicht),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MediLern GmbH 449,00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Dubletten-Verdacht, gelbes Signal </w:t>
      </w:r>
      <w:r>
        <w:rPr>
          <w:rFonts w:ascii="Calibri" w:eastAsia="Times New Roman" w:hAnsi="Calibri" w:cs="Calibri"/>
          <w:color w:val="1B1B2F"/>
          <w:sz w:val="21"/>
          <w:szCs w:val="21"/>
        </w:rPr>
        <w:t>„</w:t>
      </w:r>
      <w:r>
        <w:rPr>
          <w:rFonts w:ascii="Calibri" w:eastAsia="Times New Roman" w:hAnsi="Calibri" w:cs="Calibri"/>
          <w:color w:val="1B1B2F"/>
          <w:sz w:val="21"/>
          <w:szCs w:val="21"/>
        </w:rPr>
        <w:t>Debitoren-H</w:t>
      </w:r>
      <w:r>
        <w:rPr>
          <w:rFonts w:ascii="Calibri" w:eastAsia="Times New Roman" w:hAnsi="Calibri" w:cs="Calibri"/>
          <w:color w:val="1B1B2F"/>
          <w:sz w:val="21"/>
          <w:szCs w:val="21"/>
        </w:rPr>
        <w:t>ä</w:t>
      </w:r>
      <w:r>
        <w:rPr>
          <w:rFonts w:ascii="Calibri" w:eastAsia="Times New Roman" w:hAnsi="Calibri" w:cs="Calibri"/>
          <w:color w:val="1B1B2F"/>
          <w:sz w:val="21"/>
          <w:szCs w:val="21"/>
        </w:rPr>
        <w:t>ufung</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(12 Freigaben)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und darunter das NEUE rote Signal aus dem Cockpit: </w:t>
      </w:r>
      <w:r>
        <w:rPr>
          <w:rFonts w:ascii="Calibri" w:eastAsia="Times New Roman" w:hAnsi="Calibri" w:cs="Calibri"/>
          <w:color w:val="1B1B2F"/>
          <w:sz w:val="21"/>
          <w:szCs w:val="21"/>
        </w:rPr>
        <w:t>„</w:t>
      </w:r>
      <w:r>
        <w:rPr>
          <w:rFonts w:ascii="Calibri" w:eastAsia="Times New Roman" w:hAnsi="Calibri" w:cs="Calibri"/>
          <w:color w:val="1B1B2F"/>
          <w:sz w:val="21"/>
          <w:szCs w:val="21"/>
        </w:rPr>
        <w:t>Debitoren-H</w:t>
      </w:r>
      <w:r>
        <w:rPr>
          <w:rFonts w:ascii="Calibri" w:eastAsia="Times New Roman" w:hAnsi="Calibri" w:cs="Calibri"/>
          <w:color w:val="1B1B2F"/>
          <w:sz w:val="21"/>
          <w:szCs w:val="21"/>
        </w:rPr>
        <w:t>ä</w:t>
      </w:r>
      <w:r>
        <w:rPr>
          <w:rFonts w:ascii="Calibri" w:eastAsia="Times New Roman" w:hAnsi="Calibri" w:cs="Calibri"/>
          <w:color w:val="1B1B2F"/>
          <w:sz w:val="21"/>
          <w:szCs w:val="21"/>
        </w:rPr>
        <w:t xml:space="preserve">ufung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MediLern GmbH: 13. Freigabe durch dieselbe Kursleitung in 90 Tagen (</w:t>
      </w:r>
      <w:r>
        <w:rPr>
          <w:rFonts w:ascii="Calibri" w:eastAsia="Times New Roman" w:hAnsi="Calibri" w:cs="Calibri"/>
          <w:color w:val="1B1B2F"/>
          <w:sz w:val="21"/>
          <w:szCs w:val="21"/>
        </w:rPr>
        <w:t>Ø</w:t>
      </w:r>
      <w:r>
        <w:rPr>
          <w:rFonts w:ascii="Calibri" w:eastAsia="Times New Roman" w:hAnsi="Calibri" w:cs="Calibri"/>
          <w:color w:val="1B1B2F"/>
          <w:sz w:val="21"/>
          <w:szCs w:val="21"/>
        </w:rPr>
        <w:t xml:space="preserve"> Fachbereich: 3)</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Hier mit der Maus darauf zeigen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das ist das Signal aus Block E, Schritt 5. Bei der Debitoren-H</w:t>
      </w:r>
      <w:r>
        <w:rPr>
          <w:rFonts w:ascii="Calibri" w:eastAsia="Times New Roman" w:hAnsi="Calibri" w:cs="Calibri"/>
          <w:color w:val="1B1B2F"/>
          <w:sz w:val="21"/>
          <w:szCs w:val="21"/>
        </w:rPr>
        <w:t>ä</w:t>
      </w:r>
      <w:r>
        <w:rPr>
          <w:rFonts w:ascii="Calibri" w:eastAsia="Times New Roman" w:hAnsi="Calibri" w:cs="Calibri"/>
          <w:color w:val="1B1B2F"/>
          <w:sz w:val="21"/>
          <w:szCs w:val="21"/>
        </w:rPr>
        <w:t xml:space="preserve">ufung </w:t>
      </w:r>
      <w:r>
        <w:rPr>
          <w:rStyle w:val="Fett"/>
          <w:rFonts w:ascii="Consolas" w:eastAsia="Times New Roman" w:hAnsi="Consolas" w:cs="Calibri"/>
          <w:color w:val="164E63"/>
          <w:sz w:val="19"/>
          <w:szCs w:val="19"/>
          <w:shd w:val="clear" w:color="auto" w:fill="ECFEFF"/>
        </w:rPr>
        <w:t>„Stichprobe anfordern“</w:t>
      </w:r>
      <w:r>
        <w:rPr>
          <w:rFonts w:ascii="Calibri" w:eastAsia="Times New Roman" w:hAnsi="Calibri" w:cs="Calibri"/>
          <w:color w:val="1B1B2F"/>
          <w:sz w:val="21"/>
          <w:szCs w:val="21"/>
        </w:rPr>
        <w:t xml:space="preserve"> (Toast) oder </w:t>
      </w:r>
      <w:r>
        <w:rPr>
          <w:rStyle w:val="Fett"/>
          <w:rFonts w:ascii="Consolas" w:eastAsia="Times New Roman" w:hAnsi="Consolas" w:cs="Calibri"/>
          <w:color w:val="164E63"/>
          <w:sz w:val="19"/>
          <w:szCs w:val="19"/>
          <w:shd w:val="clear" w:color="auto" w:fill="ECFEFF"/>
        </w:rPr>
        <w:t>„Geprüft · unauffällig“</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„Da ist die 13. Freigabe von eben – als rotes Signal beim Management. Das IKS schützt Sie als Kostenträger: Dublette gestoppt, Beleg ohne gültige Maßnahmen-ID gestoppt, Lieferantenhäufung gemeldet. Ein Verdacht lässt sich in Minuten klären statt in Monaten.“</w:t>
      </w:r>
      <w:r>
        <w:rPr>
          <w:rFonts w:ascii="Calibri" w:eastAsia="Times New Roman" w:hAnsi="Calibri" w:cs="Calibri"/>
          <w:color w:val="1B1B2F"/>
          <w:sz w:val="21"/>
          <w:szCs w:val="21"/>
        </w:rPr>
        <w:t xml:space="preserve"> </w:t>
      </w:r>
      <w:r>
        <w:rPr>
          <w:rFonts w:ascii="Segoe UI Emoji" w:eastAsia="Times New Roman" w:hAnsi="Segoe UI Emoji" w:cs="Segoe UI Emoji"/>
          <w:b/>
          <w:bCs/>
          <w:color w:val="6B7280"/>
          <w:sz w:val="21"/>
          <w:szCs w:val="21"/>
        </w:rPr>
        <w:t>⚪</w:t>
      </w:r>
    </w:p>
    <w:p w14:paraId="1D89F2CB" w14:textId="77777777" w:rsidR="008A3824" w:rsidRDefault="008A3824">
      <w:pPr>
        <w:numPr>
          <w:ilvl w:val="0"/>
          <w:numId w:val="8"/>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Tab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Archiv“</w:t>
      </w:r>
      <w:r>
        <w:rPr>
          <w:rFonts w:ascii="Calibri" w:eastAsia="Times New Roman" w:hAnsi="Calibri" w:cs="Calibri"/>
          <w:color w:val="1B1B2F"/>
          <w:sz w:val="21"/>
          <w:szCs w:val="21"/>
        </w:rPr>
        <w:t xml:space="preserve"> → Zeile </w:t>
      </w:r>
      <w:r>
        <w:rPr>
          <w:rStyle w:val="Fett"/>
          <w:rFonts w:ascii="Consolas" w:eastAsia="Times New Roman" w:hAnsi="Consolas" w:cs="Calibri"/>
          <w:color w:val="164E63"/>
          <w:sz w:val="19"/>
          <w:szCs w:val="19"/>
          <w:shd w:val="clear" w:color="auto" w:fill="ECFEFF"/>
        </w:rPr>
        <w:t>„Zeugnisse &amp; Prüfungsunterlagen“</w:t>
      </w:r>
      <w:r>
        <w:rPr>
          <w:rFonts w:ascii="Calibri" w:eastAsia="Times New Roman" w:hAnsi="Calibri" w:cs="Calibri"/>
          <w:color w:val="1B1B2F"/>
          <w:sz w:val="21"/>
          <w:szCs w:val="21"/>
        </w:rPr>
        <w:t xml:space="preserve"> → Modal (Satz: „Der Prüfcode/Hash bleibt dauerhaft verifizierbar – auch nach Löschung der personenbezogenen Akte.“) → </w:t>
      </w:r>
      <w:r>
        <w:rPr>
          <w:rStyle w:val="Fett"/>
          <w:rFonts w:ascii="Consolas" w:eastAsia="Times New Roman" w:hAnsi="Consolas" w:cs="Calibri"/>
          <w:color w:val="164E63"/>
          <w:sz w:val="19"/>
          <w:szCs w:val="19"/>
          <w:shd w:val="clear" w:color="auto" w:fill="ECFEFF"/>
        </w:rPr>
        <w:t>„Schließen“</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 xml:space="preserve">→ unter „Löschvorschläge nach Fristablauf“ bei „Geschäftsbriefe 2019 (Sammelordner Q1/Q2)“ </w:t>
      </w:r>
      <w:r>
        <w:rPr>
          <w:rStyle w:val="Fett"/>
          <w:rFonts w:ascii="Consolas" w:eastAsia="Times New Roman" w:hAnsi="Consolas" w:cs="Calibri"/>
          <w:color w:val="164E63"/>
          <w:sz w:val="19"/>
          <w:szCs w:val="19"/>
          <w:shd w:val="clear" w:color="auto" w:fill="ECFEFF"/>
        </w:rPr>
        <w:t>„</w:t>
      </w:r>
      <w:r>
        <w:rPr>
          <w:rStyle w:val="Fett"/>
          <w:rFonts w:ascii="Segoe UI Symbol" w:eastAsia="Times New Roman" w:hAnsi="Segoe UI Symbol" w:cs="Segoe UI Symbol"/>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Löschung freigeben“</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„GoBD-Archiv mit automatischem Fristenlauf. Löschung schlägt das System vor, ein Mensch gibt frei, der Löschnachweis steht im Protokoll – und der Zeugnis-Prüfcode bleibt verifizierbar, auch wenn die Akte weg ist.“</w:t>
      </w:r>
      <w:r>
        <w:rPr>
          <w:rFonts w:ascii="Calibri" w:eastAsia="Times New Roman" w:hAnsi="Calibri" w:cs="Calibri"/>
          <w:color w:val="1B1B2F"/>
          <w:sz w:val="21"/>
          <w:szCs w:val="21"/>
        </w:rPr>
        <w:t xml:space="preserve"> </w:t>
      </w:r>
      <w:r>
        <w:rPr>
          <w:rFonts w:ascii="Segoe UI Emoji" w:eastAsia="Times New Roman" w:hAnsi="Segoe UI Emoji" w:cs="Segoe UI Emoji"/>
          <w:b/>
          <w:bCs/>
          <w:color w:val="6B7280"/>
          <w:sz w:val="21"/>
          <w:szCs w:val="21"/>
        </w:rPr>
        <w:t>⚪</w:t>
      </w:r>
    </w:p>
    <w:p w14:paraId="50340540" w14:textId="77777777" w:rsidR="008A3824" w:rsidRDefault="008A3824">
      <w:pPr>
        <w:numPr>
          <w:ilvl w:val="0"/>
          <w:numId w:val="8"/>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Optional Tab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Compliance“</w:t>
      </w:r>
      <w:r>
        <w:rPr>
          <w:rFonts w:ascii="Calibri" w:eastAsia="Times New Roman" w:hAnsi="Calibri" w:cs="Calibri"/>
          <w:color w:val="1B1B2F"/>
          <w:sz w:val="21"/>
          <w:szCs w:val="21"/>
        </w:rPr>
        <w:t xml:space="preserve">: rote Karte „ISO 9001:2015“ → </w:t>
      </w:r>
      <w:r>
        <w:rPr>
          <w:rStyle w:val="Fett"/>
          <w:rFonts w:ascii="Consolas" w:eastAsia="Times New Roman" w:hAnsi="Consolas" w:cs="Calibri"/>
          <w:color w:val="164E63"/>
          <w:sz w:val="19"/>
          <w:szCs w:val="19"/>
          <w:shd w:val="clear" w:color="auto" w:fill="ECFEFF"/>
        </w:rPr>
        <w:t>„Entwurf ansehen“</w:t>
      </w:r>
      <w:r>
        <w:rPr>
          <w:rFonts w:ascii="Calibri" w:eastAsia="Times New Roman" w:hAnsi="Calibri" w:cs="Calibri"/>
          <w:color w:val="1B1B2F"/>
          <w:sz w:val="21"/>
          <w:szCs w:val="21"/>
        </w:rPr>
        <w:t xml:space="preserve"> → </w:t>
      </w:r>
      <w:r>
        <w:rPr>
          <w:rStyle w:val="Fett"/>
          <w:rFonts w:ascii="Consolas" w:eastAsia="Times New Roman" w:hAnsi="Consolas" w:cs="Calibri"/>
          <w:color w:val="164E63"/>
          <w:sz w:val="19"/>
          <w:szCs w:val="19"/>
          <w:shd w:val="clear" w:color="auto" w:fill="ECFEFF"/>
        </w:rPr>
        <w:t>„</w:t>
      </w:r>
      <w:r>
        <w:rPr>
          <w:rStyle w:val="Fett"/>
          <w:rFonts w:ascii="Segoe UI Symbol" w:eastAsia="Times New Roman" w:hAnsi="Segoe UI Symbol" w:cs="Segoe UI Symbol"/>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Freigeben</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„AZAV, ISO, BAMF, Führungszeugnisse – alle Zulassungen mit Fristenlauf. Ehrlich: Unsere eigene AZAV-Zulassung steht noch aus; so werden wir sie verwalten.“</w:t>
      </w:r>
      <w:r>
        <w:rPr>
          <w:rFonts w:ascii="Calibri" w:eastAsia="Times New Roman" w:hAnsi="Calibri" w:cs="Calibri"/>
          <w:color w:val="1B1B2F"/>
          <w:sz w:val="21"/>
          <w:szCs w:val="21"/>
        </w:rPr>
        <w:t xml:space="preserve"> </w:t>
      </w:r>
      <w:r>
        <w:rPr>
          <w:rFonts w:ascii="Segoe UI Emoji" w:eastAsia="Times New Roman" w:hAnsi="Segoe UI Emoji" w:cs="Segoe UI Emoji"/>
          <w:b/>
          <w:bCs/>
          <w:color w:val="6B7280"/>
          <w:sz w:val="21"/>
          <w:szCs w:val="21"/>
        </w:rPr>
        <w:t>⚪</w:t>
      </w:r>
    </w:p>
    <w:p w14:paraId="76BA483B" w14:textId="77777777" w:rsidR="008A3824" w:rsidRDefault="008A3824">
      <w:pPr>
        <w:numPr>
          <w:ilvl w:val="0"/>
          <w:numId w:val="8"/>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Optional Tab </w:t>
      </w:r>
      <w:r>
        <w:rPr>
          <w:rStyle w:val="Fett"/>
          <w:rFonts w:ascii="Consolas" w:eastAsia="Times New Roman" w:hAnsi="Consolas" w:cs="Calibri"/>
          <w:color w:val="164E63"/>
          <w:sz w:val="19"/>
          <w:szCs w:val="19"/>
          <w:shd w:val="clear" w:color="auto" w:fill="ECFEFF"/>
        </w:rPr>
        <w:t>„</w:t>
      </w:r>
      <w:r>
        <w:rPr>
          <w:rStyle w:val="Fett"/>
          <w:rFonts w:ascii="Segoe UI Symbol" w:eastAsia="Times New Roman" w:hAnsi="Segoe UI Symbol" w:cs="Segoe UI Symbol"/>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KI-Vorgangsliste</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 „Rentabilitäts-Alarm: M-4714 Aktivierung (§45)“ → </w:t>
      </w:r>
      <w:r>
        <w:rPr>
          <w:rStyle w:val="Fett"/>
          <w:rFonts w:ascii="Consolas" w:eastAsia="Times New Roman" w:hAnsi="Consolas" w:cs="Calibri"/>
          <w:color w:val="164E63"/>
          <w:sz w:val="19"/>
          <w:szCs w:val="19"/>
          <w:shd w:val="clear" w:color="auto" w:fill="ECFEFF"/>
        </w:rPr>
        <w:t>„Öffnen“</w:t>
      </w:r>
      <w:r>
        <w:rPr>
          <w:rFonts w:ascii="Calibri" w:eastAsia="Times New Roman" w:hAnsi="Calibri" w:cs="Calibri"/>
          <w:color w:val="1B1B2F"/>
          <w:sz w:val="21"/>
          <w:szCs w:val="21"/>
        </w:rPr>
        <w:t xml:space="preserve"> → </w:t>
      </w:r>
      <w:r>
        <w:rPr>
          <w:rStyle w:val="Fett"/>
          <w:rFonts w:ascii="Consolas" w:eastAsia="Times New Roman" w:hAnsi="Consolas" w:cs="Calibri"/>
          <w:color w:val="164E63"/>
          <w:sz w:val="19"/>
          <w:szCs w:val="19"/>
          <w:shd w:val="clear" w:color="auto" w:fill="ECFEFF"/>
        </w:rPr>
        <w:t>„Option B wählen“</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„Die rote Maßnahme aus Ihrem Dashboard – hier die Gegenmaßnahme: drei Optionen, ein Mensch wählt.“</w:t>
      </w:r>
      <w:r>
        <w:rPr>
          <w:rFonts w:ascii="Calibri" w:eastAsia="Times New Roman" w:hAnsi="Calibri" w:cs="Calibri"/>
          <w:color w:val="1B1B2F"/>
          <w:sz w:val="21"/>
          <w:szCs w:val="21"/>
        </w:rPr>
        <w:t xml:space="preserve"> </w:t>
      </w:r>
      <w:r>
        <w:rPr>
          <w:rFonts w:ascii="Segoe UI Emoji" w:eastAsia="Times New Roman" w:hAnsi="Segoe UI Emoji" w:cs="Segoe UI Emoji"/>
          <w:b/>
          <w:bCs/>
          <w:color w:val="6B7280"/>
          <w:sz w:val="21"/>
          <w:szCs w:val="21"/>
        </w:rPr>
        <w:t>⚪</w:t>
      </w:r>
    </w:p>
    <w:p w14:paraId="6371F36C" w14:textId="77777777" w:rsidR="008A3824" w:rsidRDefault="008A3824">
      <w:pPr>
        <w:numPr>
          <w:ilvl w:val="0"/>
          <w:numId w:val="8"/>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lastRenderedPageBreak/>
        <w:t>Zuschlag schließt die Schleife:</w:t>
      </w:r>
      <w:r>
        <w:rPr>
          <w:rFonts w:ascii="Calibri" w:eastAsia="Times New Roman" w:hAnsi="Calibri" w:cs="Calibri"/>
          <w:color w:val="1B1B2F"/>
          <w:sz w:val="21"/>
          <w:szCs w:val="21"/>
        </w:rPr>
        <w:t xml:space="preserve"> Tab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Vergabe-Monitor“</w:t>
      </w:r>
      <w:r>
        <w:rPr>
          <w:rFonts w:ascii="Calibri" w:eastAsia="Times New Roman" w:hAnsi="Calibri" w:cs="Calibri"/>
          <w:color w:val="1B1B2F"/>
          <w:sz w:val="21"/>
          <w:szCs w:val="21"/>
        </w:rPr>
        <w:t xml:space="preserve"> → auf der Karte „FbW Pflegebasiskurs (Los 3)“ (Status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Gebot abgegeben</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Zuschlag simulieren (MZ-03)“</w:t>
      </w:r>
      <w:r>
        <w:rPr>
          <w:rFonts w:ascii="Calibri" w:eastAsia="Times New Roman" w:hAnsi="Calibri" w:cs="Calibri"/>
          <w:color w:val="1B1B2F"/>
          <w:sz w:val="21"/>
          <w:szCs w:val="21"/>
        </w:rPr>
        <w:t xml:space="preserve"> → </w:t>
      </w:r>
      <w:r>
        <w:rPr>
          <w:rStyle w:val="Fett"/>
          <w:rFonts w:ascii="Consolas" w:eastAsia="Times New Roman" w:hAnsi="Consolas" w:cs="Calibri"/>
          <w:color w:val="164E63"/>
          <w:sz w:val="19"/>
          <w:szCs w:val="19"/>
          <w:shd w:val="clear" w:color="auto" w:fill="ECFEFF"/>
        </w:rPr>
        <w:t>„</w:t>
      </w:r>
      <w:r>
        <w:rPr>
          <w:rStyle w:val="Fett"/>
          <w:rFonts w:ascii="Cambria Math" w:eastAsia="Times New Roman" w:hAnsi="Cambria Math" w:cs="Cambria Math"/>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Statuswechsel ausf</w:t>
      </w:r>
      <w:r>
        <w:rPr>
          <w:rStyle w:val="Fett"/>
          <w:rFonts w:ascii="Consolas" w:eastAsia="Times New Roman" w:hAnsi="Consolas" w:cs="Consolas"/>
          <w:color w:val="164E63"/>
          <w:sz w:val="19"/>
          <w:szCs w:val="19"/>
          <w:shd w:val="clear" w:color="auto" w:fill="ECFEFF"/>
        </w:rPr>
        <w:t>ü</w:t>
      </w:r>
      <w:r>
        <w:rPr>
          <w:rStyle w:val="Fett"/>
          <w:rFonts w:ascii="Consolas" w:eastAsia="Times New Roman" w:hAnsi="Consolas" w:cs="Calibri"/>
          <w:color w:val="164E63"/>
          <w:sz w:val="19"/>
          <w:szCs w:val="19"/>
          <w:shd w:val="clear" w:color="auto" w:fill="ECFEFF"/>
        </w:rPr>
        <w:t>hren</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 sechs animierte Häkchen →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Ma</w:t>
      </w:r>
      <w:r>
        <w:rPr>
          <w:rFonts w:ascii="Calibri" w:eastAsia="Times New Roman" w:hAnsi="Calibri" w:cs="Calibri"/>
          <w:color w:val="1B1B2F"/>
          <w:sz w:val="21"/>
          <w:szCs w:val="21"/>
        </w:rPr>
        <w:t>ß</w:t>
      </w:r>
      <w:r>
        <w:rPr>
          <w:rFonts w:ascii="Calibri" w:eastAsia="Times New Roman" w:hAnsi="Calibri" w:cs="Calibri"/>
          <w:color w:val="1B1B2F"/>
          <w:sz w:val="21"/>
          <w:szCs w:val="21"/>
        </w:rPr>
        <w:t>nahme M-4715 ist aktiv</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Style w:val="Fett"/>
          <w:rFonts w:ascii="Consolas" w:eastAsia="Times New Roman" w:hAnsi="Consolas" w:cs="Calibri"/>
          <w:color w:val="164E63"/>
          <w:sz w:val="19"/>
          <w:szCs w:val="19"/>
          <w:shd w:val="clear" w:color="auto" w:fill="ECFEFF"/>
        </w:rPr>
        <w:t>„Schließen“</w:t>
      </w:r>
      <w:r>
        <w:rPr>
          <w:rFonts w:ascii="Calibri" w:eastAsia="Times New Roman" w:hAnsi="Calibri" w:cs="Calibri"/>
          <w:color w:val="1B1B2F"/>
          <w:sz w:val="21"/>
          <w:szCs w:val="21"/>
        </w:rPr>
        <w:t xml:space="preserve"> (im Modal gibt es nur diesen Button) → auf der Karte, die jetzt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Maßnahme M-4715 aktiv“ trägt, </w:t>
      </w:r>
      <w:r>
        <w:rPr>
          <w:rStyle w:val="Fett"/>
          <w:rFonts w:ascii="Consolas" w:eastAsia="Times New Roman" w:hAnsi="Consolas" w:cs="Calibri"/>
          <w:color w:val="164E63"/>
          <w:sz w:val="19"/>
          <w:szCs w:val="19"/>
          <w:shd w:val="clear" w:color="auto" w:fill="ECFEFF"/>
        </w:rPr>
        <w:t>„Im Kostenträger-Dashboard ansehen“</w:t>
      </w:r>
      <w:r>
        <w:rPr>
          <w:rFonts w:ascii="Calibri" w:eastAsia="Times New Roman" w:hAnsi="Calibri" w:cs="Calibri"/>
          <w:color w:val="1B1B2F"/>
          <w:sz w:val="21"/>
          <w:szCs w:val="21"/>
        </w:rPr>
        <w:t xml:space="preserve"> → in der Maßnahmenübersicht steht die 5. Zeile „… · NEU“ M-4715, 0/20, „— (Start 10/2026)“. </w:t>
      </w:r>
      <w:r>
        <w:rPr>
          <w:rStyle w:val="Hervorhebung"/>
          <w:rFonts w:ascii="Calibri" w:eastAsia="Times New Roman" w:hAnsi="Calibri" w:cs="Calibri"/>
          <w:color w:val="3B0764"/>
          <w:sz w:val="21"/>
          <w:szCs w:val="21"/>
          <w:shd w:val="clear" w:color="auto" w:fill="F3E8FF"/>
        </w:rPr>
        <w:t>„Ein Objekt, ein Lebenszyklus: Aus dem Angebot wird ohne Neuerfassung die aktive Maßnahme – Profitcenter, Curriculum, Einsatzplan, Erlösplan, Meilensteine, eM@w-Registrierung. Und Sie sehen sie sofort in Ihrem Dashboard.“</w:t>
      </w:r>
      <w:r>
        <w:rPr>
          <w:rFonts w:ascii="Calibri" w:eastAsia="Times New Roman" w:hAnsi="Calibri" w:cs="Calibri"/>
          <w:color w:val="1B1B2F"/>
          <w:sz w:val="21"/>
          <w:szCs w:val="21"/>
        </w:rPr>
        <w:t xml:space="preserve"> </w:t>
      </w:r>
      <w:r>
        <w:rPr>
          <w:rFonts w:ascii="Segoe UI Emoji" w:eastAsia="Times New Roman" w:hAnsi="Segoe UI Emoji" w:cs="Segoe UI Emoji"/>
          <w:b/>
          <w:bCs/>
          <w:color w:val="6B7280"/>
          <w:sz w:val="21"/>
          <w:szCs w:val="21"/>
        </w:rPr>
        <w:t>⚪</w:t>
      </w:r>
    </w:p>
    <w:p w14:paraId="259456F8" w14:textId="77777777" w:rsidR="008A3824" w:rsidRDefault="008A3824">
      <w:pPr>
        <w:pStyle w:val="berschrift3"/>
        <w:rPr>
          <w:rFonts w:ascii="Calibri" w:eastAsia="Times New Roman" w:hAnsi="Calibri" w:cs="Calibri"/>
        </w:rPr>
      </w:pPr>
      <w:r>
        <w:rPr>
          <w:rFonts w:ascii="Calibri" w:eastAsia="Times New Roman" w:hAnsi="Calibri" w:cs="Calibri"/>
        </w:rPr>
        <w:t>Block G – Abschluss: Live-Status-Transparenz (Minute 37–40)</w:t>
      </w:r>
    </w:p>
    <w:p w14:paraId="46D92EAD" w14:textId="77777777" w:rsidR="008A3824" w:rsidRDefault="008A3824">
      <w:pPr>
        <w:numPr>
          <w:ilvl w:val="0"/>
          <w:numId w:val="9"/>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Strg+K (oder </w:t>
      </w:r>
      <w:r>
        <w:rPr>
          <w:rStyle w:val="Fett"/>
          <w:rFonts w:ascii="Consolas" w:eastAsia="Times New Roman" w:hAnsi="Consolas" w:cs="Calibri"/>
          <w:color w:val="164E63"/>
          <w:sz w:val="19"/>
          <w:szCs w:val="19"/>
          <w:shd w:val="clear" w:color="auto" w:fill="ECFEFF"/>
        </w:rPr>
        <w:t>„</w:t>
      </w:r>
      <w:r>
        <w:rPr>
          <w:rStyle w:val="Fett"/>
          <w:rFonts w:ascii="Segoe UI Symbol" w:eastAsia="Times New Roman" w:hAnsi="Segoe UI Symbol" w:cs="Segoe UI Symbol"/>
          <w:color w:val="164E63"/>
          <w:sz w:val="19"/>
          <w:szCs w:val="19"/>
          <w:shd w:val="clear" w:color="auto" w:fill="ECFEFF"/>
        </w:rPr>
        <w:t>✳</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unten rechts) →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Ereignisprotokoll anzeigen (AG-02)“</w:t>
      </w:r>
      <w:r>
        <w:rPr>
          <w:rFonts w:ascii="Calibri" w:eastAsia="Times New Roman" w:hAnsi="Calibri" w:cs="Calibri"/>
          <w:color w:val="1B1B2F"/>
          <w:sz w:val="21"/>
          <w:szCs w:val="21"/>
        </w:rPr>
        <w:t xml:space="preserve"> → scrollen. </w:t>
      </w:r>
      <w:r>
        <w:rPr>
          <w:rStyle w:val="Hervorhebung"/>
          <w:rFonts w:ascii="Calibri" w:eastAsia="Times New Roman" w:hAnsi="Calibri" w:cs="Calibri"/>
          <w:color w:val="3B0764"/>
          <w:sz w:val="21"/>
          <w:szCs w:val="21"/>
          <w:shd w:val="clear" w:color="auto" w:fill="F3E8FF"/>
        </w:rPr>
        <w:t>„Alles, was wir eben getan haben – Krankmeldung, Freigaben, Bestellung, Zahllauf, Löschung, Zuschlag – steht hier mit Uhrzeit, append-only, fortlaufend nummeriert. Das ist die Grundlage für Prüfung in Minuten statt Monaten.“</w:t>
      </w:r>
      <w:r>
        <w:rPr>
          <w:rFonts w:ascii="Calibri" w:eastAsia="Times New Roman" w:hAnsi="Calibri" w:cs="Calibri"/>
          <w:color w:val="1B1B2F"/>
          <w:sz w:val="21"/>
          <w:szCs w:val="21"/>
        </w:rPr>
        <w:t xml:space="preserve"> </w:t>
      </w:r>
      <w:r>
        <w:rPr>
          <w:rFonts w:ascii="Segoe UI Emoji" w:eastAsia="Times New Roman" w:hAnsi="Segoe UI Emoji" w:cs="Segoe UI Emoji"/>
          <w:b/>
          <w:bCs/>
          <w:color w:val="6B7280"/>
          <w:sz w:val="21"/>
          <w:szCs w:val="21"/>
        </w:rPr>
        <w:t>⚪</w:t>
      </w:r>
      <w:r>
        <w:rPr>
          <w:rFonts w:ascii="Calibri" w:eastAsia="Times New Roman" w:hAnsi="Calibri" w:cs="Calibri"/>
          <w:color w:val="1B1B2F"/>
          <w:sz w:val="21"/>
          <w:szCs w:val="21"/>
        </w:rPr>
        <w:t xml:space="preserve"> (Protokoll nur im Browser-Speicher; Klicks des Kostenträgers selbst werden im Prototyp noch nicht eingetragen; die LuV-Freigabe steht nur drin, wenn sie über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Direkt freigeben</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lief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deshalb Block E, Schritt 3 so klicken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auf Nachfrage sagen.) </w:t>
      </w:r>
      <w:r>
        <w:rPr>
          <w:rStyle w:val="Fett"/>
          <w:rFonts w:ascii="Consolas" w:eastAsia="Times New Roman" w:hAnsi="Consolas" w:cs="Calibri"/>
          <w:color w:val="164E63"/>
          <w:sz w:val="19"/>
          <w:szCs w:val="19"/>
          <w:shd w:val="clear" w:color="auto" w:fill="ECFEFF"/>
        </w:rPr>
        <w:t>„×“</w:t>
      </w:r>
      <w:r>
        <w:rPr>
          <w:rFonts w:ascii="Calibri" w:eastAsia="Times New Roman" w:hAnsi="Calibri" w:cs="Calibri"/>
          <w:color w:val="1B1B2F"/>
          <w:sz w:val="21"/>
          <w:szCs w:val="21"/>
        </w:rPr>
        <w:t>.</w:t>
      </w:r>
    </w:p>
    <w:p w14:paraId="14E080BC" w14:textId="77777777" w:rsidR="008A3824" w:rsidRDefault="008A3824">
      <w:pPr>
        <w:numPr>
          <w:ilvl w:val="0"/>
          <w:numId w:val="9"/>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 xml:space="preserve">Banner-Chip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Live-Status“</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 Modal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Anbindungs-Status – was ist schon echt?“. </w:t>
      </w:r>
      <w:r>
        <w:rPr>
          <w:rStyle w:val="Hervorhebung"/>
          <w:rFonts w:ascii="Calibri" w:eastAsia="Times New Roman" w:hAnsi="Calibri" w:cs="Calibri"/>
          <w:color w:val="3B0764"/>
          <w:sz w:val="21"/>
          <w:szCs w:val="21"/>
          <w:shd w:val="clear" w:color="auto" w:fill="F3E8FF"/>
        </w:rPr>
        <w:t>„Live: die BA-Jobbörse. Importiert: TED. Vorbereitet: eM@w, DATEV, EBICS, eIDAS-Fernsiegel, KURSNET – Registrierungen vorbereitet, Unterlagen liegen bereit. Simuliert: Personen, Finanzen, Zeugnis-Register. Live heißt live, importiert heißt gestempelt, simuliert heißt gekennzeichnet – nie vermischt.“</w:t>
      </w:r>
      <w:r>
        <w:rPr>
          <w:rFonts w:ascii="Calibri" w:eastAsia="Times New Roman" w:hAnsi="Calibri" w:cs="Calibri"/>
          <w:color w:val="1B1B2F"/>
          <w:sz w:val="21"/>
          <w:szCs w:val="21"/>
        </w:rPr>
        <w:t xml:space="preserve"> </w:t>
      </w:r>
      <w:r>
        <w:rPr>
          <w:rFonts w:ascii="Segoe UI Emoji" w:eastAsia="Times New Roman" w:hAnsi="Segoe UI Emoji" w:cs="Segoe UI Emoji"/>
          <w:b/>
          <w:bCs/>
          <w:color w:val="6B7280"/>
          <w:sz w:val="21"/>
          <w:szCs w:val="21"/>
        </w:rPr>
        <w:t>⚪</w:t>
      </w:r>
      <w:r>
        <w:rPr>
          <w:rFonts w:ascii="Calibri" w:eastAsia="Times New Roman" w:hAnsi="Calibri" w:cs="Calibri"/>
          <w:b/>
          <w:bCs/>
          <w:color w:val="6B7280"/>
          <w:sz w:val="21"/>
          <w:szCs w:val="21"/>
        </w:rPr>
        <w:t xml:space="preserve"> Funktion</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 xml:space="preserve">(Statusanzeige; die Echtquellen selbst sind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das Modal ist nur ihre Anzeige). Ohne Key listet das Modal die KAȲȲA-KI-Antworten unter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SIMULIERT</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nicht dr</w:t>
      </w:r>
      <w:r>
        <w:rPr>
          <w:rFonts w:ascii="Calibri" w:eastAsia="Times New Roman" w:hAnsi="Calibri" w:cs="Calibri"/>
          <w:color w:val="1B1B2F"/>
          <w:sz w:val="21"/>
          <w:szCs w:val="21"/>
        </w:rPr>
        <w:t>ü</w:t>
      </w:r>
      <w:r>
        <w:rPr>
          <w:rFonts w:ascii="Calibri" w:eastAsia="Times New Roman" w:hAnsi="Calibri" w:cs="Calibri"/>
          <w:color w:val="1B1B2F"/>
          <w:sz w:val="21"/>
          <w:szCs w:val="21"/>
        </w:rPr>
        <w:t>berreden, stehen lassen.</w:t>
      </w:r>
    </w:p>
    <w:p w14:paraId="03B776A1" w14:textId="77777777" w:rsidR="008A3824" w:rsidRDefault="008A3824">
      <w:pPr>
        <w:numPr>
          <w:ilvl w:val="0"/>
          <w:numId w:val="9"/>
        </w:numPr>
        <w:spacing w:after="40"/>
        <w:rPr>
          <w:rFonts w:ascii="Calibri" w:eastAsia="Times New Roman" w:hAnsi="Calibri" w:cs="Calibri"/>
          <w:color w:val="1B1B2F"/>
          <w:sz w:val="21"/>
          <w:szCs w:val="21"/>
        </w:rPr>
      </w:pPr>
      <w:r>
        <w:rPr>
          <w:rFonts w:ascii="Calibri" w:eastAsia="Times New Roman" w:hAnsi="Calibri" w:cs="Calibri"/>
          <w:color w:val="1B1B2F"/>
          <w:sz w:val="21"/>
          <w:szCs w:val="21"/>
        </w:rPr>
        <w:t>Abschluss-Satz und Übergabe → Abschnitt 8.</w:t>
      </w:r>
    </w:p>
    <w:p w14:paraId="304EB929" w14:textId="77777777" w:rsidR="008A3824" w:rsidRDefault="008A3824">
      <w:pPr>
        <w:pStyle w:val="berschrift2"/>
        <w:rPr>
          <w:rFonts w:ascii="Calibri" w:eastAsia="Times New Roman" w:hAnsi="Calibri" w:cs="Calibri"/>
        </w:rPr>
      </w:pPr>
      <w:bookmarkStart w:id="5" w:name="_Toc238415170"/>
      <w:r>
        <w:rPr>
          <w:rFonts w:ascii="Calibri" w:eastAsia="Times New Roman" w:hAnsi="Calibri" w:cs="Calibri"/>
        </w:rPr>
        <w:t>5) Varianten je Gesprächspartner – welche drei Stationen zuerst</w:t>
      </w:r>
      <w:bookmarkEnd w:id="5"/>
    </w:p>
    <w:tbl>
      <w:tblPr>
        <w:tblW w:w="5000" w:type="pct"/>
        <w:tblCellMar>
          <w:top w:w="15" w:type="dxa"/>
          <w:left w:w="15" w:type="dxa"/>
          <w:bottom w:w="15" w:type="dxa"/>
          <w:right w:w="15" w:type="dxa"/>
        </w:tblCellMar>
        <w:tblLook w:val="04A0" w:firstRow="1" w:lastRow="0" w:firstColumn="1" w:lastColumn="0" w:noHBand="0" w:noVBand="1"/>
      </w:tblPr>
      <w:tblGrid>
        <w:gridCol w:w="1921"/>
        <w:gridCol w:w="2394"/>
        <w:gridCol w:w="2603"/>
        <w:gridCol w:w="2146"/>
        <w:gridCol w:w="1766"/>
      </w:tblGrid>
      <w:tr w:rsidR="00000000" w14:paraId="45362832" w14:textId="77777777">
        <w:trPr>
          <w:tblHeader/>
        </w:trPr>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572215FC" w14:textId="77777777" w:rsidR="008A3824" w:rsidRDefault="008A3824">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Gesprächspartner</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51B2584F" w14:textId="77777777" w:rsidR="008A3824" w:rsidRDefault="008A3824">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Station 1</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41F2C0E4" w14:textId="77777777" w:rsidR="008A3824" w:rsidRDefault="008A3824">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Station 2</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18DEBDC7" w14:textId="77777777" w:rsidR="008A3824" w:rsidRDefault="008A3824">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Station 3</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342331B1" w14:textId="77777777" w:rsidR="008A3824" w:rsidRDefault="008A3824">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Kernsatz</w:t>
            </w:r>
          </w:p>
        </w:tc>
      </w:tr>
      <w:tr w:rsidR="00000000" w14:paraId="5B252691"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9B0D849" w14:textId="77777777" w:rsidR="008A3824" w:rsidRDefault="008A3824">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Jobcenter</w:t>
            </w:r>
            <w:r>
              <w:rPr>
                <w:rFonts w:ascii="Calibri" w:eastAsia="Times New Roman" w:hAnsi="Calibri" w:cs="Calibri"/>
                <w:color w:val="1B1B2F"/>
                <w:sz w:val="19"/>
                <w:szCs w:val="19"/>
              </w:rPr>
              <w:t xml:space="preserve"> (SGB II, § 45 / § 81, Eingliederung)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066455C"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Kostenträger-Dashboard: </w:t>
            </w:r>
            <w:r>
              <w:rPr>
                <w:rStyle w:val="Fett"/>
                <w:rFonts w:ascii="Consolas" w:eastAsia="Times New Roman" w:hAnsi="Consolas" w:cs="Calibri"/>
                <w:color w:val="164E63"/>
                <w:sz w:val="19"/>
                <w:szCs w:val="19"/>
                <w:shd w:val="clear" w:color="auto" w:fill="ECFEFF"/>
              </w:rPr>
              <w:t>„Kosten je Eingliederung“</w:t>
            </w:r>
            <w:r>
              <w:rPr>
                <w:rFonts w:ascii="Calibri" w:eastAsia="Times New Roman" w:hAnsi="Calibri" w:cs="Calibri"/>
                <w:color w:val="1B1B2F"/>
                <w:sz w:val="19"/>
                <w:szCs w:val="19"/>
              </w:rPr>
              <w:t xml:space="preserve">-Drilldown bis „ZB-2026-07-0455“, dann </w:t>
            </w:r>
            <w:r>
              <w:rPr>
                <w:rStyle w:val="Fett"/>
                <w:rFonts w:ascii="Consolas" w:eastAsia="Times New Roman" w:hAnsi="Consolas" w:cs="Calibri"/>
                <w:color w:val="164E63"/>
                <w:sz w:val="19"/>
                <w:szCs w:val="19"/>
                <w:shd w:val="clear" w:color="auto" w:fill="ECFEFF"/>
              </w:rPr>
              <w:t>„Eingliederungsquote“</w:t>
            </w:r>
            <w:r>
              <w:rPr>
                <w:rFonts w:ascii="Calibri" w:eastAsia="Times New Roman" w:hAnsi="Calibri" w:cs="Calibri"/>
                <w:color w:val="1B1B2F"/>
                <w:sz w:val="19"/>
                <w:szCs w:val="19"/>
              </w:rPr>
              <w:t xml:space="preserve"> </w:t>
            </w:r>
            <w:r>
              <w:rPr>
                <w:rFonts w:ascii="Calibri" w:eastAsia="Times New Roman" w:hAnsi="Calibri" w:cs="Calibri"/>
                <w:color w:val="1B1B2F"/>
                <w:sz w:val="19"/>
                <w:szCs w:val="19"/>
              </w:rPr>
              <w:t xml:space="preserve">→ Verbleibsarten, dann Chip </w:t>
            </w:r>
            <w:r>
              <w:rPr>
                <w:rStyle w:val="Fett"/>
                <w:rFonts w:ascii="Consolas" w:eastAsia="Times New Roman" w:hAnsi="Consolas" w:cs="Calibri"/>
                <w:color w:val="164E63"/>
                <w:sz w:val="19"/>
                <w:szCs w:val="19"/>
                <w:shd w:val="clear" w:color="auto" w:fill="ECFEFF"/>
              </w:rPr>
              <w:t>„Erklär die Abweichung bei M-4714“</w:t>
            </w:r>
            <w:r>
              <w:rPr>
                <w:rFonts w:ascii="Calibri" w:eastAsia="Times New Roman" w:hAnsi="Calibri" w:cs="Calibri"/>
                <w:color w:val="1B1B2F"/>
                <w:sz w:val="19"/>
                <w:szCs w:val="19"/>
              </w:rPr>
              <w:t xml:space="preserve"> (Block B)</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E7F8FED"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Teilnehmer-App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Heute krankmelden“</w:t>
            </w:r>
            <w:r>
              <w:rPr>
                <w:rFonts w:ascii="Calibri" w:eastAsia="Times New Roman" w:hAnsi="Calibri" w:cs="Calibri"/>
                <w:color w:val="1B1B2F"/>
                <w:sz w:val="19"/>
                <w:szCs w:val="19"/>
              </w:rPr>
              <w:t xml:space="preserve"> + LIVE-Jobbörse → Kursleiter-Cockpit Anwesenheit/LuV (Blöcke D/E); bei Interesse an Abbruchvermeidung zusätzlich Kachel </w:t>
            </w:r>
            <w:r>
              <w:rPr>
                <w:rStyle w:val="Fett"/>
                <w:rFonts w:ascii="Consolas" w:eastAsia="Times New Roman" w:hAnsi="Consolas" w:cs="Calibri"/>
                <w:color w:val="164E63"/>
                <w:sz w:val="19"/>
                <w:szCs w:val="19"/>
                <w:shd w:val="clear" w:color="auto" w:fill="ECFEFF"/>
              </w:rPr>
              <w:t>„Motivationsbegleitung“</w:t>
            </w:r>
            <w:r>
              <w:rPr>
                <w:rFonts w:ascii="Calibri" w:eastAsia="Times New Roman" w:hAnsi="Calibri" w:cs="Calibri"/>
                <w:color w:val="1B1B2F"/>
                <w:sz w:val="19"/>
                <w:szCs w:val="19"/>
              </w:rPr>
              <w:t xml:space="preserve"> → Zeile </w:t>
            </w:r>
            <w:r>
              <w:rPr>
                <w:rStyle w:val="Fett"/>
                <w:rFonts w:ascii="Consolas" w:eastAsia="Times New Roman" w:hAnsi="Consolas" w:cs="Calibri"/>
                <w:color w:val="164E63"/>
                <w:sz w:val="19"/>
                <w:szCs w:val="19"/>
                <w:shd w:val="clear" w:color="auto" w:fill="ECFEFF"/>
              </w:rPr>
              <w:t>„Teilnehmer #2291“</w:t>
            </w:r>
            <w:r>
              <w:rPr>
                <w:rFonts w:ascii="Calibri" w:eastAsia="Times New Roman" w:hAnsi="Calibri" w:cs="Calibri"/>
                <w:color w:val="1B1B2F"/>
                <w:sz w:val="19"/>
                <w:szCs w:val="19"/>
              </w:rPr>
              <w:t xml:space="preserve"> (Frühwarn-Signale, „Empfehlung, keine automatische Konsequenz“)</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EC11EBC"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Eingliederungsnachweise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Verifizieren“</w:t>
            </w:r>
            <w:r>
              <w:rPr>
                <w:rFonts w:ascii="Calibri" w:eastAsia="Times New Roman" w:hAnsi="Calibri" w:cs="Calibri"/>
                <w:color w:val="1B1B2F"/>
                <w:sz w:val="19"/>
                <w:szCs w:val="19"/>
              </w:rPr>
              <w:t xml:space="preserve"> → Zeugnis-Validierung (Block C)</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1C4EF82"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„Was Sie zahlen, kommt nachweisbar in der Maßnahme an – und Sie sehen es, während es passiert, nicht im Quartalsbericht danach.“</w:t>
            </w:r>
          </w:p>
        </w:tc>
      </w:tr>
      <w:tr w:rsidR="00000000" w14:paraId="0237BED2"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B45686F" w14:textId="77777777" w:rsidR="008A3824" w:rsidRDefault="008A3824">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REZ</w:t>
            </w:r>
            <w:r>
              <w:rPr>
                <w:rFonts w:ascii="Calibri" w:eastAsia="Times New Roman" w:hAnsi="Calibri" w:cs="Calibri"/>
                <w:color w:val="1B1B2F"/>
                <w:sz w:val="19"/>
                <w:szCs w:val="19"/>
              </w:rPr>
              <w:t xml:space="preserve"> (Regionales Einkaufszentrum der BA, Vergabe)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0C44968"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Vergabe-Monitor: TED-Block </w:t>
            </w:r>
            <w:r>
              <w:rPr>
                <w:rStyle w:val="Fett"/>
                <w:rFonts w:ascii="Consolas" w:eastAsia="Times New Roman" w:hAnsi="Consolas" w:cs="Calibri"/>
                <w:color w:val="164E63"/>
                <w:sz w:val="19"/>
                <w:szCs w:val="19"/>
                <w:shd w:val="clear" w:color="auto" w:fill="ECFEFF"/>
              </w:rPr>
              <w:t>„→ Zur KAȲȲA-Bewertung in die Pipeline“</w:t>
            </w:r>
            <w:r>
              <w:rPr>
                <w:rFonts w:ascii="Calibri" w:eastAsia="Times New Roman" w:hAnsi="Calibri" w:cs="Calibri"/>
                <w:color w:val="1B1B2F"/>
                <w:sz w:val="19"/>
                <w:szCs w:val="19"/>
              </w:rPr>
              <w:t xml:space="preserve">, Hover auf „FbW Pflegebasiskurs (Los 3)“ (dritte Karte nach der TED-Übernahme), Doppelklick → ①–④ inkl. Angebotsunterlage, </w:t>
            </w:r>
            <w:r>
              <w:rPr>
                <w:rStyle w:val="Fett"/>
                <w:rFonts w:ascii="Consolas" w:eastAsia="Times New Roman" w:hAnsi="Consolas" w:cs="Calibri"/>
                <w:color w:val="164E63"/>
                <w:sz w:val="19"/>
                <w:szCs w:val="19"/>
                <w:shd w:val="clear" w:color="auto" w:fill="ECFEFF"/>
              </w:rPr>
              <w:t>„</w:t>
            </w:r>
            <w:r>
              <w:rPr>
                <w:rStyle w:val="Fett"/>
                <w:rFonts w:ascii="Segoe UI Symbol" w:eastAsia="Times New Roman" w:hAnsi="Segoe UI Symbol" w:cs="Segoe UI Symbol"/>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Go: Gebot abgeben</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19"/>
                <w:szCs w:val="19"/>
              </w:rPr>
              <w:t xml:space="preserve"> →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Zuschlag simulieren (MZ-03)“</w:t>
            </w:r>
            <w:r>
              <w:rPr>
                <w:rFonts w:ascii="Calibri" w:eastAsia="Times New Roman" w:hAnsi="Calibri" w:cs="Calibri"/>
                <w:color w:val="1B1B2F"/>
                <w:sz w:val="19"/>
                <w:szCs w:val="19"/>
              </w:rPr>
              <w:t xml:space="preserve"> → </w:t>
            </w:r>
            <w:r>
              <w:rPr>
                <w:rStyle w:val="Fett"/>
                <w:rFonts w:ascii="Consolas" w:eastAsia="Times New Roman" w:hAnsi="Consolas" w:cs="Calibri"/>
                <w:color w:val="164E63"/>
                <w:sz w:val="19"/>
                <w:szCs w:val="19"/>
                <w:shd w:val="clear" w:color="auto" w:fill="ECFEFF"/>
              </w:rPr>
              <w:t>„</w:t>
            </w:r>
            <w:r>
              <w:rPr>
                <w:rStyle w:val="Fett"/>
                <w:rFonts w:ascii="Cambria Math" w:eastAsia="Times New Roman" w:hAnsi="Cambria Math" w:cs="Cambria Math"/>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Statuswechsel </w:t>
            </w:r>
            <w:r>
              <w:rPr>
                <w:rStyle w:val="Fett"/>
                <w:rFonts w:ascii="Consolas" w:eastAsia="Times New Roman" w:hAnsi="Consolas" w:cs="Calibri"/>
                <w:color w:val="164E63"/>
                <w:sz w:val="19"/>
                <w:szCs w:val="19"/>
                <w:shd w:val="clear" w:color="auto" w:fill="ECFEFF"/>
              </w:rPr>
              <w:lastRenderedPageBreak/>
              <w:t>ausf</w:t>
            </w:r>
            <w:r>
              <w:rPr>
                <w:rStyle w:val="Fett"/>
                <w:rFonts w:ascii="Consolas" w:eastAsia="Times New Roman" w:hAnsi="Consolas" w:cs="Consolas"/>
                <w:color w:val="164E63"/>
                <w:sz w:val="19"/>
                <w:szCs w:val="19"/>
                <w:shd w:val="clear" w:color="auto" w:fill="ECFEFF"/>
              </w:rPr>
              <w:t>ü</w:t>
            </w:r>
            <w:r>
              <w:rPr>
                <w:rStyle w:val="Fett"/>
                <w:rFonts w:ascii="Consolas" w:eastAsia="Times New Roman" w:hAnsi="Consolas" w:cs="Calibri"/>
                <w:color w:val="164E63"/>
                <w:sz w:val="19"/>
                <w:szCs w:val="19"/>
                <w:shd w:val="clear" w:color="auto" w:fill="ECFEFF"/>
              </w:rPr>
              <w:t>hren</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19"/>
                <w:szCs w:val="19"/>
              </w:rPr>
              <w:t xml:space="preserve"> → </w:t>
            </w:r>
            <w:r>
              <w:rPr>
                <w:rStyle w:val="Fett"/>
                <w:rFonts w:ascii="Consolas" w:eastAsia="Times New Roman" w:hAnsi="Consolas" w:cs="Calibri"/>
                <w:color w:val="164E63"/>
                <w:sz w:val="19"/>
                <w:szCs w:val="19"/>
                <w:shd w:val="clear" w:color="auto" w:fill="ECFEFF"/>
              </w:rPr>
              <w:t>„Schließen“</w:t>
            </w:r>
            <w:r>
              <w:rPr>
                <w:rFonts w:ascii="Calibri" w:eastAsia="Times New Roman" w:hAnsi="Calibri" w:cs="Calibri"/>
                <w:color w:val="1B1B2F"/>
                <w:sz w:val="19"/>
                <w:szCs w:val="19"/>
              </w:rPr>
              <w:t xml:space="preserve"> → auf der Karte </w:t>
            </w:r>
            <w:r>
              <w:rPr>
                <w:rStyle w:val="Fett"/>
                <w:rFonts w:ascii="Consolas" w:eastAsia="Times New Roman" w:hAnsi="Consolas" w:cs="Calibri"/>
                <w:color w:val="164E63"/>
                <w:sz w:val="19"/>
                <w:szCs w:val="19"/>
                <w:shd w:val="clear" w:color="auto" w:fill="ECFEFF"/>
              </w:rPr>
              <w:t>„Im Kostenträger-Dashboard ansehen“</w:t>
            </w:r>
            <w:r>
              <w:rPr>
                <w:rFonts w:ascii="Calibri" w:eastAsia="Times New Roman" w:hAnsi="Calibri" w:cs="Calibri"/>
                <w:color w:val="1B1B2F"/>
                <w:sz w:val="19"/>
                <w:szCs w:val="19"/>
              </w:rPr>
              <w:t xml:space="preserve"> (Block F)</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54107E1"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 xml:space="preserve">Kostenträger-Dashboard: Drilldown, Meldehistorie </w:t>
            </w:r>
            <w:r>
              <w:rPr>
                <w:rStyle w:val="Fett"/>
                <w:rFonts w:ascii="Consolas" w:eastAsia="Times New Roman" w:hAnsi="Consolas" w:cs="Calibri"/>
                <w:color w:val="164E63"/>
                <w:sz w:val="19"/>
                <w:szCs w:val="19"/>
                <w:shd w:val="clear" w:color="auto" w:fill="ECFEFF"/>
              </w:rPr>
              <w:t>„Anwesenheit KW 29“</w:t>
            </w:r>
            <w:r>
              <w:rPr>
                <w:rFonts w:ascii="Calibri" w:eastAsia="Times New Roman" w:hAnsi="Calibri" w:cs="Calibri"/>
                <w:color w:val="1B1B2F"/>
                <w:sz w:val="19"/>
                <w:szCs w:val="19"/>
              </w:rPr>
              <w:t xml:space="preserve">,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Prüfpaket-Export“</w:t>
            </w:r>
            <w:r>
              <w:rPr>
                <w:rFonts w:ascii="Calibri" w:eastAsia="Times New Roman" w:hAnsi="Calibri" w:cs="Calibri"/>
                <w:color w:val="1B1B2F"/>
                <w:sz w:val="19"/>
                <w:szCs w:val="19"/>
              </w:rPr>
              <w:t xml:space="preserve"> (Block B)</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AD80833"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Finanzen: Rechnungsfreigabe, Zahllauf Vier-Augen, IKS; Tab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Compliance“</w:t>
            </w:r>
            <w:r>
              <w:rPr>
                <w:rFonts w:ascii="Calibri" w:eastAsia="Times New Roman" w:hAnsi="Calibri" w:cs="Calibri"/>
                <w:color w:val="1B1B2F"/>
                <w:sz w:val="19"/>
                <w:szCs w:val="19"/>
              </w:rPr>
              <w:t xml:space="preserve"> (Zulassungskalender) – Zuverlässigkeit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CBF4E9D"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„Ein maschinenlesbares, transparentes Angebot – und nach dem Zuschlag dieselbe Transparenz im Betrieb.“</w:t>
            </w:r>
            <w:r>
              <w:rPr>
                <w:rFonts w:ascii="Calibri" w:eastAsia="Times New Roman" w:hAnsi="Calibri" w:cs="Calibri"/>
                <w:color w:val="1B1B2F"/>
                <w:sz w:val="19"/>
                <w:szCs w:val="19"/>
              </w:rPr>
              <w:t xml:space="preserve"> Eignungsfragen (Referenzen, AZAV) ehrlich </w:t>
            </w:r>
            <w:r>
              <w:rPr>
                <w:rFonts w:ascii="Calibri" w:eastAsia="Times New Roman" w:hAnsi="Calibri" w:cs="Calibri"/>
                <w:color w:val="1B1B2F"/>
                <w:sz w:val="19"/>
                <w:szCs w:val="19"/>
              </w:rPr>
              <w:lastRenderedPageBreak/>
              <w:t>beantworten, nicht überspielen.</w:t>
            </w:r>
          </w:p>
        </w:tc>
      </w:tr>
      <w:tr w:rsidR="00000000" w14:paraId="5DBEC598"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FA0336A" w14:textId="77777777" w:rsidR="008A3824" w:rsidRDefault="008A3824">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lastRenderedPageBreak/>
              <w:t>Kommune</w:t>
            </w:r>
            <w:r>
              <w:rPr>
                <w:rFonts w:ascii="Calibri" w:eastAsia="Times New Roman" w:hAnsi="Calibri" w:cs="Calibri"/>
                <w:color w:val="1B1B2F"/>
                <w:sz w:val="19"/>
                <w:szCs w:val="19"/>
              </w:rPr>
              <w:t xml:space="preserve"> </w:t>
            </w:r>
            <w:r>
              <w:rPr>
                <w:rFonts w:ascii="Calibri" w:eastAsia="Times New Roman" w:hAnsi="Calibri" w:cs="Calibri"/>
                <w:color w:val="1B1B2F"/>
                <w:sz w:val="19"/>
                <w:szCs w:val="19"/>
              </w:rPr>
              <w:t>(Schulbegleitung, Fachleistungsstunden, Eingliederungshilfe)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FE13B09"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Kostenträger-Dashboard: Drilldown bis zur Zeitbuchung „Eine Zeitbuchung – drei Verwendungen“ (Block B, Schritt 3) – </w:t>
            </w:r>
            <w:r>
              <w:rPr>
                <w:rStyle w:val="Hervorhebung"/>
                <w:rFonts w:ascii="Calibri" w:eastAsia="Times New Roman" w:hAnsi="Calibri" w:cs="Calibri"/>
                <w:color w:val="1B1B2F"/>
                <w:sz w:val="19"/>
                <w:szCs w:val="19"/>
              </w:rPr>
              <w:t>ehrlich: die Demo-Sicht heißt „Jobcenter Region Nord“, die Kommune bekommt dieselbe Sicht je Fachleistungsstunde (Lastenheft FI-05)</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EA2845C"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Kachel </w:t>
            </w:r>
            <w:r>
              <w:rPr>
                <w:rStyle w:val="Fett"/>
                <w:rFonts w:ascii="Consolas" w:eastAsia="Times New Roman" w:hAnsi="Consolas" w:cs="Calibri"/>
                <w:color w:val="164E63"/>
                <w:sz w:val="19"/>
                <w:szCs w:val="19"/>
                <w:shd w:val="clear" w:color="auto" w:fill="ECFEFF"/>
              </w:rPr>
              <w:t>„Einsatzplanung &amp; Personal“</w:t>
            </w:r>
            <w:r>
              <w:rPr>
                <w:rFonts w:ascii="Calibri" w:eastAsia="Times New Roman" w:hAnsi="Calibri" w:cs="Calibri"/>
                <w:color w:val="1B1B2F"/>
                <w:sz w:val="19"/>
                <w:szCs w:val="19"/>
              </w:rPr>
              <w:t xml:space="preserve">: </w:t>
            </w:r>
            <w:r>
              <w:rPr>
                <w:rStyle w:val="Fett"/>
                <w:rFonts w:ascii="Consolas" w:eastAsia="Times New Roman" w:hAnsi="Consolas" w:cs="Calibri"/>
                <w:color w:val="164E63"/>
                <w:sz w:val="19"/>
                <w:szCs w:val="19"/>
                <w:shd w:val="clear" w:color="auto" w:fill="ECFEFF"/>
              </w:rPr>
              <w:t>„Prüfen“</w:t>
            </w:r>
            <w:r>
              <w:rPr>
                <w:rFonts w:ascii="Calibri" w:eastAsia="Times New Roman" w:hAnsi="Calibri" w:cs="Calibri"/>
                <w:color w:val="1B1B2F"/>
                <w:sz w:val="19"/>
                <w:szCs w:val="19"/>
              </w:rPr>
              <w:t xml:space="preserve"> bei R. Peters („Führungszeugnis abgelaufen (harter Konflikt)“ → „Zuweisung blockiert“), </w:t>
            </w:r>
            <w:r>
              <w:rPr>
                <w:rStyle w:val="Fett"/>
                <w:rFonts w:ascii="Consolas" w:eastAsia="Times New Roman" w:hAnsi="Consolas" w:cs="Calibri"/>
                <w:color w:val="164E63"/>
                <w:sz w:val="19"/>
                <w:szCs w:val="19"/>
                <w:shd w:val="clear" w:color="auto" w:fill="ECFEFF"/>
              </w:rPr>
              <w:t>„Zuweisen“</w:t>
            </w:r>
            <w:r>
              <w:rPr>
                <w:rFonts w:ascii="Calibri" w:eastAsia="Times New Roman" w:hAnsi="Calibri" w:cs="Calibri"/>
                <w:color w:val="1B1B2F"/>
                <w:sz w:val="19"/>
                <w:szCs w:val="19"/>
              </w:rPr>
              <w:t xml:space="preserve"> bei D. Novak, „Zeiterfassung heute“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BBCB12F"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Finanzen IKS + Tab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Archiv“</w:t>
            </w:r>
            <w:r>
              <w:rPr>
                <w:rFonts w:ascii="Calibri" w:eastAsia="Times New Roman" w:hAnsi="Calibri" w:cs="Calibri"/>
                <w:color w:val="1B1B2F"/>
                <w:sz w:val="19"/>
                <w:szCs w:val="19"/>
              </w:rPr>
              <w:t xml:space="preserve"> (GoBD, Löschfristen); bei Jugendhilfe-Bezug Kachel </w:t>
            </w:r>
            <w:r>
              <w:rPr>
                <w:rStyle w:val="Fett"/>
                <w:rFonts w:ascii="Consolas" w:eastAsia="Times New Roman" w:hAnsi="Consolas" w:cs="Calibri"/>
                <w:color w:val="164E63"/>
                <w:sz w:val="19"/>
                <w:szCs w:val="19"/>
                <w:shd w:val="clear" w:color="auto" w:fill="ECFEFF"/>
              </w:rPr>
              <w:t>„Therapeutisches Team“</w:t>
            </w:r>
            <w:r>
              <w:rPr>
                <w:rFonts w:ascii="Calibri" w:eastAsia="Times New Roman" w:hAnsi="Calibri" w:cs="Calibri"/>
                <w:color w:val="1B1B2F"/>
                <w:sz w:val="19"/>
                <w:szCs w:val="19"/>
              </w:rPr>
              <w:t xml:space="preserve"> (Topbar „</w:t>
            </w:r>
            <w:r>
              <w:rPr>
                <w:rFonts w:ascii="Segoe UI Emoji" w:eastAsia="Times New Roman" w:hAnsi="Segoe UI Emoji" w:cs="Segoe UI Emoji"/>
                <w:color w:val="1B1B2F"/>
                <w:sz w:val="19"/>
                <w:szCs w:val="19"/>
              </w:rPr>
              <w:t>🔒</w:t>
            </w:r>
            <w:r>
              <w:rPr>
                <w:rFonts w:ascii="Calibri" w:eastAsia="Times New Roman" w:hAnsi="Calibri" w:cs="Calibri"/>
                <w:color w:val="1B1B2F"/>
                <w:sz w:val="19"/>
                <w:szCs w:val="19"/>
              </w:rPr>
              <w:t xml:space="preserve"> Gesundheitsdaten – nur dieses Team“)</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0E64A57"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„Jede Fachleistungsstunde ist eine Zeitbuchung mit Beleg – Abrechnung und Nachweis entstehen aus denselben Daten, Führungszeugnis-Fristen sperren hart.“</w:t>
            </w:r>
          </w:p>
        </w:tc>
      </w:tr>
      <w:tr w:rsidR="00000000" w14:paraId="3990C0E4"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AAF37D3" w14:textId="77777777" w:rsidR="008A3824" w:rsidRDefault="008A3824">
            <w:pPr>
              <w:spacing w:before="80" w:after="200"/>
              <w:rPr>
                <w:rFonts w:ascii="Calibri" w:eastAsia="Times New Roman" w:hAnsi="Calibri" w:cs="Calibri"/>
                <w:color w:val="1B1B2F"/>
                <w:sz w:val="19"/>
                <w:szCs w:val="19"/>
              </w:rPr>
            </w:pPr>
            <w:r>
              <w:rPr>
                <w:rStyle w:val="Fett"/>
                <w:rFonts w:ascii="Calibri" w:eastAsia="Times New Roman" w:hAnsi="Calibri" w:cs="Calibri"/>
                <w:color w:val="1B1B2F"/>
                <w:sz w:val="19"/>
                <w:szCs w:val="19"/>
              </w:rPr>
              <w:t>Arbeitgeberverbund</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EFD912A"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Kachel </w:t>
            </w:r>
            <w:r>
              <w:rPr>
                <w:rStyle w:val="Fett"/>
                <w:rFonts w:ascii="Consolas" w:eastAsia="Times New Roman" w:hAnsi="Consolas" w:cs="Calibri"/>
                <w:color w:val="164E63"/>
                <w:sz w:val="19"/>
                <w:szCs w:val="19"/>
                <w:shd w:val="clear" w:color="auto" w:fill="ECFEFF"/>
              </w:rPr>
              <w:t>„Arbeitgeberportal“</w:t>
            </w:r>
            <w:r>
              <w:rPr>
                <w:rFonts w:ascii="Calibri" w:eastAsia="Times New Roman" w:hAnsi="Calibri" w:cs="Calibri"/>
                <w:color w:val="1B1B2F"/>
                <w:sz w:val="19"/>
                <w:szCs w:val="19"/>
              </w:rPr>
              <w:t xml:space="preserve">: LIVE-Stellen, Chip </w:t>
            </w:r>
            <w:r>
              <w:rPr>
                <w:rStyle w:val="Fett"/>
                <w:rFonts w:ascii="Consolas" w:eastAsia="Times New Roman" w:hAnsi="Consolas" w:cs="Calibri"/>
                <w:color w:val="164E63"/>
                <w:sz w:val="19"/>
                <w:szCs w:val="19"/>
                <w:shd w:val="clear" w:color="auto" w:fill="ECFEFF"/>
              </w:rPr>
              <w:t>„Kohorte Manila · Pflegefachkräfte 2027“</w:t>
            </w:r>
            <w:r>
              <w:rPr>
                <w:rFonts w:ascii="Calibri" w:eastAsia="Times New Roman" w:hAnsi="Calibri" w:cs="Calibri"/>
                <w:color w:val="1B1B2F"/>
                <w:sz w:val="19"/>
                <w:szCs w:val="19"/>
              </w:rPr>
              <w:t xml:space="preserve">; Karte TP-0417 </w:t>
            </w:r>
            <w:r>
              <w:rPr>
                <w:rStyle w:val="Fett"/>
                <w:rFonts w:ascii="Consolas" w:eastAsia="Times New Roman" w:hAnsi="Consolas" w:cs="Calibri"/>
                <w:color w:val="164E63"/>
                <w:sz w:val="19"/>
                <w:szCs w:val="19"/>
                <w:shd w:val="clear" w:color="auto" w:fill="ECFEFF"/>
              </w:rPr>
              <w:t>„Profil“</w:t>
            </w:r>
            <w:r>
              <w:rPr>
                <w:rFonts w:ascii="Calibri" w:eastAsia="Times New Roman" w:hAnsi="Calibri" w:cs="Calibri"/>
                <w:color w:val="1B1B2F"/>
                <w:sz w:val="19"/>
                <w:szCs w:val="19"/>
              </w:rPr>
              <w:t xml:space="preserve"> →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Passende Live-Stellen“</w:t>
            </w:r>
            <w:r>
              <w:rPr>
                <w:rFonts w:ascii="Calibri" w:eastAsia="Times New Roman" w:hAnsi="Calibri" w:cs="Calibri"/>
                <w:color w:val="1B1B2F"/>
                <w:sz w:val="19"/>
                <w:szCs w:val="19"/>
              </w:rPr>
              <w:t xml:space="preserve">; </w:t>
            </w:r>
            <w:r>
              <w:rPr>
                <w:rStyle w:val="Fett"/>
                <w:rFonts w:ascii="Consolas" w:eastAsia="Times New Roman" w:hAnsi="Consolas" w:cs="Calibri"/>
                <w:color w:val="164E63"/>
                <w:sz w:val="19"/>
                <w:szCs w:val="19"/>
                <w:shd w:val="clear" w:color="auto" w:fill="ECFEFF"/>
              </w:rPr>
              <w:t>„Reservieren“</w:t>
            </w:r>
            <w:r>
              <w:rPr>
                <w:rFonts w:ascii="Calibri" w:eastAsia="Times New Roman" w:hAnsi="Calibri" w:cs="Calibri"/>
                <w:color w:val="1B1B2F"/>
                <w:sz w:val="19"/>
                <w:szCs w:val="19"/>
              </w:rPr>
              <w:t xml:space="preserve"> → </w:t>
            </w:r>
            <w:r>
              <w:rPr>
                <w:rStyle w:val="Fett"/>
                <w:rFonts w:ascii="Consolas" w:eastAsia="Times New Roman" w:hAnsi="Consolas" w:cs="Calibri"/>
                <w:color w:val="164E63"/>
                <w:sz w:val="19"/>
                <w:szCs w:val="19"/>
                <w:shd w:val="clear" w:color="auto" w:fill="ECFEFF"/>
              </w:rPr>
              <w:t>„Reservieren &amp; verfolgen“</w:t>
            </w:r>
            <w:r>
              <w:rPr>
                <w:rFonts w:ascii="Calibri" w:eastAsia="Times New Roman" w:hAnsi="Calibri" w:cs="Calibri"/>
                <w:color w:val="1B1B2F"/>
                <w:sz w:val="19"/>
                <w:szCs w:val="19"/>
              </w:rPr>
              <w:t xml:space="preserve"> </w:t>
            </w:r>
            <w:r>
              <w:rPr>
                <w:rFonts w:ascii="Calibri" w:eastAsia="Times New Roman" w:hAnsi="Calibri" w:cs="Calibri"/>
                <w:color w:val="1B1B2F"/>
                <w:sz w:val="19"/>
                <w:szCs w:val="19"/>
              </w:rPr>
              <w:t>→ Status-Timeline</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0B6C74E"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Zeugnis-Validierung (Block C) + Teilnehmer-App Tab „Dokumente“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Zeugnis Modul 1“</w:t>
            </w:r>
            <w:r>
              <w:rPr>
                <w:rFonts w:ascii="Calibri" w:eastAsia="Times New Roman" w:hAnsi="Calibri" w:cs="Calibri"/>
                <w:color w:val="1B1B2F"/>
                <w:sz w:val="19"/>
                <w:szCs w:val="19"/>
              </w:rPr>
              <w:t xml:space="preserve"> (teilbar)</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F08ED61"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 xml:space="preserve">Kachel </w:t>
            </w:r>
            <w:r>
              <w:rPr>
                <w:rStyle w:val="Fett"/>
                <w:rFonts w:ascii="Consolas" w:eastAsia="Times New Roman" w:hAnsi="Consolas" w:cs="Calibri"/>
                <w:color w:val="164E63"/>
                <w:sz w:val="19"/>
                <w:szCs w:val="19"/>
                <w:shd w:val="clear" w:color="auto" w:fill="ECFEFF"/>
              </w:rPr>
              <w:t>„Auslandscampus“</w:t>
            </w:r>
            <w:r>
              <w:rPr>
                <w:rFonts w:ascii="Calibri" w:eastAsia="Times New Roman" w:hAnsi="Calibri" w:cs="Calibri"/>
                <w:color w:val="1B1B2F"/>
                <w:sz w:val="19"/>
                <w:szCs w:val="19"/>
              </w:rPr>
              <w:t xml:space="preserve"> (Visa-Trichter, Wohncampus, Uhren Hamburg/Manila, Zeile </w:t>
            </w:r>
            <w:r>
              <w:rPr>
                <w:rStyle w:val="Fett"/>
                <w:rFonts w:ascii="Consolas" w:eastAsia="Times New Roman" w:hAnsi="Consolas" w:cs="Calibri"/>
                <w:color w:val="164E63"/>
                <w:sz w:val="19"/>
                <w:szCs w:val="19"/>
                <w:shd w:val="clear" w:color="auto" w:fill="ECFEFF"/>
              </w:rPr>
              <w:t>„PH-2026-03 · St. Antonius-Gruppe (Pflege)“</w:t>
            </w:r>
            <w:r>
              <w:rPr>
                <w:rFonts w:ascii="Calibri" w:eastAsia="Times New Roman" w:hAnsi="Calibri" w:cs="Calibri"/>
                <w:color w:val="1B1B2F"/>
                <w:sz w:val="19"/>
                <w:szCs w:val="19"/>
              </w:rPr>
              <w:t>) und im Vergabe-Monitor Hover auf „Internationale Pflege-Kohorte 2027 (Arbeitgeberverbund)“</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487673F"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„Sie sehen Kandidaten anonym, reservieren, verfolgen den Status in Echtzeit – und prüfen das Zeugnis selbst.“</w:t>
            </w:r>
            <w:r>
              <w:rPr>
                <w:rFonts w:ascii="Calibri" w:eastAsia="Times New Roman" w:hAnsi="Calibri" w:cs="Calibri"/>
                <w:color w:val="1B1B2F"/>
                <w:sz w:val="19"/>
                <w:szCs w:val="19"/>
              </w:rPr>
              <w:t xml:space="preserve"> </w:t>
            </w:r>
            <w:r>
              <w:rPr>
                <w:rFonts w:ascii="Calibri" w:eastAsia="Times New Roman" w:hAnsi="Calibri" w:cs="Calibri"/>
                <w:color w:val="1B1B2F"/>
                <w:sz w:val="19"/>
                <w:szCs w:val="19"/>
              </w:rPr>
              <w:t>Employer-Pays-Pauschalen aus den Unterlagen sind Planannahmen, kein Angebot.</w:t>
            </w:r>
          </w:p>
        </w:tc>
      </w:tr>
    </w:tbl>
    <w:p w14:paraId="0144BEFA" w14:textId="77777777" w:rsidR="008A3824" w:rsidRDefault="008A3824">
      <w:pPr>
        <w:pStyle w:val="berschrift2"/>
        <w:rPr>
          <w:rFonts w:ascii="Calibri" w:eastAsia="Times New Roman" w:hAnsi="Calibri" w:cs="Calibri"/>
        </w:rPr>
      </w:pPr>
      <w:bookmarkStart w:id="6" w:name="_Toc238415171"/>
      <w:r>
        <w:rPr>
          <w:rFonts w:ascii="Calibri" w:eastAsia="Times New Roman" w:hAnsi="Calibri" w:cs="Calibri"/>
        </w:rPr>
        <w:t>6) Fragen, die während der Demo kommen – Einzeiler-Antworten</w:t>
      </w:r>
      <w:bookmarkEnd w:id="6"/>
    </w:p>
    <w:tbl>
      <w:tblPr>
        <w:tblW w:w="5000" w:type="pct"/>
        <w:tblCellMar>
          <w:top w:w="15" w:type="dxa"/>
          <w:left w:w="15" w:type="dxa"/>
          <w:bottom w:w="15" w:type="dxa"/>
          <w:right w:w="15" w:type="dxa"/>
        </w:tblCellMar>
        <w:tblLook w:val="04A0" w:firstRow="1" w:lastRow="0" w:firstColumn="1" w:lastColumn="0" w:noHBand="0" w:noVBand="1"/>
      </w:tblPr>
      <w:tblGrid>
        <w:gridCol w:w="2317"/>
        <w:gridCol w:w="7196"/>
      </w:tblGrid>
      <w:tr w:rsidR="00000000" w14:paraId="3873E6FF" w14:textId="77777777">
        <w:trPr>
          <w:tblHeader/>
        </w:trPr>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455F2F9F" w14:textId="77777777" w:rsidR="008A3824" w:rsidRDefault="008A3824">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Frage</w:t>
            </w:r>
          </w:p>
        </w:tc>
        <w:tc>
          <w:tcPr>
            <w:tcW w:w="0" w:type="auto"/>
            <w:tcBorders>
              <w:top w:val="single" w:sz="8" w:space="0" w:color="5B21B6"/>
              <w:left w:val="single" w:sz="8" w:space="0" w:color="5B21B6"/>
              <w:bottom w:val="single" w:sz="8" w:space="0" w:color="5B21B6"/>
              <w:right w:val="single" w:sz="8" w:space="0" w:color="5B21B6"/>
            </w:tcBorders>
            <w:shd w:val="clear" w:color="auto" w:fill="5B21B6"/>
            <w:tcMar>
              <w:top w:w="80" w:type="dxa"/>
              <w:left w:w="100" w:type="dxa"/>
              <w:bottom w:w="80" w:type="dxa"/>
              <w:right w:w="100" w:type="dxa"/>
            </w:tcMar>
            <w:hideMark/>
          </w:tcPr>
          <w:p w14:paraId="6FB2C672" w14:textId="77777777" w:rsidR="008A3824" w:rsidRDefault="008A3824">
            <w:pPr>
              <w:spacing w:before="8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Antwort (ein Satz)</w:t>
            </w:r>
          </w:p>
        </w:tc>
      </w:tr>
      <w:tr w:rsidR="00000000" w14:paraId="78E57A1E"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171878C"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Sind das echte Zahlen?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B69E792"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„Nein – Personen, Maßnahmen und Finanzen sind Übungsdaten, deshalb heißen alle Bernhard; echt sind nur die BA-Stellen und die TED-Ausschreibungen – die KI-Assistenz antwortet hier mit vorbereiteten Texten, die Claude-Anbindung ist fertig und wird mit dem Schlüssel live.“</w:t>
            </w:r>
            <w:r>
              <w:rPr>
                <w:rFonts w:ascii="Calibri" w:eastAsia="Times New Roman" w:hAnsi="Calibri" w:cs="Calibri"/>
                <w:color w:val="1B1B2F"/>
                <w:sz w:val="19"/>
                <w:szCs w:val="19"/>
              </w:rPr>
              <w:t xml:space="preserve"> (Variante mit eingetragenem Key: </w:t>
            </w:r>
            <w:r>
              <w:rPr>
                <w:rStyle w:val="Hervorhebung"/>
                <w:rFonts w:ascii="Calibri" w:eastAsia="Times New Roman" w:hAnsi="Calibri" w:cs="Calibri"/>
                <w:color w:val="3B0764"/>
                <w:sz w:val="19"/>
                <w:szCs w:val="19"/>
                <w:shd w:val="clear" w:color="auto" w:fill="F3E8FF"/>
              </w:rPr>
              <w:t>„… echt sind die BA-Stellen, die TED-Ausschreibungen und die KAȲȲA-KI über Claude.“</w:t>
            </w:r>
            <w:r>
              <w:rPr>
                <w:rFonts w:ascii="Calibri" w:eastAsia="Times New Roman" w:hAnsi="Calibri" w:cs="Calibri"/>
                <w:color w:val="1B1B2F"/>
                <w:sz w:val="19"/>
                <w:szCs w:val="19"/>
              </w:rPr>
              <w:t>)</w:t>
            </w:r>
          </w:p>
        </w:tc>
      </w:tr>
      <w:tr w:rsidR="00000000" w14:paraId="5AA30A52"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68AC5F0"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Haben Sie Kunden oder Referenzen?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4D85789"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„Noch nicht – die KAȲȲA GmbH ist in Gründung, die Eintragung beim Amtsgericht Charlottenburg ist beantragt; das hier ist der Prototyp, und die Referenz in der Angebotsunterlage ist Demo.“</w:t>
            </w:r>
            <w:r>
              <w:rPr>
                <w:rFonts w:ascii="Calibri" w:eastAsia="Times New Roman" w:hAnsi="Calibri" w:cs="Calibri"/>
                <w:color w:val="1B1B2F"/>
                <w:sz w:val="19"/>
                <w:szCs w:val="19"/>
              </w:rPr>
              <w:t xml:space="preserve"> (Ein Anmeldedatum nur nennen, wenn es aus den Unterlagen belegt ist – im Code steht nur „HRB [[Nummer]] (Eintragung beantragt)“.)</w:t>
            </w:r>
          </w:p>
        </w:tc>
      </w:tr>
      <w:tr w:rsidR="00000000" w14:paraId="50D75FC1"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BCFC6AD"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Sind Sie AZAV-zugelassen?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D05C15A"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„Noch nicht – die Trägerzulassung terminieren wir nach dem ersten Kostenträger-Interesse, Vorlauf laut Plan drei bis sechs Monate.“</w:t>
            </w:r>
          </w:p>
        </w:tc>
      </w:tr>
      <w:tr w:rsidR="00000000" w14:paraId="7BDDCFD1"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1814295"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Und eM@w?</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6E4354F"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„Die einzige Pflichtschnittstelle – Antrag und Zulassungstest sind in Vorbereitung; die Meldehistorie hier ist simuliert.“</w:t>
            </w:r>
          </w:p>
        </w:tc>
      </w:tr>
      <w:tr w:rsidR="00000000" w14:paraId="66CFC80C"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77A8701"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Was kostet das / gibt es eine Lizenz?</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299F16E"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„Wir verkaufen keine Software an Sie – wir führen Maßnahmen durch und liefern die Transparenz als Zugabe.“</w:t>
            </w:r>
            <w:r>
              <w:rPr>
                <w:rFonts w:ascii="Calibri" w:eastAsia="Times New Roman" w:hAnsi="Calibri" w:cs="Calibri"/>
                <w:color w:val="1B1B2F"/>
                <w:sz w:val="19"/>
                <w:szCs w:val="19"/>
              </w:rPr>
              <w:t xml:space="preserve"> </w:t>
            </w:r>
            <w:r>
              <w:rPr>
                <w:rFonts w:ascii="Calibri" w:eastAsia="Times New Roman" w:hAnsi="Calibri" w:cs="Calibri"/>
                <w:b/>
                <w:bCs/>
                <w:color w:val="7C2D12"/>
                <w:sz w:val="19"/>
                <w:szCs w:val="19"/>
                <w:shd w:val="clear" w:color="auto" w:fill="FFF7ED"/>
              </w:rPr>
              <w:t>Entscheidung: Preis, Pilot kostenlos?, Lizenzmodell – in den Unterlagen nicht definiert.</w:t>
            </w:r>
          </w:p>
        </w:tc>
      </w:tr>
      <w:tr w:rsidR="00000000" w14:paraId="366A7184"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C3A7251"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Entscheidet die KI über Teilnehmer?</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94064DD"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„Nein – jede KI-Ausgabe ist ein Entwurf mit Freigabepflicht, Frühwarnung ist Empfehlung, nie Konsequenz (Human-in-the-Loop, keine Art.-22-Entscheidungen).“</w:t>
            </w:r>
          </w:p>
        </w:tc>
      </w:tr>
      <w:tr w:rsidR="00000000" w14:paraId="7A66E12F"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C9198EA"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Welche KI steckt dahinter, und wohin gehen die Daten?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8A4192E"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„Die Produkt-KI heißt KAȲȲA, die Engine ist Claude von Anthropic über unseren eigenen Server, mit Auftragsverarbeitung, ohne Training, ohne Gesundheits- oder Drittdaten – und vor der ersten Frage mit Einwilligungsdialog.“</w:t>
            </w:r>
            <w:r>
              <w:rPr>
                <w:rFonts w:ascii="Calibri" w:eastAsia="Times New Roman" w:hAnsi="Calibri" w:cs="Calibri"/>
                <w:color w:val="1B1B2F"/>
                <w:sz w:val="19"/>
                <w:szCs w:val="19"/>
              </w:rPr>
              <w:t xml:space="preserve"> </w:t>
            </w:r>
            <w:r>
              <w:rPr>
                <w:rFonts w:ascii="Calibri" w:eastAsia="Times New Roman" w:hAnsi="Calibri" w:cs="Calibri"/>
                <w:color w:val="1B1B2F"/>
                <w:sz w:val="19"/>
                <w:szCs w:val="19"/>
              </w:rPr>
              <w:t>(Lastenheft: Sozial-/Gesundheitsdaten nur über self-hosted Inferenz – existiert noch nicht, nicht versprechen. Ohne Key ergänzen: „… heute in der Demo noch mit vorbereiteten Texten.“)</w:t>
            </w:r>
          </w:p>
        </w:tc>
      </w:tr>
      <w:tr w:rsidR="00000000" w14:paraId="60ED8A41"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7D9C25B"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Wer sieht Gesundheitsdaten?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80207AE"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„Nur das therapeutische Team und das Reha-Profil mit getrennter Berechtigung – Sie als Kostenträger und das Management sehen keine Gesundheits- oder Falldaten.“</w:t>
            </w:r>
          </w:p>
        </w:tc>
      </w:tr>
      <w:tr w:rsidR="00000000" w14:paraId="70C1DD20"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3DDDCF9"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Wird mein Zugriff wirklich protokolliert?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172EB83"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„Das ist Pflichtanforderung – im Prototyp steht es als Fußtext, das Ereignisprotokoll zeigt bisher die Demo-Aktionen der anderen Rollen.“</w:t>
            </w:r>
          </w:p>
        </w:tc>
      </w:tr>
      <w:tr w:rsidR="00000000" w14:paraId="240776CB"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84CFAFA"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Ist das Zeugnis wirklich gesiegelt?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C452775"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„Hier ein lokales Demo-Register mit Demo-QR – das eIDAS-Fernsiegel über D-Trust oder Swisscom kommt mit den ersten echten Zeugnissen.“</w:t>
            </w:r>
          </w:p>
        </w:tc>
      </w:tr>
      <w:tr w:rsidR="00000000" w14:paraId="2F8D714A"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D650191"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Bekomme ich das auch als Monatsbericht?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6F9FDE1"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„Ja – dieselbe Ansicht als digital gesiegeltes PDF im Behördenformat; im Prototyp nur angedeutet.“</w:t>
            </w:r>
          </w:p>
        </w:tc>
      </w:tr>
      <w:tr w:rsidR="00000000" w14:paraId="2AB96759"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603FE179"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Wo wird gehostet?</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DB9C4A3"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„Der Prototyp unter kayya.org bei IONOS; Echtdaten verarbeiten wir erst nach Datenschutzbeauftragtem, Penetrationstest und gehärtetem Betrieb.“</w:t>
            </w:r>
            <w:r>
              <w:rPr>
                <w:rFonts w:ascii="Calibri" w:eastAsia="Times New Roman" w:hAnsi="Calibri" w:cs="Calibri"/>
                <w:color w:val="1B1B2F"/>
                <w:sz w:val="19"/>
                <w:szCs w:val="19"/>
              </w:rPr>
              <w:t xml:space="preserve"> (Belegt in der Datenschutzerklärung: kayya.org bei IONOS SE, kayya.de bei Host Europe – „deutsches Rechenzentrum“ ist dort nicht belegt, also nicht behaupten.)</w:t>
            </w:r>
          </w:p>
        </w:tc>
      </w:tr>
      <w:tr w:rsidR="00000000" w14:paraId="45132D8C"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5BE9BC6"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Können wir das mit unseren Daten sehen?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C6AB7A0"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„Nicht vor dem Echtbetrieb – aber wir konfigurieren den Demo-Mandanten auf Ihre Maßnahmenarten und Kennzahlen, weiterhin mit synthetischen Daten.“</w:t>
            </w:r>
          </w:p>
        </w:tc>
      </w:tr>
      <w:tr w:rsidR="00000000" w14:paraId="2FE003FE"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0BC72516"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Wie lange bis zum Echtbetrieb?</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1E66C92"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„Hängt am ersten Auftrag: eM@w-Zulassung mit Wochen Vorlauf, AZAV drei bis sechs Monate, Datenschutz-Grundlagen parallel – kein Maßnahmenstart wartet auf Software, notfalls läuft der Betrieb übergangsweise auf Branchensoftware mit unserer Transparenzschicht.“</w:t>
            </w:r>
          </w:p>
        </w:tc>
      </w:tr>
      <w:tr w:rsidR="00000000" w14:paraId="63977D42"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005F0EE"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Das gibt es doch schon (Stepnova, AZAVO …)?</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3EF8A324"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„Maßnahmenverwaltung ja – ein offenes Echtzeit-Dashboard für den Kostenträger bis zur einzelnen Kostenposition bietet niemand.“</w:t>
            </w:r>
          </w:p>
        </w:tc>
      </w:tr>
      <w:tr w:rsidR="00000000" w14:paraId="1429D510"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5AD3D5E"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lastRenderedPageBreak/>
              <w:t>Vergabe geht nach Preis – warum sollte ich Transparenz belohnen?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2182AAC"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„Formal gibt es dafür keine Punkte – den ersten Auftrag gewinnt der Preis, die Folgeaufträge die Transparenz, und Ihr Prüfaufwand sinkt ab Tag eins.“</w:t>
            </w:r>
          </w:p>
        </w:tc>
      </w:tr>
      <w:tr w:rsidR="00000000" w14:paraId="1A750B56"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3DF92B8"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Wer steht hinter KAȲȲA – wie groß ist das Team?</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30C5065"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„Gründer plus KI-gestützter Eigenbau, keine Agentur – Vertretung und Organisationsgedächtnis sind Teil des Konzepts.“</w:t>
            </w:r>
            <w:r>
              <w:rPr>
                <w:rFonts w:ascii="Calibri" w:eastAsia="Times New Roman" w:hAnsi="Calibri" w:cs="Calibri"/>
                <w:color w:val="1B1B2F"/>
                <w:sz w:val="19"/>
                <w:szCs w:val="19"/>
              </w:rPr>
              <w:t xml:space="preserve"> </w:t>
            </w:r>
            <w:r>
              <w:rPr>
                <w:rFonts w:ascii="Calibri" w:eastAsia="Times New Roman" w:hAnsi="Calibri" w:cs="Calibri"/>
                <w:b/>
                <w:bCs/>
                <w:color w:val="7C2D12"/>
                <w:sz w:val="19"/>
                <w:szCs w:val="19"/>
                <w:shd w:val="clear" w:color="auto" w:fill="FFF7ED"/>
              </w:rPr>
              <w:t>Entscheidung: Was sagst du zum zweiten Gründer (Florian, in den August-Unterlagen nicht mehr dokumentiert) und zum Vertriebspartner vor Ort?</w:t>
            </w:r>
          </w:p>
        </w:tc>
      </w:tr>
      <w:tr w:rsidR="00000000" w14:paraId="4B93B703"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7409126"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Warum heißen alle Bernhard?</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230D2D68"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„Synthetische Übungsdaten, bewusst DSGVO-konform – kein echter Mensch in diesem Prototyp.“</w:t>
            </w:r>
          </w:p>
        </w:tc>
      </w:tr>
      <w:tr w:rsidR="00000000" w14:paraId="0CCBBF35"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CE0CBD2"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Was passiert mit der Krankmeldung Richtung eM@w?</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56F84068"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„Sie wird zur Fehlzeitmeldung als Entwurf, ein Mensch gibt frei, dann geht das XML an die BA.“</w:t>
            </w:r>
          </w:p>
        </w:tc>
      </w:tr>
      <w:tr w:rsidR="00000000" w14:paraId="196A0BF5"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F731D88"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Was ist mit unauskömmlichen Maßnahmen?</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7E40DCF8"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 xml:space="preserve">„Statt pauschaler </w:t>
            </w:r>
            <w:r>
              <w:rPr>
                <w:rStyle w:val="Hervorhebung"/>
                <w:rFonts w:ascii="Calibri" w:eastAsia="Times New Roman" w:hAnsi="Calibri" w:cs="Calibri"/>
                <w:color w:val="3B0764"/>
                <w:sz w:val="19"/>
                <w:szCs w:val="19"/>
                <w:shd w:val="clear" w:color="auto" w:fill="F3E8FF"/>
              </w:rPr>
              <w:t>Nachforderung ein Nachtrag auf Belegbasis – Sie haben die Budget-Sperre und ‚Nachtrag vorbereiten‘ gerade gesehen.“</w:t>
            </w:r>
          </w:p>
        </w:tc>
      </w:tr>
      <w:tr w:rsidR="00000000" w14:paraId="4E7238FE" w14:textId="77777777">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14598535" w14:textId="77777777" w:rsidR="008A3824" w:rsidRDefault="008A3824">
            <w:pPr>
              <w:spacing w:before="80" w:after="200"/>
              <w:rPr>
                <w:rFonts w:ascii="Calibri" w:eastAsia="Times New Roman" w:hAnsi="Calibri" w:cs="Calibri"/>
                <w:color w:val="1B1B2F"/>
                <w:sz w:val="19"/>
                <w:szCs w:val="19"/>
              </w:rPr>
            </w:pPr>
            <w:r>
              <w:rPr>
                <w:rFonts w:ascii="Calibri" w:eastAsia="Times New Roman" w:hAnsi="Calibri" w:cs="Calibri"/>
                <w:color w:val="1B1B2F"/>
                <w:sz w:val="19"/>
                <w:szCs w:val="19"/>
              </w:rPr>
              <w:t>Sind Sie gemeinnützig?</w:t>
            </w:r>
          </w:p>
        </w:tc>
        <w:tc>
          <w:tcPr>
            <w:tcW w:w="0" w:type="auto"/>
            <w:tcBorders>
              <w:top w:val="single" w:sz="8" w:space="0" w:color="DDD6FE"/>
              <w:left w:val="single" w:sz="8" w:space="0" w:color="DDD6FE"/>
              <w:bottom w:val="single" w:sz="8" w:space="0" w:color="DDD6FE"/>
              <w:right w:val="single" w:sz="8" w:space="0" w:color="DDD6FE"/>
            </w:tcBorders>
            <w:tcMar>
              <w:top w:w="80" w:type="dxa"/>
              <w:left w:w="100" w:type="dxa"/>
              <w:bottom w:w="80" w:type="dxa"/>
              <w:right w:w="100" w:type="dxa"/>
            </w:tcMar>
            <w:hideMark/>
          </w:tcPr>
          <w:p w14:paraId="4957F581" w14:textId="77777777" w:rsidR="008A3824" w:rsidRDefault="008A3824">
            <w:pPr>
              <w:spacing w:before="80" w:after="200"/>
              <w:rPr>
                <w:rFonts w:ascii="Calibri" w:eastAsia="Times New Roman" w:hAnsi="Calibri" w:cs="Calibri"/>
                <w:color w:val="1B1B2F"/>
                <w:sz w:val="19"/>
                <w:szCs w:val="19"/>
              </w:rPr>
            </w:pPr>
            <w:r>
              <w:rPr>
                <w:rStyle w:val="Hervorhebung"/>
                <w:rFonts w:ascii="Calibri" w:eastAsia="Times New Roman" w:hAnsi="Calibri" w:cs="Calibri"/>
                <w:color w:val="3B0764"/>
                <w:sz w:val="19"/>
                <w:szCs w:val="19"/>
                <w:shd w:val="clear" w:color="auto" w:fill="F3E8FF"/>
              </w:rPr>
              <w:t>„Aktuell GmbH; über eine Gemeinnützigkeit ist noch nicht entschieden.“</w:t>
            </w:r>
            <w:r>
              <w:rPr>
                <w:rFonts w:ascii="Calibri" w:eastAsia="Times New Roman" w:hAnsi="Calibri" w:cs="Calibri"/>
                <w:color w:val="1B1B2F"/>
                <w:sz w:val="19"/>
                <w:szCs w:val="19"/>
              </w:rPr>
              <w:t xml:space="preserve"> </w:t>
            </w:r>
            <w:r>
              <w:rPr>
                <w:rFonts w:ascii="Calibri" w:eastAsia="Times New Roman" w:hAnsi="Calibri" w:cs="Calibri"/>
                <w:b/>
                <w:bCs/>
                <w:color w:val="7C2D12"/>
                <w:sz w:val="19"/>
                <w:szCs w:val="19"/>
                <w:shd w:val="clear" w:color="auto" w:fill="FFF7ED"/>
              </w:rPr>
              <w:t>Entscheidung: Spenden-Box „</w:t>
            </w:r>
            <w:r>
              <w:rPr>
                <w:rFonts w:ascii="Segoe UI Emoji" w:eastAsia="Times New Roman" w:hAnsi="Segoe UI Emoji" w:cs="Segoe UI Emoji"/>
                <w:b/>
                <w:bCs/>
                <w:color w:val="7C2D12"/>
                <w:sz w:val="19"/>
                <w:szCs w:val="19"/>
                <w:shd w:val="clear" w:color="auto" w:fill="FFF7ED"/>
              </w:rPr>
              <w:t>💝</w:t>
            </w:r>
            <w:r>
              <w:rPr>
                <w:rFonts w:ascii="Calibri" w:eastAsia="Times New Roman" w:hAnsi="Calibri" w:cs="Calibri"/>
                <w:b/>
                <w:bCs/>
                <w:color w:val="7C2D12"/>
                <w:sz w:val="19"/>
                <w:szCs w:val="19"/>
                <w:shd w:val="clear" w:color="auto" w:fill="FFF7ED"/>
              </w:rPr>
              <w:t xml:space="preserve"> Spenden &amp; Zustiftungen“ und Bieter „Bildungsträger Nord gGmbH (Demo-Mandant)“ in der Demo meiden oder erklären?</w:t>
            </w:r>
          </w:p>
        </w:tc>
      </w:tr>
    </w:tbl>
    <w:p w14:paraId="0F014E08" w14:textId="77777777" w:rsidR="008A3824" w:rsidRDefault="008A3824">
      <w:pPr>
        <w:pStyle w:val="berschrift2"/>
        <w:rPr>
          <w:rFonts w:ascii="Calibri" w:eastAsia="Times New Roman" w:hAnsi="Calibri" w:cs="Calibri"/>
        </w:rPr>
      </w:pPr>
      <w:bookmarkStart w:id="7" w:name="_Toc238415172"/>
      <w:r>
        <w:rPr>
          <w:rFonts w:ascii="Calibri" w:eastAsia="Times New Roman" w:hAnsi="Calibri" w:cs="Calibri"/>
        </w:rPr>
        <w:t>7) Pannenplan</w:t>
      </w:r>
      <w:bookmarkEnd w:id="7"/>
    </w:p>
    <w:p w14:paraId="401B2FA5" w14:textId="77777777" w:rsidR="008A3824" w:rsidRDefault="008A3824">
      <w:pPr>
        <w:numPr>
          <w:ilvl w:val="0"/>
          <w:numId w:val="10"/>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Kein Internet: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Ist die Seite im Tab bereits geladen, läuft fast alles weiter – Kostenträger-Dashboard, Zeugnis-Validierung, Teilnehmer-App, Cockpit, Management, IKS, Archiv, Ereignisprotokoll. Nicht: BA-Livedaten (Karte zeigt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Live-Jobb</w:t>
      </w:r>
      <w:r>
        <w:rPr>
          <w:rFonts w:ascii="Calibri" w:eastAsia="Times New Roman" w:hAnsi="Calibri" w:cs="Calibri"/>
          <w:color w:val="1B1B2F"/>
          <w:sz w:val="21"/>
          <w:szCs w:val="21"/>
        </w:rPr>
        <w:t>ö</w:t>
      </w:r>
      <w:r>
        <w:rPr>
          <w:rFonts w:ascii="Calibri" w:eastAsia="Times New Roman" w:hAnsi="Calibri" w:cs="Calibri"/>
          <w:color w:val="1B1B2F"/>
          <w:sz w:val="21"/>
          <w:szCs w:val="21"/>
        </w:rPr>
        <w:t>rse gerade nicht erreichbar.</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 </w:t>
      </w:r>
      <w:r>
        <w:rPr>
          <w:rFonts w:ascii="Calibri" w:eastAsia="Times New Roman" w:hAnsi="Calibri" w:cs="Calibri"/>
          <w:color w:val="1B1B2F"/>
          <w:sz w:val="21"/>
          <w:szCs w:val="21"/>
        </w:rPr>
        <w:t>„</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Live-Abruf gerade nicht m</w:t>
      </w:r>
      <w:r>
        <w:rPr>
          <w:rFonts w:ascii="Calibri" w:eastAsia="Times New Roman" w:hAnsi="Calibri" w:cs="Calibri"/>
          <w:color w:val="1B1B2F"/>
          <w:sz w:val="21"/>
          <w:szCs w:val="21"/>
        </w:rPr>
        <w:t>ö</w:t>
      </w:r>
      <w:r>
        <w:rPr>
          <w:rFonts w:ascii="Calibri" w:eastAsia="Times New Roman" w:hAnsi="Calibri" w:cs="Calibri"/>
          <w:color w:val="1B1B2F"/>
          <w:sz w:val="21"/>
          <w:szCs w:val="21"/>
        </w:rPr>
        <w:t xml:space="preserve">glich (Failed to fetch) </w:t>
      </w:r>
      <w:r>
        <w:rPr>
          <w:rFonts w:ascii="Calibri" w:eastAsia="Times New Roman" w:hAnsi="Calibri" w:cs="Calibri"/>
          <w:color w:val="1B1B2F"/>
          <w:sz w:val="21"/>
          <w:szCs w:val="21"/>
        </w:rPr>
        <w:t>…“</w:t>
      </w:r>
      <w:r>
        <w:rPr>
          <w:rFonts w:ascii="Calibri" w:eastAsia="Times New Roman" w:hAnsi="Calibri" w:cs="Calibri"/>
          <w:color w:val="1B1B2F"/>
          <w:sz w:val="21"/>
          <w:szCs w:val="21"/>
        </w:rPr>
        <w:t>; innerhalb von 10 Minuten nach dem letzten Abruf kommen Stellen noch aus dem Tab-Cache) und TED-Nachladen (die 6 importierten Echtdaten mit Stempel 22.08.2026 18:15 Uhr sind im Code und bleiben sichtbar – sofern nicht vorher schon live nachgeladen wurde, dann bleibt der Live-Stand stehen; „Original bei TED ↗“ geht nicht). KI simuliert. Fällt das Netz vor dem Laden aus: lokale Kopie C:\Users\BKRG\Desktop\KAYYA OS\index.html per Doppelklick öffnen, Passwort LILA!! – dann Live-Status-Wortlaut „vorbereitet“, K</w:t>
      </w:r>
      <w:r>
        <w:rPr>
          <w:rFonts w:ascii="Calibri" w:eastAsia="Times New Roman" w:hAnsi="Calibri" w:cs="Calibri"/>
          <w:color w:val="1B1B2F"/>
          <w:sz w:val="21"/>
          <w:szCs w:val="21"/>
        </w:rPr>
        <w:t>I simuliert. Sprechtext:</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„Ohne Netz zeige ich Ihnen bewusst keine Ersatzdaten für die Live-Quellen – die Transparenzlogik läuft vollständig lokal.“</w:t>
      </w:r>
    </w:p>
    <w:p w14:paraId="6DFFA342" w14:textId="77777777" w:rsidR="008A3824" w:rsidRDefault="008A3824">
      <w:pPr>
        <w:numPr>
          <w:ilvl w:val="0"/>
          <w:numId w:val="10"/>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BA-API antwortet nicht:</w:t>
      </w:r>
      <w:r>
        <w:rPr>
          <w:rFonts w:ascii="Calibri" w:eastAsia="Times New Roman" w:hAnsi="Calibri" w:cs="Calibri"/>
          <w:color w:val="1B1B2F"/>
          <w:sz w:val="21"/>
          <w:szCs w:val="21"/>
        </w:rPr>
        <w:t xml:space="preserve"> Rote Notiz mit </w:t>
      </w:r>
      <w:r>
        <w:rPr>
          <w:rStyle w:val="Fett"/>
          <w:rFonts w:ascii="Consolas" w:eastAsia="Times New Roman" w:hAnsi="Consolas" w:cs="Calibri"/>
          <w:color w:val="164E63"/>
          <w:sz w:val="19"/>
          <w:szCs w:val="19"/>
          <w:shd w:val="clear" w:color="auto" w:fill="ECFEFF"/>
        </w:rPr>
        <w:t>„Erneut versuchen“</w:t>
      </w:r>
      <w:r>
        <w:rPr>
          <w:rFonts w:ascii="Calibri" w:eastAsia="Times New Roman" w:hAnsi="Calibri" w:cs="Calibri"/>
          <w:color w:val="1B1B2F"/>
          <w:sz w:val="21"/>
          <w:szCs w:val="21"/>
        </w:rPr>
        <w:t xml:space="preserve"> (Arbeitgeberportal) bzw. </w:t>
      </w:r>
      <w:r>
        <w:rPr>
          <w:rStyle w:val="Fett"/>
          <w:rFonts w:ascii="Consolas" w:eastAsia="Times New Roman" w:hAnsi="Consolas" w:cs="Calibri"/>
          <w:color w:val="164E63"/>
          <w:sz w:val="19"/>
          <w:szCs w:val="19"/>
          <w:shd w:val="clear" w:color="auto" w:fill="ECFEFF"/>
        </w:rPr>
        <w:t>„Erneut“</w:t>
      </w:r>
      <w:r>
        <w:rPr>
          <w:rFonts w:ascii="Calibri" w:eastAsia="Times New Roman" w:hAnsi="Calibri" w:cs="Calibri"/>
          <w:color w:val="1B1B2F"/>
          <w:sz w:val="21"/>
          <w:szCs w:val="21"/>
        </w:rPr>
        <w:t xml:space="preserve"> (Teilnehmer-App) einmal klicken; bleibt es rot, ehrlich sagen: </w:t>
      </w:r>
      <w:r>
        <w:rPr>
          <w:rStyle w:val="Hervorhebung"/>
          <w:rFonts w:ascii="Calibri" w:eastAsia="Times New Roman" w:hAnsi="Calibri" w:cs="Calibri"/>
          <w:color w:val="3B0764"/>
          <w:sz w:val="21"/>
          <w:szCs w:val="21"/>
          <w:shd w:val="clear" w:color="auto" w:fill="F3E8FF"/>
        </w:rPr>
        <w:t>„Die Schnittstelle der Bundesagentur antwortet gerade nicht – wir zeigen hier grundsätzlich keine Ersatzdaten, weil Live live heißen muss.“</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 xml:space="preserve">Weiter mit der nächsten Station; kein Fake. Zeigt die Karte „Keine Treffer für dieses Profil.“ → anderes Profil wählen (z. B. </w:t>
      </w:r>
      <w:r>
        <w:rPr>
          <w:rStyle w:val="Fett"/>
          <w:rFonts w:ascii="Consolas" w:eastAsia="Times New Roman" w:hAnsi="Consolas" w:cs="Calibri"/>
          <w:color w:val="164E63"/>
          <w:sz w:val="19"/>
          <w:szCs w:val="19"/>
          <w:shd w:val="clear" w:color="auto" w:fill="ECFEFF"/>
        </w:rPr>
        <w:t>„Kohorte Manila · Pflegefachkräfte 2027“</w:t>
      </w:r>
      <w:r>
        <w:rPr>
          <w:rFonts w:ascii="Calibri" w:eastAsia="Times New Roman" w:hAnsi="Calibri" w:cs="Calibri"/>
          <w:color w:val="1B1B2F"/>
          <w:sz w:val="21"/>
          <w:szCs w:val="21"/>
        </w:rPr>
        <w:t>).</w:t>
      </w:r>
    </w:p>
    <w:p w14:paraId="0326FE69" w14:textId="77777777" w:rsidR="008A3824" w:rsidRDefault="008A3824">
      <w:pPr>
        <w:numPr>
          <w:ilvl w:val="0"/>
          <w:numId w:val="10"/>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TED-Proxy antwortet nicht:</w:t>
      </w:r>
      <w:r>
        <w:rPr>
          <w:rFonts w:ascii="Calibri" w:eastAsia="Times New Roman" w:hAnsi="Calibri" w:cs="Calibri"/>
          <w:color w:val="1B1B2F"/>
          <w:sz w:val="21"/>
          <w:szCs w:val="21"/>
        </w:rPr>
        <w:t xml:space="preserve"> Toast „TED blockiert Browser-Direktabrufe (CORS) …“ – Importstand bleibt stehen, das ist korrekt und ehrlich; </w:t>
      </w:r>
      <w:r>
        <w:rPr>
          <w:rStyle w:val="Hervorhebung"/>
          <w:rFonts w:ascii="Calibri" w:eastAsia="Times New Roman" w:hAnsi="Calibri" w:cs="Calibri"/>
          <w:color w:val="3B0764"/>
          <w:sz w:val="21"/>
          <w:szCs w:val="21"/>
          <w:shd w:val="clear" w:color="auto" w:fill="F3E8FF"/>
        </w:rPr>
        <w:t>„Das sind die Bekanntmachungen mit dem Stand, der in der Karte steht – das Live-Nachladen läuft über unseren Server und ist gerade nicht erreichbar.“</w:t>
      </w:r>
    </w:p>
    <w:p w14:paraId="09FAB71F" w14:textId="77777777" w:rsidR="008A3824" w:rsidRDefault="008A3824">
      <w:pPr>
        <w:numPr>
          <w:ilvl w:val="0"/>
          <w:numId w:val="10"/>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Beamer-Kontrast schlecht:</w:t>
      </w:r>
      <w:r>
        <w:rPr>
          <w:rFonts w:ascii="Calibri" w:eastAsia="Times New Roman" w:hAnsi="Calibri" w:cs="Calibri"/>
          <w:color w:val="1B1B2F"/>
          <w:sz w:val="21"/>
          <w:szCs w:val="21"/>
        </w:rPr>
        <w:t xml:space="preserve"> Banner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 Hellmodus (Standard ist Dunkel). Nach jedem Reload oder „</w:t>
      </w:r>
      <w:r>
        <w:rPr>
          <w:rFonts w:ascii="Cambria Math" w:eastAsia="Times New Roman" w:hAnsi="Cambria Math" w:cs="Cambria Math"/>
          <w:color w:val="1B1B2F"/>
          <w:sz w:val="21"/>
          <w:szCs w:val="21"/>
        </w:rPr>
        <w:t>↺</w:t>
      </w:r>
      <w:r>
        <w:rPr>
          <w:rFonts w:ascii="Calibri" w:eastAsia="Times New Roman" w:hAnsi="Calibri" w:cs="Calibri"/>
          <w:color w:val="1B1B2F"/>
          <w:sz w:val="21"/>
          <w:szCs w:val="21"/>
        </w:rPr>
        <w:t xml:space="preserve"> Demo zur</w:t>
      </w:r>
      <w:r>
        <w:rPr>
          <w:rFonts w:ascii="Calibri" w:eastAsia="Times New Roman" w:hAnsi="Calibri" w:cs="Calibri"/>
          <w:color w:val="1B1B2F"/>
          <w:sz w:val="21"/>
          <w:szCs w:val="21"/>
        </w:rPr>
        <w:t>ü</w:t>
      </w:r>
      <w:r>
        <w:rPr>
          <w:rFonts w:ascii="Calibri" w:eastAsia="Times New Roman" w:hAnsi="Calibri" w:cs="Calibri"/>
          <w:color w:val="1B1B2F"/>
          <w:sz w:val="21"/>
          <w:szCs w:val="21"/>
        </w:rPr>
        <w:t>cksetzen (RP-04)</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erneut setzen. Das Zertifikat-Modal ist immer hell (Druckansicht). Bei kleinem Fenster Strg+Minus, damit Kacheln und KPI-Kacheln nicht umbrechen.</w:t>
      </w:r>
    </w:p>
    <w:p w14:paraId="724FE3D9" w14:textId="77777777" w:rsidR="008A3824" w:rsidRDefault="008A3824">
      <w:pPr>
        <w:numPr>
          <w:ilvl w:val="0"/>
          <w:numId w:val="10"/>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lastRenderedPageBreak/>
        <w:t>Versehentlich falsche Sprache (oder Arabisch/RTL):</w:t>
      </w:r>
      <w:r>
        <w:rPr>
          <w:rFonts w:ascii="Calibri" w:eastAsia="Times New Roman" w:hAnsi="Calibri" w:cs="Calibri"/>
          <w:color w:val="1B1B2F"/>
          <w:sz w:val="21"/>
          <w:szCs w:val="21"/>
        </w:rPr>
        <w:t xml:space="preserve"> Banner-Dropdown →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Deutsch“</w:t>
      </w:r>
      <w:r>
        <w:rPr>
          <w:rFonts w:ascii="Calibri" w:eastAsia="Times New Roman" w:hAnsi="Calibri" w:cs="Calibri"/>
          <w:color w:val="1B1B2F"/>
          <w:sz w:val="21"/>
          <w:szCs w:val="21"/>
        </w:rPr>
        <w:t xml:space="preserve"> oder Strg+K →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Auf Deutsch umstellen“</w:t>
      </w:r>
      <w:r>
        <w:rPr>
          <w:rFonts w:ascii="Calibri" w:eastAsia="Times New Roman" w:hAnsi="Calibri" w:cs="Calibri"/>
          <w:color w:val="1B1B2F"/>
          <w:sz w:val="21"/>
          <w:szCs w:val="21"/>
        </w:rPr>
        <w:t>. Toast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Sprache: Deutsch</w:t>
      </w:r>
      <w:r>
        <w:rPr>
          <w:rFonts w:ascii="Calibri" w:eastAsia="Times New Roman" w:hAnsi="Calibri" w:cs="Calibri"/>
          <w:color w:val="1B1B2F"/>
          <w:sz w:val="21"/>
          <w:szCs w:val="21"/>
        </w:rPr>
        <w:t>“</w:t>
      </w:r>
      <w:r>
        <w:rPr>
          <w:rFonts w:ascii="Calibri" w:eastAsia="Times New Roman" w:hAnsi="Calibri" w:cs="Calibri"/>
          <w:color w:val="1B1B2F"/>
          <w:sz w:val="21"/>
          <w:szCs w:val="21"/>
        </w:rPr>
        <w:t>.</w:t>
      </w:r>
    </w:p>
    <w:p w14:paraId="7DE4E684" w14:textId="77777777" w:rsidR="008A3824" w:rsidRDefault="008A3824">
      <w:pPr>
        <w:numPr>
          <w:ilvl w:val="0"/>
          <w:numId w:val="10"/>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Passwort vergessen:</w:t>
      </w:r>
      <w:r>
        <w:rPr>
          <w:rFonts w:ascii="Calibri" w:eastAsia="Times New Roman" w:hAnsi="Calibri" w:cs="Calibri"/>
          <w:color w:val="1B1B2F"/>
          <w:sz w:val="21"/>
          <w:szCs w:val="21"/>
        </w:rPr>
        <w:t xml:space="preserve"> LILA!! – Großbuchstaben, zwei Ausrufezeichen, Enter oder </w:t>
      </w:r>
      <w:r>
        <w:rPr>
          <w:rStyle w:val="Fett"/>
          <w:rFonts w:ascii="Consolas" w:eastAsia="Times New Roman" w:hAnsi="Consolas" w:cs="Calibri"/>
          <w:color w:val="164E63"/>
          <w:sz w:val="19"/>
          <w:szCs w:val="19"/>
          <w:shd w:val="clear" w:color="auto" w:fill="ECFEFF"/>
        </w:rPr>
        <w:t>„Eintreten →“</w:t>
      </w:r>
      <w:r>
        <w:rPr>
          <w:rFonts w:ascii="Calibri" w:eastAsia="Times New Roman" w:hAnsi="Calibri" w:cs="Calibri"/>
          <w:color w:val="1B1B2F"/>
          <w:sz w:val="21"/>
          <w:szCs w:val="21"/>
        </w:rPr>
        <w:t>. Falscher Versuch: Karte wackelt, „Das war's nicht – bitte erneut versuchen.“ Im selben Tab bleibt das Gate nach dem Login offen; nur nach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Sperren – zurück zur Zugangsseite“, Klick auf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Bernhard“ oder neuem Tab wird erneut gefragt.</w:t>
      </w:r>
    </w:p>
    <w:p w14:paraId="516C6032" w14:textId="77777777" w:rsidR="008A3824" w:rsidRDefault="008A3824">
      <w:pPr>
        <w:numPr>
          <w:ilvl w:val="0"/>
          <w:numId w:val="10"/>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Versehentlich auf „</w:t>
      </w:r>
      <w:r>
        <w:rPr>
          <w:rStyle w:val="Fett"/>
          <w:rFonts w:ascii="Segoe UI Emoji" w:eastAsia="Times New Roman" w:hAnsi="Segoe UI Emoji" w:cs="Segoe UI Emoji"/>
          <w:color w:val="1B1B2F"/>
          <w:sz w:val="21"/>
          <w:szCs w:val="21"/>
        </w:rPr>
        <w:t>👤</w:t>
      </w:r>
      <w:r>
        <w:rPr>
          <w:rStyle w:val="Fett"/>
          <w:rFonts w:ascii="Calibri" w:eastAsia="Times New Roman" w:hAnsi="Calibri" w:cs="Calibri"/>
          <w:color w:val="1B1B2F"/>
          <w:sz w:val="21"/>
          <w:szCs w:val="21"/>
        </w:rPr>
        <w:t xml:space="preserve"> Bernhard“ im Banner geklickt: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Das sperrt sofort (Zugangsseite). LILA!! erneut eingeben → alle Demo-Zustände, Theme und Sprache bleiben erhalten, nur der Willkommens-Toast kommt erneut. Ein anderes Zugangswort würde den Anzeigenamen wechseln und die Seite neu laden – also nur LILA!!.</w:t>
      </w:r>
    </w:p>
    <w:p w14:paraId="45B33CF3" w14:textId="77777777" w:rsidR="008A3824" w:rsidRDefault="008A3824">
      <w:pPr>
        <w:numPr>
          <w:ilvl w:val="0"/>
          <w:numId w:val="10"/>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Versehentlich neu geladen (oder Strg+K → „</w:t>
      </w:r>
      <w:r>
        <w:rPr>
          <w:rStyle w:val="Fett"/>
          <w:rFonts w:ascii="Cambria Math" w:eastAsia="Times New Roman" w:hAnsi="Cambria Math" w:cs="Cambria Math"/>
          <w:color w:val="1B1B2F"/>
          <w:sz w:val="21"/>
          <w:szCs w:val="21"/>
        </w:rPr>
        <w:t>↺</w:t>
      </w:r>
      <w:r>
        <w:rPr>
          <w:rStyle w:val="Fett"/>
          <w:rFonts w:ascii="Calibri" w:eastAsia="Times New Roman" w:hAnsi="Calibri" w:cs="Calibri"/>
          <w:color w:val="1B1B2F"/>
          <w:sz w:val="21"/>
          <w:szCs w:val="21"/>
        </w:rPr>
        <w:t xml:space="preserve"> Demo zur</w:t>
      </w:r>
      <w:r>
        <w:rPr>
          <w:rStyle w:val="Fett"/>
          <w:rFonts w:ascii="Calibri" w:eastAsia="Times New Roman" w:hAnsi="Calibri" w:cs="Calibri"/>
          <w:color w:val="1B1B2F"/>
          <w:sz w:val="21"/>
          <w:szCs w:val="21"/>
        </w:rPr>
        <w:t>ü</w:t>
      </w:r>
      <w:r>
        <w:rPr>
          <w:rStyle w:val="Fett"/>
          <w:rFonts w:ascii="Calibri" w:eastAsia="Times New Roman" w:hAnsi="Calibri" w:cs="Calibri"/>
          <w:color w:val="1B1B2F"/>
          <w:sz w:val="21"/>
          <w:szCs w:val="21"/>
        </w:rPr>
        <w:t>cksetzen (RP-04)</w:t>
      </w:r>
      <w:r>
        <w:rPr>
          <w:rStyle w:val="Fett"/>
          <w:rFonts w:ascii="Calibri" w:eastAsia="Times New Roman" w:hAnsi="Calibri" w:cs="Calibri"/>
          <w:color w:val="1B1B2F"/>
          <w:sz w:val="21"/>
          <w:szCs w:val="21"/>
        </w:rPr>
        <w:t>“</w:t>
      </w:r>
      <w:r>
        <w:rPr>
          <w:rStyle w:val="Fett"/>
          <w:rFonts w:ascii="Calibri" w:eastAsia="Times New Roman" w:hAnsi="Calibri" w:cs="Calibri"/>
          <w:color w:val="1B1B2F"/>
          <w:sz w:val="21"/>
          <w:szCs w:val="21"/>
        </w:rPr>
        <w:t xml:space="preserve"> getroffen </w:t>
      </w:r>
      <w:r>
        <w:rPr>
          <w:rStyle w:val="Fett"/>
          <w:rFonts w:ascii="Calibri" w:eastAsia="Times New Roman" w:hAnsi="Calibri" w:cs="Calibri"/>
          <w:color w:val="1B1B2F"/>
          <w:sz w:val="21"/>
          <w:szCs w:val="21"/>
        </w:rPr>
        <w:t>–</w:t>
      </w:r>
      <w:r>
        <w:rPr>
          <w:rStyle w:val="Fett"/>
          <w:rFonts w:ascii="Calibri" w:eastAsia="Times New Roman" w:hAnsi="Calibri" w:cs="Calibri"/>
          <w:color w:val="1B1B2F"/>
          <w:sz w:val="21"/>
          <w:szCs w:val="21"/>
        </w:rPr>
        <w:t xml:space="preserve"> der Paletten-Eintrag fragt nicht nach):</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Gate bleibt offen, aber alle Demo-Zustände (Krankmeldung, Freigaben, Zuschlag, Pipeline) sind weg, Theme wieder dunkel. Ruhig weiter: Theme setzen, die Szene einfach neu aufbauen – die Schritte sind kurz.</w:t>
      </w:r>
    </w:p>
    <w:p w14:paraId="08360781" w14:textId="77777777" w:rsidR="008A3824" w:rsidRDefault="008A3824">
      <w:pPr>
        <w:numPr>
          <w:ilvl w:val="0"/>
          <w:numId w:val="10"/>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Browser-Zurück gedrückt:</w:t>
      </w:r>
      <w:r>
        <w:rPr>
          <w:rFonts w:ascii="Calibri" w:eastAsia="Times New Roman" w:hAnsi="Calibri" w:cs="Calibri"/>
          <w:color w:val="1B1B2F"/>
          <w:sz w:val="21"/>
          <w:szCs w:val="21"/>
        </w:rPr>
        <w:t xml:space="preserve"> Seite verlassen → Vorwärts-Taste oder kayya.org erneut aufrufen (Gate bleibt offen); danach immer </w:t>
      </w:r>
      <w:r>
        <w:rPr>
          <w:rStyle w:val="Fett"/>
          <w:rFonts w:ascii="Consolas" w:eastAsia="Times New Roman" w:hAnsi="Consolas" w:cs="Calibri"/>
          <w:color w:val="164E63"/>
          <w:sz w:val="19"/>
          <w:szCs w:val="19"/>
          <w:shd w:val="clear" w:color="auto" w:fill="ECFEFF"/>
        </w:rPr>
        <w:t>„← Zurück zur Übersicht“</w:t>
      </w:r>
      <w:r>
        <w:rPr>
          <w:rFonts w:ascii="Calibri" w:eastAsia="Times New Roman" w:hAnsi="Calibri" w:cs="Calibri"/>
          <w:color w:val="1B1B2F"/>
          <w:sz w:val="21"/>
          <w:szCs w:val="21"/>
        </w:rPr>
        <w:t xml:space="preserve"> nutzen.</w:t>
      </w:r>
    </w:p>
    <w:p w14:paraId="1BCA8F72" w14:textId="77777777" w:rsidR="008A3824" w:rsidRDefault="008A3824">
      <w:pPr>
        <w:numPr>
          <w:ilvl w:val="0"/>
          <w:numId w:val="10"/>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Hover-Vorschau erscheint nicht (Touchpad, Touchscreen):</w:t>
      </w:r>
      <w:r>
        <w:rPr>
          <w:rFonts w:ascii="Calibri" w:eastAsia="Times New Roman" w:hAnsi="Calibri" w:cs="Calibri"/>
          <w:color w:val="1B1B2F"/>
          <w:sz w:val="21"/>
          <w:szCs w:val="21"/>
        </w:rPr>
        <w:t xml:space="preserve"> Maus langsamer bewegen und auf der Karte stehen lassen; auf Touch nie – dann </w:t>
      </w:r>
      <w:r>
        <w:rPr>
          <w:rStyle w:val="Fett"/>
          <w:rFonts w:ascii="Consolas" w:eastAsia="Times New Roman" w:hAnsi="Consolas" w:cs="Calibri"/>
          <w:color w:val="164E63"/>
          <w:sz w:val="19"/>
          <w:szCs w:val="19"/>
          <w:shd w:val="clear" w:color="auto" w:fill="ECFEFF"/>
        </w:rPr>
        <w:t>„</w:t>
      </w:r>
      <w:r>
        <w:rPr>
          <w:rStyle w:val="Fett"/>
          <w:rFonts w:ascii="Segoe UI Symbol" w:eastAsia="Times New Roman" w:hAnsi="Segoe UI Symbol" w:cs="Segoe UI Symbol"/>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KA</w:t>
      </w:r>
      <w:r>
        <w:rPr>
          <w:rStyle w:val="Fett"/>
          <w:rFonts w:ascii="Consolas" w:eastAsia="Times New Roman" w:hAnsi="Consolas" w:cs="Consolas"/>
          <w:color w:val="164E63"/>
          <w:sz w:val="19"/>
          <w:szCs w:val="19"/>
          <w:shd w:val="clear" w:color="auto" w:fill="ECFEFF"/>
        </w:rPr>
        <w:t>ȲȲ</w:t>
      </w:r>
      <w:r>
        <w:rPr>
          <w:rStyle w:val="Fett"/>
          <w:rFonts w:ascii="Consolas" w:eastAsia="Times New Roman" w:hAnsi="Consolas" w:cs="Calibri"/>
          <w:color w:val="164E63"/>
          <w:sz w:val="19"/>
          <w:szCs w:val="19"/>
          <w:shd w:val="clear" w:color="auto" w:fill="ECFEFF"/>
        </w:rPr>
        <w:t>A-Bewertung</w:t>
      </w:r>
      <w:r>
        <w:rPr>
          <w:rStyle w:val="Fett"/>
          <w:rFonts w:ascii="Consolas" w:eastAsia="Times New Roman" w:hAnsi="Consolas" w:cs="Calibri"/>
          <w:color w:val="164E63"/>
          <w:sz w:val="19"/>
          <w:szCs w:val="19"/>
          <w:shd w:val="clear" w:color="auto" w:fill="ECFEFF"/>
        </w:rPr>
        <w:t xml:space="preserve"> &amp; Angebot öffnen“</w:t>
      </w:r>
      <w:r>
        <w:rPr>
          <w:rFonts w:ascii="Calibri" w:eastAsia="Times New Roman" w:hAnsi="Calibri" w:cs="Calibri"/>
          <w:color w:val="1B1B2F"/>
          <w:sz w:val="21"/>
          <w:szCs w:val="21"/>
        </w:rPr>
        <w:t xml:space="preserve"> nutzen (einfacher Klick auf die Karte tut nichts). Falsche Karte erwischt: Die Pipeline ist nach Frist sortiert, „FbW Pflegebasiskurs (Los 3)“ steht nach der TED-Übernahme an dritter Stelle – am Titel orientieren.</w:t>
      </w:r>
    </w:p>
    <w:p w14:paraId="44EDC901" w14:textId="77777777" w:rsidR="008A3824" w:rsidRDefault="008A3824">
      <w:pPr>
        <w:numPr>
          <w:ilvl w:val="0"/>
          <w:numId w:val="10"/>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Modal zu früh geschlossen (Klick daneben, Esc):</w:t>
      </w:r>
      <w:r>
        <w:rPr>
          <w:rFonts w:ascii="Calibri" w:eastAsia="Times New Roman" w:hAnsi="Calibri" w:cs="Calibri"/>
          <w:color w:val="1B1B2F"/>
          <w:sz w:val="21"/>
          <w:szCs w:val="21"/>
        </w:rPr>
        <w:t xml:space="preserve"> einfach erneut öffnen – Drilldown von der KPI-Kachel, Bewertung über den Button.</w:t>
      </w:r>
    </w:p>
    <w:p w14:paraId="7144F4DE" w14:textId="77777777" w:rsidR="008A3824" w:rsidRDefault="008A3824">
      <w:pPr>
        <w:numPr>
          <w:ilvl w:val="0"/>
          <w:numId w:val="10"/>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Strg+K geht nicht:</w:t>
      </w:r>
      <w:r>
        <w:rPr>
          <w:rFonts w:ascii="Calibri" w:eastAsia="Times New Roman" w:hAnsi="Calibri" w:cs="Calibri"/>
          <w:color w:val="1B1B2F"/>
          <w:sz w:val="21"/>
          <w:szCs w:val="21"/>
        </w:rPr>
        <w:t xml:space="preserve"> runder Button </w:t>
      </w:r>
      <w:r>
        <w:rPr>
          <w:rStyle w:val="Fett"/>
          <w:rFonts w:ascii="Consolas" w:eastAsia="Times New Roman" w:hAnsi="Consolas" w:cs="Calibri"/>
          <w:color w:val="164E63"/>
          <w:sz w:val="19"/>
          <w:szCs w:val="19"/>
          <w:shd w:val="clear" w:color="auto" w:fill="ECFEFF"/>
        </w:rPr>
        <w:t>„</w:t>
      </w:r>
      <w:r>
        <w:rPr>
          <w:rStyle w:val="Fett"/>
          <w:rFonts w:ascii="Segoe UI Symbol" w:eastAsia="Times New Roman" w:hAnsi="Segoe UI Symbol" w:cs="Segoe UI Symbol"/>
          <w:color w:val="164E63"/>
          <w:sz w:val="19"/>
          <w:szCs w:val="19"/>
          <w:shd w:val="clear" w:color="auto" w:fill="ECFEFF"/>
        </w:rPr>
        <w:t>✳</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unten rechts; Ereignisprotokoll gibt es auch unter Management ›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Übersicht“ →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Ereignisprotokoll (AG-02)“</w:t>
      </w:r>
      <w:r>
        <w:rPr>
          <w:rFonts w:ascii="Calibri" w:eastAsia="Times New Roman" w:hAnsi="Calibri" w:cs="Calibri"/>
          <w:color w:val="1B1B2F"/>
          <w:sz w:val="21"/>
          <w:szCs w:val="21"/>
        </w:rPr>
        <w:t>.</w:t>
      </w:r>
    </w:p>
    <w:p w14:paraId="7D72C9C1" w14:textId="77777777" w:rsidR="008A3824" w:rsidRDefault="008A3824">
      <w:pPr>
        <w:numPr>
          <w:ilvl w:val="0"/>
          <w:numId w:val="10"/>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Management startet im falschen Tab:</w:t>
      </w:r>
      <w:r>
        <w:rPr>
          <w:rFonts w:ascii="Calibri" w:eastAsia="Times New Roman" w:hAnsi="Calibri" w:cs="Calibri"/>
          <w:color w:val="1B1B2F"/>
          <w:sz w:val="21"/>
          <w:szCs w:val="21"/>
        </w:rPr>
        <w:t xml:space="preserve"> Der zuletzt gewählte Tab ist gespeichert – einfach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Übersicht“</w:t>
      </w:r>
      <w:r>
        <w:rPr>
          <w:rFonts w:ascii="Calibri" w:eastAsia="Times New Roman" w:hAnsi="Calibri" w:cs="Calibri"/>
          <w:color w:val="1B1B2F"/>
          <w:sz w:val="21"/>
          <w:szCs w:val="21"/>
        </w:rPr>
        <w:t xml:space="preserve"> klicken.</w:t>
      </w:r>
    </w:p>
    <w:p w14:paraId="37B2DA8A" w14:textId="77777777" w:rsidR="008A3824" w:rsidRDefault="008A3824">
      <w:pPr>
        <w:numPr>
          <w:ilvl w:val="0"/>
          <w:numId w:val="10"/>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IKS-Modal „Durchklick-Verdacht“ erscheint ungewollt:</w:t>
      </w:r>
      <w:r>
        <w:rPr>
          <w:rFonts w:ascii="Calibri" w:eastAsia="Times New Roman" w:hAnsi="Calibri" w:cs="Calibri"/>
          <w:color w:val="1B1B2F"/>
          <w:sz w:val="21"/>
          <w:szCs w:val="21"/>
        </w:rPr>
        <w:t xml:space="preserve"> </w:t>
      </w:r>
      <w:r>
        <w:rPr>
          <w:rStyle w:val="Fett"/>
          <w:rFonts w:ascii="Consolas" w:eastAsia="Times New Roman" w:hAnsi="Consolas" w:cs="Calibri"/>
          <w:color w:val="164E63"/>
          <w:sz w:val="19"/>
          <w:szCs w:val="19"/>
          <w:shd w:val="clear" w:color="auto" w:fill="ECFEFF"/>
        </w:rPr>
        <w:t>„Zurück zur Prüfung“</w:t>
      </w:r>
      <w:r>
        <w:rPr>
          <w:rFonts w:ascii="Calibri" w:eastAsia="Times New Roman" w:hAnsi="Calibri" w:cs="Calibri"/>
          <w:color w:val="1B1B2F"/>
          <w:sz w:val="21"/>
          <w:szCs w:val="21"/>
        </w:rPr>
        <w:t xml:space="preserve"> – oder als Feature verkaufen: </w:t>
      </w:r>
      <w:r>
        <w:rPr>
          <w:rStyle w:val="Hervorhebung"/>
          <w:rFonts w:ascii="Calibri" w:eastAsia="Times New Roman" w:hAnsi="Calibri" w:cs="Calibri"/>
          <w:color w:val="3B0764"/>
          <w:sz w:val="21"/>
          <w:szCs w:val="21"/>
          <w:shd w:val="clear" w:color="auto" w:fill="F3E8FF"/>
        </w:rPr>
        <w:t>„Auch Durchklicken fällt auf.“</w:t>
      </w:r>
    </w:p>
    <w:p w14:paraId="6376A97C" w14:textId="77777777" w:rsidR="008A3824" w:rsidRDefault="008A3824">
      <w:pPr>
        <w:numPr>
          <w:ilvl w:val="0"/>
          <w:numId w:val="10"/>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Echt-KI aktiv, aber Antwort anders als erwartet oder Fehler:</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Bei Fehler zeigt KAȲȲA automatisch die Demo-Antwort mit „</w:t>
      </w:r>
      <w:r>
        <w:rPr>
          <w:rFonts w:ascii="Segoe UI Symbol" w:eastAsia="Times New Roman" w:hAnsi="Segoe UI Symbol" w:cs="Segoe UI Symbol"/>
          <w:color w:val="1B1B2F"/>
          <w:sz w:val="21"/>
          <w:szCs w:val="21"/>
        </w:rPr>
        <w:t>⚠</w:t>
      </w:r>
      <w:r>
        <w:rPr>
          <w:rFonts w:ascii="Calibri" w:eastAsia="Times New Roman" w:hAnsi="Calibri" w:cs="Calibri"/>
          <w:color w:val="1B1B2F"/>
          <w:sz w:val="21"/>
          <w:szCs w:val="21"/>
        </w:rPr>
        <w:t xml:space="preserve"> Echt-KI kurz nicht erreichbar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Demo-Antwort gezeigt.</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w:t>
      </w:r>
      <w:r>
        <w:rPr>
          <w:rFonts w:ascii="Calibri" w:eastAsia="Times New Roman" w:hAnsi="Calibri" w:cs="Calibri"/>
          <w:color w:val="1B1B2F"/>
          <w:sz w:val="21"/>
          <w:szCs w:val="21"/>
        </w:rPr>
        <w:t>–</w:t>
      </w:r>
      <w:r>
        <w:rPr>
          <w:rFonts w:ascii="Calibri" w:eastAsia="Times New Roman" w:hAnsi="Calibri" w:cs="Calibri"/>
          <w:color w:val="1B1B2F"/>
          <w:sz w:val="21"/>
          <w:szCs w:val="21"/>
        </w:rPr>
        <w:t xml:space="preserve"> vorlesen, weiter. Echte Antworten haben keine Sprung-Buttons: Ziel manuell anklicken (Zeile in der Ma</w:t>
      </w:r>
      <w:r>
        <w:rPr>
          <w:rFonts w:ascii="Calibri" w:eastAsia="Times New Roman" w:hAnsi="Calibri" w:cs="Calibri"/>
          <w:color w:val="1B1B2F"/>
          <w:sz w:val="21"/>
          <w:szCs w:val="21"/>
        </w:rPr>
        <w:t>ß</w:t>
      </w:r>
      <w:r>
        <w:rPr>
          <w:rFonts w:ascii="Calibri" w:eastAsia="Times New Roman" w:hAnsi="Calibri" w:cs="Calibri"/>
          <w:color w:val="1B1B2F"/>
          <w:sz w:val="21"/>
          <w:szCs w:val="21"/>
        </w:rPr>
        <w:t>nahmen</w:t>
      </w:r>
      <w:r>
        <w:rPr>
          <w:rFonts w:ascii="Calibri" w:eastAsia="Times New Roman" w:hAnsi="Calibri" w:cs="Calibri"/>
          <w:color w:val="1B1B2F"/>
          <w:sz w:val="21"/>
          <w:szCs w:val="21"/>
        </w:rPr>
        <w:t>ü</w:t>
      </w:r>
      <w:r>
        <w:rPr>
          <w:rFonts w:ascii="Calibri" w:eastAsia="Times New Roman" w:hAnsi="Calibri" w:cs="Calibri"/>
          <w:color w:val="1B1B2F"/>
          <w:sz w:val="21"/>
          <w:szCs w:val="21"/>
        </w:rPr>
        <w:t xml:space="preserve">bersicht, Tab </w:t>
      </w:r>
      <w:r>
        <w:rPr>
          <w:rFonts w:ascii="Calibri" w:eastAsia="Times New Roman" w:hAnsi="Calibri" w:cs="Calibri"/>
          <w:color w:val="1B1B2F"/>
          <w:sz w:val="21"/>
          <w:szCs w:val="21"/>
        </w:rPr>
        <w:t>„</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Finanzen“ …).</w:t>
      </w:r>
    </w:p>
    <w:p w14:paraId="5A50F394" w14:textId="77777777" w:rsidR="008A3824" w:rsidRDefault="008A3824">
      <w:pPr>
        <w:numPr>
          <w:ilvl w:val="0"/>
          <w:numId w:val="10"/>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Faden verloren / Zeit knapp:</w:t>
      </w:r>
      <w:r>
        <w:rPr>
          <w:rFonts w:ascii="Calibri" w:eastAsia="Times New Roman" w:hAnsi="Calibri" w:cs="Calibri"/>
          <w:color w:val="1B1B2F"/>
          <w:sz w:val="21"/>
          <w:szCs w:val="21"/>
        </w:rPr>
        <w:t xml:space="preserve"> Startseite → </w:t>
      </w:r>
      <w:r>
        <w:rPr>
          <w:rStyle w:val="Fett"/>
          <w:rFonts w:ascii="Consolas" w:eastAsia="Times New Roman" w:hAnsi="Consolas" w:cs="Calibri"/>
          <w:color w:val="164E63"/>
          <w:sz w:val="19"/>
          <w:szCs w:val="19"/>
          <w:shd w:val="clear" w:color="auto" w:fill="ECFEFF"/>
        </w:rPr>
        <w:t>„</w:t>
      </w:r>
      <w:r>
        <w:rPr>
          <w:rStyle w:val="Fett"/>
          <w:rFonts w:ascii="Cambria Math" w:eastAsia="Times New Roman" w:hAnsi="Cambria Math" w:cs="Cambria Math"/>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Pr</w:t>
      </w:r>
      <w:r>
        <w:rPr>
          <w:rStyle w:val="Fett"/>
          <w:rFonts w:ascii="Consolas" w:eastAsia="Times New Roman" w:hAnsi="Consolas" w:cs="Consolas"/>
          <w:color w:val="164E63"/>
          <w:sz w:val="19"/>
          <w:szCs w:val="19"/>
          <w:shd w:val="clear" w:color="auto" w:fill="ECFEFF"/>
        </w:rPr>
        <w:t>ä</w:t>
      </w:r>
      <w:r>
        <w:rPr>
          <w:rStyle w:val="Fett"/>
          <w:rFonts w:ascii="Consolas" w:eastAsia="Times New Roman" w:hAnsi="Consolas" w:cs="Calibri"/>
          <w:color w:val="164E63"/>
          <w:sz w:val="19"/>
          <w:szCs w:val="19"/>
          <w:shd w:val="clear" w:color="auto" w:fill="ECFEFF"/>
        </w:rPr>
        <w:t xml:space="preserve">sentations-Tour starten </w:t>
      </w:r>
      <w:r>
        <w:rPr>
          <w:rStyle w:val="Fett"/>
          <w:rFonts w:ascii="Consolas" w:eastAsia="Times New Roman" w:hAnsi="Consolas" w:cs="Consolas"/>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10 Stationen</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 </w:t>
      </w:r>
      <w:r>
        <w:rPr>
          <w:rStyle w:val="Fett"/>
          <w:rFonts w:ascii="Consolas" w:eastAsia="Times New Roman" w:hAnsi="Consolas" w:cs="Calibri"/>
          <w:color w:val="164E63"/>
          <w:sz w:val="19"/>
          <w:szCs w:val="19"/>
          <w:shd w:val="clear" w:color="auto" w:fill="ECFEFF"/>
        </w:rPr>
        <w:t>„Weiter →“</w:t>
      </w:r>
      <w:r>
        <w:rPr>
          <w:rFonts w:ascii="Calibri" w:eastAsia="Times New Roman" w:hAnsi="Calibri" w:cs="Calibri"/>
          <w:color w:val="1B1B2F"/>
          <w:sz w:val="21"/>
          <w:szCs w:val="21"/>
        </w:rPr>
        <w:t xml:space="preserve"> – Station 3 öffnet selbst die Ertragsvorschau, Station 10 prüft selbst das Zeugnis; </w:t>
      </w:r>
      <w:r>
        <w:rPr>
          <w:rStyle w:val="Fett"/>
          <w:rFonts w:ascii="Consolas" w:eastAsia="Times New Roman" w:hAnsi="Consolas" w:cs="Calibri"/>
          <w:color w:val="164E63"/>
          <w:sz w:val="19"/>
          <w:szCs w:val="19"/>
          <w:shd w:val="clear" w:color="auto" w:fill="ECFEFF"/>
        </w:rPr>
        <w:t>„</w:t>
      </w:r>
      <w:r>
        <w:rPr>
          <w:rStyle w:val="Fett"/>
          <w:rFonts w:ascii="Segoe UI Symbol" w:eastAsia="Times New Roman" w:hAnsi="Segoe UI Symbol" w:cs="Segoe UI Symbol"/>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Tour beenden</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führt zur Startseite.</w:t>
      </w:r>
    </w:p>
    <w:p w14:paraId="6E9D666E" w14:textId="77777777" w:rsidR="008A3824" w:rsidRDefault="008A3824">
      <w:pPr>
        <w:numPr>
          <w:ilvl w:val="0"/>
          <w:numId w:val="10"/>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Gegenüber will selbst klicken:</w:t>
      </w:r>
      <w:r>
        <w:rPr>
          <w:rFonts w:ascii="Calibri" w:eastAsia="Times New Roman" w:hAnsi="Calibri" w:cs="Calibri"/>
          <w:color w:val="1B1B2F"/>
          <w:sz w:val="21"/>
          <w:szCs w:val="21"/>
        </w:rPr>
        <w:t xml:space="preserve"> Gern – Maus übergeben, bei Touch-Geräten auf Hover/Doppelklick hinweisen; Impressum/Datenschutz dürfen geöffnet werden (vollständig: Anschrift, HRB 354345, Aufsicht, DSB RA Bernhard M. Krug) und auf den Chip „</w:t>
      </w:r>
      <w:r>
        <w:rPr>
          <w:rFonts w:ascii="Segoe UI Emoji" w:eastAsia="Times New Roman" w:hAnsi="Segoe UI Emoji" w:cs="Segoe UI Emoji"/>
          <w:color w:val="1B1B2F"/>
          <w:sz w:val="21"/>
          <w:szCs w:val="21"/>
        </w:rPr>
        <w:t>👤</w:t>
      </w:r>
      <w:r>
        <w:rPr>
          <w:rFonts w:ascii="Calibri" w:eastAsia="Times New Roman" w:hAnsi="Calibri" w:cs="Calibri"/>
          <w:color w:val="1B1B2F"/>
          <w:sz w:val="21"/>
          <w:szCs w:val="21"/>
        </w:rPr>
        <w:t xml:space="preserve"> Bernhard“ hinweisen (sperrt).</w:t>
      </w:r>
    </w:p>
    <w:p w14:paraId="276F78DB" w14:textId="77777777" w:rsidR="008A3824" w:rsidRDefault="008A3824">
      <w:pPr>
        <w:pStyle w:val="berschrift2"/>
        <w:rPr>
          <w:rFonts w:ascii="Calibri" w:eastAsia="Times New Roman" w:hAnsi="Calibri" w:cs="Calibri"/>
        </w:rPr>
      </w:pPr>
      <w:bookmarkStart w:id="8" w:name="_Toc238415173"/>
      <w:r>
        <w:rPr>
          <w:rFonts w:ascii="Calibri" w:eastAsia="Times New Roman" w:hAnsi="Calibri" w:cs="Calibri"/>
        </w:rPr>
        <w:t>8) Abschluss-Satz und Übergabe</w:t>
      </w:r>
      <w:bookmarkEnd w:id="8"/>
    </w:p>
    <w:p w14:paraId="7A7C3CCD" w14:textId="77777777" w:rsidR="008A3824" w:rsidRDefault="008A3824">
      <w:pPr>
        <w:pStyle w:val="say"/>
        <w:spacing w:after="120"/>
        <w:divId w:val="4480611"/>
        <w:rPr>
          <w:rFonts w:ascii="Calibri" w:hAnsi="Calibri" w:cs="Calibri"/>
          <w:sz w:val="21"/>
          <w:szCs w:val="21"/>
        </w:rPr>
      </w:pPr>
      <w:r>
        <w:rPr>
          <w:rFonts w:ascii="Calibri" w:hAnsi="Calibri" w:cs="Calibri"/>
          <w:sz w:val="21"/>
          <w:szCs w:val="21"/>
        </w:rPr>
        <w:t>„Sie haben gesehen, was wir meinen: Was Sie zahlen, kommt nachweisbar in der Maßnahme an – und Sie sehen es, während es passiert, bis zur einzelnen Zeitbuchung. Aus Prüfer und Geprüftem wird eine Partnerschaft auf gemeinsamer Datengrundlage. Das Produkt ist ein Prototyp, die Transparenzlogik ist fertig gedacht – und ich möchte sie mit Ihnen auf Ihre Maßnahmen zuschneiden.“</w:t>
      </w:r>
    </w:p>
    <w:p w14:paraId="0B357D1C" w14:textId="77777777" w:rsidR="008A3824" w:rsidRDefault="008A3824">
      <w:pPr>
        <w:numPr>
          <w:ilvl w:val="0"/>
          <w:numId w:val="11"/>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Eine Frage stellen, dann schweigen:</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„Welche eine Kennzahl wollen Sie morgen früh als Erstes sehen – und welcher Beleg müsste dahinter liegen?“</w:t>
      </w:r>
      <w:r>
        <w:rPr>
          <w:rFonts w:ascii="Calibri" w:eastAsia="Times New Roman" w:hAnsi="Calibri" w:cs="Calibri"/>
          <w:color w:val="1B1B2F"/>
          <w:sz w:val="21"/>
          <w:szCs w:val="21"/>
        </w:rPr>
        <w:t xml:space="preserve"> Die Antwort notieren – sie ist das Material für Woche 4 („Feedback einbauen“).</w:t>
      </w:r>
    </w:p>
    <w:p w14:paraId="1E0D5FBC" w14:textId="77777777" w:rsidR="008A3824" w:rsidRDefault="008A3824">
      <w:pPr>
        <w:numPr>
          <w:ilvl w:val="0"/>
          <w:numId w:val="11"/>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One-Pager übergeben:</w:t>
      </w:r>
      <w:r>
        <w:rPr>
          <w:rFonts w:ascii="Calibri" w:eastAsia="Times New Roman" w:hAnsi="Calibri" w:cs="Calibri"/>
          <w:color w:val="1B1B2F"/>
          <w:sz w:val="21"/>
          <w:szCs w:val="21"/>
        </w:rPr>
        <w:t xml:space="preserve"> ein Blatt mit Nutzenversprechen (Echtzeit-Nachweisführung, IKS, Live-Matching, KAȲȲA-KI powered by Claude), Live-Status-Legende, Kontakt b@kayya.org und kayya.org. </w:t>
      </w:r>
      <w:r>
        <w:rPr>
          <w:rFonts w:ascii="Calibri" w:eastAsia="Times New Roman" w:hAnsi="Calibri" w:cs="Calibri"/>
          <w:b/>
          <w:bCs/>
          <w:color w:val="7C2D12"/>
          <w:sz w:val="21"/>
          <w:szCs w:val="21"/>
          <w:shd w:val="clear" w:color="auto" w:fill="FFF7ED"/>
        </w:rPr>
        <w:t>Entscheidung: Der One-Pager ist in den Unterlagen noch nicht als fertige Datei belegt – vor dem ersten Termin erstellen.</w:t>
      </w:r>
    </w:p>
    <w:p w14:paraId="021E6A7F" w14:textId="77777777" w:rsidR="008A3824" w:rsidRDefault="008A3824">
      <w:pPr>
        <w:numPr>
          <w:ilvl w:val="0"/>
          <w:numId w:val="11"/>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lastRenderedPageBreak/>
        <w:t>Zweittermin vorschlagen (2–3 Wochen):</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„Ich konfiguriere den Demo-Mandanten auf Ihre Maßnahmenarten und Ihre drei Kennzahlen – weiterhin synthetisch – und zeige Ihnen beim nächsten Mal Ihr Dashboard. Passt Ihnen ein Termin in zwei bis drei Wochen?“</w:t>
      </w:r>
      <w:r>
        <w:rPr>
          <w:rFonts w:ascii="Calibri" w:eastAsia="Times New Roman" w:hAnsi="Calibri" w:cs="Calibri"/>
          <w:color w:val="1B1B2F"/>
          <w:sz w:val="21"/>
          <w:szCs w:val="21"/>
        </w:rPr>
        <w:t xml:space="preserve"> Optional das Pilot-Angebot aus den Unterlagen anbieten: offene, standardisierte Prüf-Schnittstelle als Pilotprojekt mit einem REZ oder der DRV. </w:t>
      </w:r>
      <w:r>
        <w:rPr>
          <w:rFonts w:ascii="Calibri" w:eastAsia="Times New Roman" w:hAnsi="Calibri" w:cs="Calibri"/>
          <w:b/>
          <w:bCs/>
          <w:color w:val="7C2D12"/>
          <w:sz w:val="21"/>
          <w:szCs w:val="21"/>
          <w:shd w:val="clear" w:color="auto" w:fill="FFF7ED"/>
        </w:rPr>
        <w:t xml:space="preserve">Entscheidung: Gegenleistung/Konditionen für einen Pilot sind nicht definiert – vorher festlegen, was </w:t>
      </w:r>
      <w:r>
        <w:rPr>
          <w:rFonts w:ascii="Calibri" w:eastAsia="Times New Roman" w:hAnsi="Calibri" w:cs="Calibri"/>
          <w:b/>
          <w:bCs/>
          <w:color w:val="7C2D12"/>
          <w:sz w:val="21"/>
          <w:szCs w:val="21"/>
          <w:shd w:val="clear" w:color="auto" w:fill="FFF7ED"/>
        </w:rPr>
        <w:t>du anbietest (kostenlos? Laufzeit? Gegenleistung Feedback/Referenz?).</w:t>
      </w:r>
    </w:p>
    <w:p w14:paraId="63E82A47" w14:textId="77777777" w:rsidR="008A3824" w:rsidRDefault="008A3824">
      <w:pPr>
        <w:numPr>
          <w:ilvl w:val="0"/>
          <w:numId w:val="11"/>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Ehrlicher Schlussrahmen:</w:t>
      </w:r>
      <w:r>
        <w:rPr>
          <w:rFonts w:ascii="Calibri" w:eastAsia="Times New Roman" w:hAnsi="Calibri" w:cs="Calibri"/>
          <w:color w:val="1B1B2F"/>
          <w:sz w:val="21"/>
          <w:szCs w:val="21"/>
        </w:rPr>
        <w:t xml:space="preserve"> </w:t>
      </w:r>
      <w:r>
        <w:rPr>
          <w:rStyle w:val="Hervorhebung"/>
          <w:rFonts w:ascii="Calibri" w:eastAsia="Times New Roman" w:hAnsi="Calibri" w:cs="Calibri"/>
          <w:color w:val="3B0764"/>
          <w:sz w:val="21"/>
          <w:szCs w:val="21"/>
          <w:shd w:val="clear" w:color="auto" w:fill="F3E8FF"/>
        </w:rPr>
        <w:t>„Zwei Dinge sage ich lieber jetzt als später: Wir sind noch nicht AZAV-zugelassen und eM@w ist in Vorbereitung – beides terminieren wir mit dem ersten konkreten Interesse. Dafür bauen wir nichts auf Papier, das nur auf dem Papier wirkt.“</w:t>
      </w:r>
    </w:p>
    <w:p w14:paraId="5CAAE313" w14:textId="77777777" w:rsidR="008A3824" w:rsidRDefault="008A3824">
      <w:pPr>
        <w:numPr>
          <w:ilvl w:val="0"/>
          <w:numId w:val="11"/>
        </w:numPr>
        <w:spacing w:after="40"/>
        <w:rPr>
          <w:rFonts w:ascii="Calibri" w:eastAsia="Times New Roman" w:hAnsi="Calibri" w:cs="Calibri"/>
          <w:color w:val="1B1B2F"/>
          <w:sz w:val="21"/>
          <w:szCs w:val="21"/>
        </w:rPr>
      </w:pPr>
      <w:r>
        <w:rPr>
          <w:rStyle w:val="Fett"/>
          <w:rFonts w:ascii="Calibri" w:eastAsia="Times New Roman" w:hAnsi="Calibri" w:cs="Calibri"/>
          <w:color w:val="1B1B2F"/>
          <w:sz w:val="21"/>
          <w:szCs w:val="21"/>
        </w:rPr>
        <w:t>Nach dem Termin:</w:t>
      </w:r>
      <w:r>
        <w:rPr>
          <w:rFonts w:ascii="Calibri" w:eastAsia="Times New Roman" w:hAnsi="Calibri" w:cs="Calibri"/>
          <w:color w:val="1B1B2F"/>
          <w:sz w:val="21"/>
          <w:szCs w:val="21"/>
        </w:rPr>
        <w:t xml:space="preserve"> Gesprächsnotiz (Kennzahl-Wunsch, Einwände, Name Vergabe-Ansprechpartner, nächste Lose/Fristen) am selben Tag festhalten; Demo zurücksetzen – entweder Strg+K → </w:t>
      </w:r>
      <w:r>
        <w:rPr>
          <w:rStyle w:val="Fett"/>
          <w:rFonts w:ascii="Consolas" w:eastAsia="Times New Roman" w:hAnsi="Consolas" w:cs="Calibri"/>
          <w:color w:val="164E63"/>
          <w:sz w:val="19"/>
          <w:szCs w:val="19"/>
          <w:shd w:val="clear" w:color="auto" w:fill="ECFEFF"/>
        </w:rPr>
        <w:t>„</w:t>
      </w:r>
      <w:r>
        <w:rPr>
          <w:rStyle w:val="Fett"/>
          <w:rFonts w:ascii="Cambria Math" w:eastAsia="Times New Roman" w:hAnsi="Cambria Math" w:cs="Cambria Math"/>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Demo zur</w:t>
      </w:r>
      <w:r>
        <w:rPr>
          <w:rStyle w:val="Fett"/>
          <w:rFonts w:ascii="Consolas" w:eastAsia="Times New Roman" w:hAnsi="Consolas" w:cs="Consolas"/>
          <w:color w:val="164E63"/>
          <w:sz w:val="19"/>
          <w:szCs w:val="19"/>
          <w:shd w:val="clear" w:color="auto" w:fill="ECFEFF"/>
        </w:rPr>
        <w:t>ü</w:t>
      </w:r>
      <w:r>
        <w:rPr>
          <w:rStyle w:val="Fett"/>
          <w:rFonts w:ascii="Consolas" w:eastAsia="Times New Roman" w:hAnsi="Consolas" w:cs="Calibri"/>
          <w:color w:val="164E63"/>
          <w:sz w:val="19"/>
          <w:szCs w:val="19"/>
          <w:shd w:val="clear" w:color="auto" w:fill="ECFEFF"/>
        </w:rPr>
        <w:t>cksetzen (RP-04)</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(lädt sofort neu, keine Rückfrage) oder mit Bestätigung über Management ›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Übersicht“</w:t>
      </w:r>
      <w:r>
        <w:rPr>
          <w:rFonts w:ascii="Calibri" w:eastAsia="Times New Roman" w:hAnsi="Calibri" w:cs="Calibri"/>
          <w:color w:val="1B1B2F"/>
          <w:sz w:val="21"/>
          <w:szCs w:val="21"/>
        </w:rPr>
        <w:t xml:space="preserve"> › </w:t>
      </w:r>
      <w:r>
        <w:rPr>
          <w:rStyle w:val="Fett"/>
          <w:rFonts w:ascii="Consolas" w:eastAsia="Times New Roman" w:hAnsi="Consolas" w:cs="Calibri"/>
          <w:color w:val="164E63"/>
          <w:sz w:val="19"/>
          <w:szCs w:val="19"/>
          <w:shd w:val="clear" w:color="auto" w:fill="ECFEFF"/>
        </w:rPr>
        <w:t>„</w:t>
      </w:r>
      <w:r>
        <w:rPr>
          <w:rStyle w:val="Fett"/>
          <w:rFonts w:ascii="Cambria Math" w:eastAsia="Times New Roman" w:hAnsi="Cambria Math" w:cs="Cambria Math"/>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Demo zur</w:t>
      </w:r>
      <w:r>
        <w:rPr>
          <w:rStyle w:val="Fett"/>
          <w:rFonts w:ascii="Consolas" w:eastAsia="Times New Roman" w:hAnsi="Consolas" w:cs="Consolas"/>
          <w:color w:val="164E63"/>
          <w:sz w:val="19"/>
          <w:szCs w:val="19"/>
          <w:shd w:val="clear" w:color="auto" w:fill="ECFEFF"/>
        </w:rPr>
        <w:t>ü</w:t>
      </w:r>
      <w:r>
        <w:rPr>
          <w:rStyle w:val="Fett"/>
          <w:rFonts w:ascii="Consolas" w:eastAsia="Times New Roman" w:hAnsi="Consolas" w:cs="Calibri"/>
          <w:color w:val="164E63"/>
          <w:sz w:val="19"/>
          <w:szCs w:val="19"/>
          <w:shd w:val="clear" w:color="auto" w:fill="ECFEFF"/>
        </w:rPr>
        <w:t>cksetzen (RP-04)</w:t>
      </w:r>
      <w:r>
        <w:rPr>
          <w:rStyle w:val="Fett"/>
          <w:rFonts w:ascii="Consolas" w:eastAsia="Times New Roman" w:hAnsi="Consolas" w:cs="Consolas"/>
          <w:color w:val="164E63"/>
          <w:sz w:val="19"/>
          <w:szCs w:val="19"/>
          <w:shd w:val="clear" w:color="auto" w:fill="ECFEFF"/>
        </w:rPr>
        <w:t>“</w:t>
      </w:r>
      <w:r>
        <w:rPr>
          <w:rFonts w:ascii="Calibri" w:eastAsia="Times New Roman" w:hAnsi="Calibri" w:cs="Calibri"/>
          <w:color w:val="1B1B2F"/>
          <w:sz w:val="21"/>
          <w:szCs w:val="21"/>
        </w:rPr>
        <w:t xml:space="preserve"> → OK – und danach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Sperren – zurück zur Zugangsseite“</w:t>
      </w:r>
      <w:r>
        <w:rPr>
          <w:rFonts w:ascii="Calibri" w:eastAsia="Times New Roman" w:hAnsi="Calibri" w:cs="Calibri"/>
          <w:color w:val="1B1B2F"/>
          <w:sz w:val="21"/>
          <w:szCs w:val="21"/>
        </w:rPr>
        <w:t xml:space="preserve"> (oder Klick auf </w:t>
      </w:r>
      <w:r>
        <w:rPr>
          <w:rStyle w:val="Fett"/>
          <w:rFonts w:ascii="Consolas" w:eastAsia="Times New Roman" w:hAnsi="Consolas" w:cs="Calibri"/>
          <w:color w:val="164E63"/>
          <w:sz w:val="19"/>
          <w:szCs w:val="19"/>
          <w:shd w:val="clear" w:color="auto" w:fill="ECFEFF"/>
        </w:rPr>
        <w:t>„</w:t>
      </w:r>
      <w:r>
        <w:rPr>
          <w:rStyle w:val="Fett"/>
          <w:rFonts w:ascii="Segoe UI Emoji" w:eastAsia="Times New Roman" w:hAnsi="Segoe UI Emoji" w:cs="Segoe UI Emoji"/>
          <w:color w:val="164E63"/>
          <w:sz w:val="19"/>
          <w:szCs w:val="19"/>
          <w:shd w:val="clear" w:color="auto" w:fill="ECFEFF"/>
        </w:rPr>
        <w:t>👤</w:t>
      </w:r>
      <w:r>
        <w:rPr>
          <w:rStyle w:val="Fett"/>
          <w:rFonts w:ascii="Consolas" w:eastAsia="Times New Roman" w:hAnsi="Consolas" w:cs="Calibri"/>
          <w:color w:val="164E63"/>
          <w:sz w:val="19"/>
          <w:szCs w:val="19"/>
          <w:shd w:val="clear" w:color="auto" w:fill="ECFEFF"/>
        </w:rPr>
        <w:t xml:space="preserve"> Bernhard“</w:t>
      </w:r>
      <w:r>
        <w:rPr>
          <w:rFonts w:ascii="Calibri" w:eastAsia="Times New Roman" w:hAnsi="Calibri" w:cs="Calibri"/>
          <w:color w:val="1B1B2F"/>
          <w:sz w:val="21"/>
          <w:szCs w:val="21"/>
        </w:rPr>
        <w:t>).</w:t>
      </w:r>
    </w:p>
    <w:sectPr w:rsidR="008A3824" w:rsidSect="00C90280">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2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11CFD" w14:textId="77777777" w:rsidR="008A3824" w:rsidRDefault="008A3824" w:rsidP="00C90280">
      <w:r>
        <w:separator/>
      </w:r>
    </w:p>
  </w:endnote>
  <w:endnote w:type="continuationSeparator" w:id="0">
    <w:p w14:paraId="03B46532" w14:textId="77777777" w:rsidR="008A3824" w:rsidRDefault="008A3824" w:rsidP="00C90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CEC94" w14:textId="77777777" w:rsidR="00C90280" w:rsidRDefault="00C9028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A47A3" w14:textId="008EFFB9" w:rsidR="00C90280" w:rsidRPr="00C90280" w:rsidRDefault="00C90280" w:rsidP="00C90280">
    <w:pPr>
      <w:pStyle w:val="Fuzeile"/>
      <w:jc w:val="center"/>
      <w:rPr>
        <w:color w:val="8A5A8A"/>
        <w:sz w:val="16"/>
      </w:rPr>
    </w:pPr>
    <w:r w:rsidRPr="00C90280">
      <w:rPr>
        <w:color w:val="8A5A8A"/>
        <w:sz w:val="16"/>
      </w:rPr>
      <w:t xml:space="preserve">KAȲȲA GmbH · Bernhard Krug · b@kayya.org · https://kayya.org   ·   Seite </w:t>
    </w:r>
    <w:r w:rsidRPr="00C90280">
      <w:rPr>
        <w:color w:val="8A5A8A"/>
        <w:sz w:val="16"/>
      </w:rPr>
      <w:fldChar w:fldCharType="begin"/>
    </w:r>
    <w:r w:rsidRPr="00C90280">
      <w:rPr>
        <w:color w:val="8A5A8A"/>
        <w:sz w:val="16"/>
      </w:rPr>
      <w:instrText xml:space="preserve"> PAGE </w:instrText>
    </w:r>
    <w:r w:rsidRPr="00C90280">
      <w:rPr>
        <w:color w:val="8A5A8A"/>
        <w:sz w:val="16"/>
      </w:rPr>
      <w:fldChar w:fldCharType="separate"/>
    </w:r>
    <w:r w:rsidRPr="00C90280">
      <w:rPr>
        <w:noProof/>
        <w:color w:val="8A5A8A"/>
        <w:sz w:val="16"/>
      </w:rPr>
      <w:t>1</w:t>
    </w:r>
    <w:r w:rsidRPr="00C90280">
      <w:rPr>
        <w:color w:val="8A5A8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1F0A" w14:textId="77777777" w:rsidR="00C90280" w:rsidRDefault="00C9028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BC1AC" w14:textId="77777777" w:rsidR="008A3824" w:rsidRDefault="008A3824" w:rsidP="00C90280">
      <w:r>
        <w:separator/>
      </w:r>
    </w:p>
  </w:footnote>
  <w:footnote w:type="continuationSeparator" w:id="0">
    <w:p w14:paraId="54941DB0" w14:textId="77777777" w:rsidR="008A3824" w:rsidRDefault="008A3824" w:rsidP="00C902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7B86" w14:textId="77777777" w:rsidR="00C90280" w:rsidRDefault="00C9028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EF894" w14:textId="77777777" w:rsidR="00C90280" w:rsidRDefault="00C9028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7FA82" w14:textId="77777777" w:rsidR="00C90280" w:rsidRDefault="00C9028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05F8B"/>
    <w:multiLevelType w:val="multilevel"/>
    <w:tmpl w:val="5D225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C440A5"/>
    <w:multiLevelType w:val="multilevel"/>
    <w:tmpl w:val="77C68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797273"/>
    <w:multiLevelType w:val="multilevel"/>
    <w:tmpl w:val="D0D88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FB37D4"/>
    <w:multiLevelType w:val="multilevel"/>
    <w:tmpl w:val="05202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C70643"/>
    <w:multiLevelType w:val="multilevel"/>
    <w:tmpl w:val="D1847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D152E2"/>
    <w:multiLevelType w:val="multilevel"/>
    <w:tmpl w:val="EDE87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297ECA"/>
    <w:multiLevelType w:val="multilevel"/>
    <w:tmpl w:val="BB82F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7E0C4D"/>
    <w:multiLevelType w:val="multilevel"/>
    <w:tmpl w:val="48B49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382C0A"/>
    <w:multiLevelType w:val="multilevel"/>
    <w:tmpl w:val="52421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B900BE"/>
    <w:multiLevelType w:val="multilevel"/>
    <w:tmpl w:val="2B769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8433EC"/>
    <w:multiLevelType w:val="multilevel"/>
    <w:tmpl w:val="3C88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793494">
    <w:abstractNumId w:val="3"/>
  </w:num>
  <w:num w:numId="2" w16cid:durableId="1717125892">
    <w:abstractNumId w:val="1"/>
  </w:num>
  <w:num w:numId="3" w16cid:durableId="1402218135">
    <w:abstractNumId w:val="5"/>
  </w:num>
  <w:num w:numId="4" w16cid:durableId="1789352841">
    <w:abstractNumId w:val="2"/>
  </w:num>
  <w:num w:numId="5" w16cid:durableId="593127453">
    <w:abstractNumId w:val="7"/>
  </w:num>
  <w:num w:numId="6" w16cid:durableId="1374036852">
    <w:abstractNumId w:val="9"/>
  </w:num>
  <w:num w:numId="7" w16cid:durableId="424377368">
    <w:abstractNumId w:val="6"/>
  </w:num>
  <w:num w:numId="8" w16cid:durableId="1966544016">
    <w:abstractNumId w:val="8"/>
  </w:num>
  <w:num w:numId="9" w16cid:durableId="1808473500">
    <w:abstractNumId w:val="0"/>
  </w:num>
  <w:num w:numId="10" w16cid:durableId="472602949">
    <w:abstractNumId w:val="10"/>
  </w:num>
  <w:num w:numId="11" w16cid:durableId="20423209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90280"/>
    <w:rsid w:val="001341E8"/>
    <w:rsid w:val="008A3824"/>
    <w:rsid w:val="00C9028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598445"/>
  <w15:chartTrackingRefBased/>
  <w15:docId w15:val="{DAD46305-801A-4B84-92FD-FF91C4BBE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eastAsiaTheme="minorEastAsia"/>
      <w:sz w:val="24"/>
      <w:szCs w:val="24"/>
    </w:rPr>
  </w:style>
  <w:style w:type="paragraph" w:styleId="berschrift1">
    <w:name w:val="heading 1"/>
    <w:basedOn w:val="Standard"/>
    <w:link w:val="berschrift1Zchn"/>
    <w:uiPriority w:val="9"/>
    <w:qFormat/>
    <w:pPr>
      <w:spacing w:after="80"/>
      <w:outlineLvl w:val="0"/>
    </w:pPr>
    <w:rPr>
      <w:b/>
      <w:bCs/>
      <w:color w:val="5B21B6"/>
      <w:kern w:val="36"/>
      <w:sz w:val="48"/>
      <w:szCs w:val="48"/>
    </w:rPr>
  </w:style>
  <w:style w:type="paragraph" w:styleId="berschrift2">
    <w:name w:val="heading 2"/>
    <w:basedOn w:val="Standard"/>
    <w:link w:val="berschrift2Zchn"/>
    <w:uiPriority w:val="9"/>
    <w:qFormat/>
    <w:pPr>
      <w:pBdr>
        <w:bottom w:val="single" w:sz="12" w:space="2" w:color="C4B5FD"/>
      </w:pBdr>
      <w:spacing w:before="360" w:after="120"/>
      <w:outlineLvl w:val="1"/>
    </w:pPr>
    <w:rPr>
      <w:b/>
      <w:bCs/>
      <w:color w:val="6D28D9"/>
      <w:sz w:val="30"/>
      <w:szCs w:val="30"/>
    </w:rPr>
  </w:style>
  <w:style w:type="paragraph" w:styleId="berschrift3">
    <w:name w:val="heading 3"/>
    <w:basedOn w:val="Standard"/>
    <w:link w:val="berschrift3Zchn"/>
    <w:uiPriority w:val="9"/>
    <w:qFormat/>
    <w:pPr>
      <w:spacing w:before="240" w:after="80"/>
      <w:outlineLvl w:val="2"/>
    </w:pPr>
    <w:rPr>
      <w:b/>
      <w:bCs/>
      <w:color w:val="4C1D95"/>
    </w:rPr>
  </w:style>
  <w:style w:type="paragraph" w:styleId="berschrift4">
    <w:name w:val="heading 4"/>
    <w:basedOn w:val="Standard"/>
    <w:link w:val="berschrift4Zchn"/>
    <w:uiPriority w:val="9"/>
    <w:qFormat/>
    <w:pPr>
      <w:spacing w:before="180" w:after="60"/>
      <w:outlineLvl w:val="3"/>
    </w:pPr>
    <w:rPr>
      <w:b/>
      <w:bCs/>
      <w:color w:val="5B21B6"/>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Standard"/>
    <w:pPr>
      <w:spacing w:after="120"/>
    </w:pPr>
  </w:style>
  <w:style w:type="paragraph" w:styleId="StandardWeb">
    <w:name w:val="Normal (Web)"/>
    <w:basedOn w:val="Standard"/>
    <w:uiPriority w:val="99"/>
    <w:semiHidden/>
    <w:unhideWhenUsed/>
    <w:pPr>
      <w:spacing w:after="120"/>
    </w:pPr>
  </w:style>
  <w:style w:type="paragraph" w:customStyle="1" w:styleId="say">
    <w:name w:val="say"/>
    <w:basedOn w:val="Standard"/>
    <w:pPr>
      <w:pBdr>
        <w:left w:val="single" w:sz="24" w:space="7" w:color="7C3AED"/>
      </w:pBdr>
      <w:shd w:val="clear" w:color="auto" w:fill="F3E8FF"/>
      <w:spacing w:after="40"/>
    </w:pPr>
    <w:rPr>
      <w:i/>
      <w:iCs/>
      <w:color w:val="3B0764"/>
    </w:rPr>
  </w:style>
  <w:style w:type="paragraph" w:customStyle="1" w:styleId="click">
    <w:name w:val="click"/>
    <w:basedOn w:val="Standard"/>
    <w:pPr>
      <w:pBdr>
        <w:left w:val="single" w:sz="24" w:space="6" w:color="0891B2"/>
      </w:pBdr>
      <w:shd w:val="clear" w:color="auto" w:fill="ECFEFF"/>
      <w:spacing w:after="40"/>
    </w:pPr>
    <w:rPr>
      <w:rFonts w:ascii="Consolas" w:hAnsi="Consolas"/>
      <w:color w:val="164E63"/>
      <w:sz w:val="19"/>
      <w:szCs w:val="19"/>
    </w:rPr>
  </w:style>
  <w:style w:type="paragraph" w:customStyle="1" w:styleId="live">
    <w:name w:val="live"/>
    <w:basedOn w:val="Standard"/>
    <w:pPr>
      <w:spacing w:after="40"/>
    </w:pPr>
    <w:rPr>
      <w:b/>
      <w:bCs/>
      <w:color w:val="047857"/>
    </w:rPr>
  </w:style>
  <w:style w:type="paragraph" w:customStyle="1" w:styleId="sim">
    <w:name w:val="sim"/>
    <w:basedOn w:val="Standard"/>
    <w:pPr>
      <w:spacing w:after="40"/>
    </w:pPr>
    <w:rPr>
      <w:color w:val="6B7280"/>
    </w:rPr>
  </w:style>
  <w:style w:type="paragraph" w:customStyle="1" w:styleId="todo">
    <w:name w:val="todo"/>
    <w:basedOn w:val="Standard"/>
    <w:pPr>
      <w:pBdr>
        <w:left w:val="single" w:sz="24" w:space="6" w:color="F97316"/>
      </w:pBdr>
      <w:shd w:val="clear" w:color="auto" w:fill="FFF7ED"/>
      <w:spacing w:after="40"/>
    </w:pPr>
    <w:rPr>
      <w:color w:val="7C2D12"/>
    </w:rPr>
  </w:style>
  <w:style w:type="paragraph" w:customStyle="1" w:styleId="meta">
    <w:name w:val="meta"/>
    <w:basedOn w:val="Standard"/>
    <w:pPr>
      <w:spacing w:after="280"/>
    </w:pPr>
    <w:rPr>
      <w:color w:val="6B7280"/>
      <w:sz w:val="18"/>
      <w:szCs w:val="18"/>
    </w:rPr>
  </w:style>
  <w:style w:type="paragraph" w:customStyle="1" w:styleId="cover">
    <w:name w:val="cover"/>
    <w:basedOn w:val="Standard"/>
    <w:pPr>
      <w:spacing w:after="320"/>
    </w:pPr>
  </w:style>
  <w:style w:type="paragraph" w:customStyle="1" w:styleId="box">
    <w:name w:val="box"/>
    <w:basedOn w:val="Standard"/>
    <w:pPr>
      <w:pBdr>
        <w:top w:val="single" w:sz="8" w:space="6" w:color="C4B5FD"/>
        <w:left w:val="single" w:sz="8" w:space="8" w:color="C4B5FD"/>
        <w:bottom w:val="single" w:sz="8" w:space="6" w:color="C4B5FD"/>
        <w:right w:val="single" w:sz="8" w:space="8" w:color="C4B5FD"/>
      </w:pBdr>
      <w:shd w:val="clear" w:color="auto" w:fill="FAF5FF"/>
      <w:spacing w:before="120" w:after="200"/>
    </w:pPr>
  </w:style>
  <w:style w:type="paragraph" w:customStyle="1" w:styleId="sub">
    <w:name w:val="sub"/>
    <w:basedOn w:val="Standard"/>
    <w:pPr>
      <w:spacing w:after="40"/>
    </w:pPr>
  </w:style>
  <w:style w:type="paragraph" w:customStyle="1" w:styleId="sub1">
    <w:name w:val="sub1"/>
    <w:basedOn w:val="Standard"/>
    <w:pPr>
      <w:spacing w:after="160"/>
    </w:pPr>
    <w:rPr>
      <w:color w:val="6D28D9"/>
      <w:sz w:val="26"/>
      <w:szCs w:val="26"/>
    </w:rPr>
  </w:style>
  <w:style w:type="character" w:styleId="Fett">
    <w:name w:val="Strong"/>
    <w:basedOn w:val="Absatz-Standardschriftart"/>
    <w:uiPriority w:val="22"/>
    <w:qFormat/>
    <w:rPr>
      <w:b/>
      <w:bCs/>
    </w:rPr>
  </w:style>
  <w:style w:type="character" w:customStyle="1" w:styleId="live1">
    <w:name w:val="live1"/>
    <w:basedOn w:val="Absatz-Standardschriftart"/>
    <w:rPr>
      <w:b/>
      <w:bCs/>
      <w:color w:val="047857"/>
    </w:rPr>
  </w:style>
  <w:style w:type="character" w:customStyle="1" w:styleId="sim1">
    <w:name w:val="sim1"/>
    <w:basedOn w:val="Absatz-Standardschriftart"/>
    <w:rPr>
      <w:color w:val="6B7280"/>
    </w:rPr>
  </w:style>
  <w:style w:type="character" w:customStyle="1" w:styleId="todo1">
    <w:name w:val="todo1"/>
    <w:basedOn w:val="Absatz-Standardschriftart"/>
    <w:rPr>
      <w:color w:val="7C2D12"/>
      <w:shd w:val="clear" w:color="auto" w:fill="FFF7ED"/>
    </w:rPr>
  </w:style>
  <w:style w:type="character" w:customStyle="1" w:styleId="say1">
    <w:name w:val="say1"/>
    <w:basedOn w:val="Absatz-Standardschriftart"/>
    <w:rPr>
      <w:i/>
      <w:iCs/>
      <w:color w:val="3B0764"/>
      <w:shd w:val="clear" w:color="auto" w:fill="F3E8FF"/>
    </w:rPr>
  </w:style>
  <w:style w:type="character" w:customStyle="1" w:styleId="click1">
    <w:name w:val="click1"/>
    <w:basedOn w:val="Absatz-Standardschriftart"/>
    <w:rPr>
      <w:rFonts w:ascii="Consolas" w:hAnsi="Consolas" w:hint="default"/>
      <w:color w:val="164E63"/>
      <w:sz w:val="19"/>
      <w:szCs w:val="19"/>
      <w:shd w:val="clear" w:color="auto" w:fill="ECFEFF"/>
    </w:rPr>
  </w:style>
  <w:style w:type="character" w:styleId="Hervorhebung">
    <w:name w:val="Emphasis"/>
    <w:basedOn w:val="Absatz-Standardschriftart"/>
    <w:uiPriority w:val="20"/>
    <w:qFormat/>
    <w:rPr>
      <w:i/>
      <w:iCs/>
    </w:rPr>
  </w:style>
  <w:style w:type="paragraph" w:styleId="Kopfzeile">
    <w:name w:val="header"/>
    <w:basedOn w:val="Standard"/>
    <w:link w:val="KopfzeileZchn"/>
    <w:uiPriority w:val="99"/>
    <w:unhideWhenUsed/>
    <w:rsid w:val="00C90280"/>
    <w:pPr>
      <w:tabs>
        <w:tab w:val="center" w:pos="4536"/>
        <w:tab w:val="right" w:pos="9072"/>
      </w:tabs>
    </w:pPr>
  </w:style>
  <w:style w:type="character" w:customStyle="1" w:styleId="KopfzeileZchn">
    <w:name w:val="Kopfzeile Zchn"/>
    <w:basedOn w:val="Absatz-Standardschriftart"/>
    <w:link w:val="Kopfzeile"/>
    <w:uiPriority w:val="99"/>
    <w:rsid w:val="00C90280"/>
    <w:rPr>
      <w:rFonts w:eastAsiaTheme="minorEastAsia"/>
      <w:sz w:val="24"/>
      <w:szCs w:val="24"/>
    </w:rPr>
  </w:style>
  <w:style w:type="paragraph" w:styleId="Fuzeile">
    <w:name w:val="footer"/>
    <w:basedOn w:val="Standard"/>
    <w:link w:val="FuzeileZchn"/>
    <w:uiPriority w:val="99"/>
    <w:unhideWhenUsed/>
    <w:rsid w:val="00C90280"/>
    <w:pPr>
      <w:tabs>
        <w:tab w:val="center" w:pos="4536"/>
        <w:tab w:val="right" w:pos="9072"/>
      </w:tabs>
    </w:pPr>
  </w:style>
  <w:style w:type="character" w:customStyle="1" w:styleId="FuzeileZchn">
    <w:name w:val="Fußzeile Zchn"/>
    <w:basedOn w:val="Absatz-Standardschriftart"/>
    <w:link w:val="Fuzeile"/>
    <w:uiPriority w:val="99"/>
    <w:rsid w:val="00C90280"/>
    <w:rPr>
      <w:rFonts w:eastAsiaTheme="minorEastAsia"/>
      <w:sz w:val="24"/>
      <w:szCs w:val="24"/>
    </w:rPr>
  </w:style>
  <w:style w:type="paragraph" w:styleId="Verzeichnis1">
    <w:name w:val="toc 1"/>
    <w:basedOn w:val="Standard"/>
    <w:next w:val="Standard"/>
    <w:autoRedefine/>
    <w:uiPriority w:val="39"/>
    <w:unhideWhenUsed/>
    <w:rsid w:val="00C90280"/>
    <w:pPr>
      <w:spacing w:after="100"/>
    </w:pPr>
  </w:style>
  <w:style w:type="paragraph" w:styleId="Verzeichnis2">
    <w:name w:val="toc 2"/>
    <w:basedOn w:val="Standard"/>
    <w:next w:val="Standard"/>
    <w:autoRedefine/>
    <w:uiPriority w:val="39"/>
    <w:unhideWhenUsed/>
    <w:rsid w:val="00C9028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0611">
      <w:blockQuote w:val="1"/>
      <w:marLeft w:val="240"/>
      <w:marRight w:val="0"/>
      <w:marTop w:val="80"/>
      <w:marBottom w:val="160"/>
      <w:divBdr>
        <w:top w:val="none" w:sz="0" w:space="0" w:color="auto"/>
        <w:left w:val="single" w:sz="24" w:space="8" w:color="C4B5FD"/>
        <w:bottom w:val="none" w:sz="0" w:space="0" w:color="auto"/>
        <w:right w:val="none" w:sz="0" w:space="0" w:color="auto"/>
      </w:divBdr>
    </w:div>
    <w:div w:id="573123505">
      <w:marLeft w:val="0"/>
      <w:marRight w:val="0"/>
      <w:marTop w:val="0"/>
      <w:marBottom w:val="320"/>
      <w:divBdr>
        <w:top w:val="none" w:sz="0" w:space="0" w:color="auto"/>
        <w:left w:val="none" w:sz="0" w:space="0" w:color="auto"/>
        <w:bottom w:val="none" w:sz="0" w:space="0" w:color="auto"/>
        <w:right w:val="none" w:sz="0" w:space="0" w:color="auto"/>
      </w:divBdr>
    </w:div>
    <w:div w:id="693462587">
      <w:marLeft w:val="0"/>
      <w:marRight w:val="0"/>
      <w:marTop w:val="120"/>
      <w:marBottom w:val="200"/>
      <w:divBdr>
        <w:top w:val="single" w:sz="8" w:space="6" w:color="C4B5FD"/>
        <w:left w:val="single" w:sz="8" w:space="8" w:color="C4B5FD"/>
        <w:bottom w:val="single" w:sz="8" w:space="6" w:color="C4B5FD"/>
        <w:right w:val="single" w:sz="8" w:space="8" w:color="C4B5FD"/>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7090</Words>
  <Characters>44673</Characters>
  <Application>Microsoft Office Word</Application>
  <DocSecurity>4</DocSecurity>
  <Lines>372</Lines>
  <Paragraphs>103</Paragraphs>
  <ScaleCrop>false</ScaleCrop>
  <Company/>
  <LinksUpToDate>false</LinksUpToDate>
  <CharactersWithSpaces>51660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KAȲȲA OS – Live-Demo-Drehbuch</dc:title>
  <dc:subject/>
  <dc:creator>Bernhard Krug</dc:creator>
  <cp:keywords/>
  <dc:description/>
  <cp:lastModifiedBy>Bernhard Krug</cp:lastModifiedBy>
  <cp:revision>2</cp:revision>
  <dcterms:created xsi:type="dcterms:W3CDTF">2026-08-23T20:05:00Z</dcterms:created>
  <dcterms:modified xsi:type="dcterms:W3CDTF">2026-08-23T20:05:00Z</dcterms:modified>
</cp:coreProperties>
</file>