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 laboratorinis darbas</w:t>
      </w:r>
      <w:r>
        <w:br/>
      </w:r>
      <w:r>
        <w:t xml:space="preserve">Paprastosios diferencialinės lygties pradinio uždavinio</w:t>
      </w:r>
      <w:r>
        <w:t xml:space="preserve"> </w:t>
      </w:r>
      <w:r>
        <w:t xml:space="preserve">skaitinis sprendimas</w:t>
      </w:r>
      <w:r>
        <w:br/>
      </w:r>
      <w:r>
        <w:t xml:space="preserve">Variantas Nr. 9</w:t>
      </w:r>
    </w:p>
    <w:p>
      <w:pPr>
        <w:pStyle w:val="Author"/>
      </w:pPr>
      <w:r>
        <w:t xml:space="preserve">Vardas Pavardė, grupė</w:t>
      </w:r>
      <w:r>
        <w:t xml:space="preserve"> </w:t>
      </w:r>
    </w:p>
    <w:p>
      <w:pPr>
        <w:pStyle w:val="Date"/>
      </w:pPr>
      <w:r>
        <w:t xml:space="preserve">2026 m. spalio 23 d.</w:t>
      </w:r>
    </w:p>
    <w:bookmarkStart w:id="9" w:name="užduoties-formulavimas"/>
    <w:p>
      <w:pPr>
        <w:pStyle w:val="Heading1"/>
      </w:pPr>
      <w:r>
        <w:t xml:space="preserve">Užduoties formulavimas</w:t>
      </w:r>
    </w:p>
    <w:p>
      <w:pPr>
        <w:pStyle w:val="FirstParagraph"/>
      </w:pPr>
      <w:r>
        <w:t xml:space="preserve">Išspręskite Koši uždavinį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u</m:t>
                        </m:r>
                      </m:num>
                      <m:den>
                        <m:r>
                          <m:t>d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taikydami 4-pakopį Rungės–Kuto metodą ir antrąjį metodą Nr. 3 – dvipakopį Rungės–Kuto metodą,</w:t>
      </w:r>
      <w:r>
        <w:t xml:space="preserve"> </w:t>
      </w:r>
      <w:r>
        <w:t xml:space="preserve">kai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. Pasirinkta pradinė sąlyga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skaičiuota su žingsniais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ir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0.05</m:t>
        </m:r>
      </m:oMath>
      <w:r>
        <w:t xml:space="preserve">. Paklaidą intervale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įvertinkite Rungės metodu. Uždavinį taip pat išspręskite</w:t>
      </w:r>
      <w:r>
        <w:t xml:space="preserve"> </w:t>
      </w:r>
      <w:r>
        <w:t xml:space="preserve">kompiuterine funkcija, kurioje naudojamas Rungės–Kuto metodas, ir grafiškai palyginkite rezultatus:</w:t>
      </w:r>
      <w:r>
        <w:t xml:space="preserve"> </w:t>
      </w:r>
      <w:r>
        <w:t xml:space="preserve">(a) metodas tas pats, skiriasi žingsnis; (b) žingsnis tas pats, skiriasi metodas.</w:t>
      </w:r>
    </w:p>
    <w:p>
      <w:pPr>
        <w:pStyle w:val="BodyText"/>
      </w:pPr>
      <w:r>
        <w:t xml:space="preserve">Programa parašyta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kalba (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 Kaip kompiuterinė</w:t>
      </w:r>
      <w:r>
        <w:t xml:space="preserve"> </w:t>
      </w:r>
      <w:r>
        <w:t xml:space="preserve">funkcija naudota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 </w:t>
      </w:r>
      <w:r>
        <w:t xml:space="preserve">iš bibliotekos</w:t>
      </w:r>
      <w:r>
        <w:t xml:space="preserve"> </w:t>
      </w:r>
      <w:r>
        <w:rPr>
          <w:rStyle w:val="VerbatimChar"/>
        </w:rPr>
        <w:t xml:space="preserve">scipy.integrate</w:t>
      </w:r>
      <w:r>
        <w:t xml:space="preserve"> </w:t>
      </w:r>
      <w:r>
        <w:t xml:space="preserve">su metodu</w:t>
      </w:r>
      <w:r>
        <w:t xml:space="preserve"> </w:t>
      </w:r>
      <w:r>
        <w:rPr>
          <w:rStyle w:val="VerbatimChar"/>
        </w:rPr>
        <w:t xml:space="preserve">RK45</w:t>
      </w:r>
      <w:r>
        <w:t xml:space="preserve"> </w:t>
      </w:r>
      <w:r>
        <w:t xml:space="preserve">(Dormando–Princo įterptinis Rungės–Kuto metodas su automatiniu žingsnio</w:t>
      </w:r>
      <w:r>
        <w:t xml:space="preserve"> </w:t>
      </w:r>
      <w:r>
        <w:t xml:space="preserve">parinkimu), tolerancijos</w:t>
      </w:r>
      <w:r>
        <w:t xml:space="preserve"> </w:t>
      </w:r>
      <m:oMath>
        <m:r>
          <m:rPr>
            <m:nor/>
            <m:scr m:val="monospace"/>
            <m:sty m:val="p"/>
          </m:rPr>
          <m:t>rtol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atol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Lygtis nėra nei</w:t>
      </w:r>
      <w:r>
        <w:t xml:space="preserve"> </w:t>
      </w:r>
      <w:r>
        <w:t xml:space="preserve">tiesinė, nei su atskiriamaisiais kintamaisiais, jos analitinio sprendinio neturime, todėl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 </w:t>
      </w:r>
      <w:r>
        <w:t xml:space="preserve">sprendinys laikomas etaloniniu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Programos kodas pateiktas priede.</w:t>
      </w:r>
    </w:p>
    <w:p>
      <w:pPr>
        <w:pStyle w:val="BodyText"/>
      </w:pPr>
      <w:r>
        <w:t xml:space="preserve">Tinklas: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i</m:t>
        </m:r>
        <m:r>
          <m:t>τ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;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u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9"/>
    <w:bookmarkStart w:id="13" w:name="taikyti-metodai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Taikyti metodai</w:t>
      </w:r>
    </w:p>
    <w:bookmarkStart w:id="10" w:name="pakopis-rungėskuto-metodas-p4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4-pakopis Rungės–Kuto metodas (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τ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τ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τ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τ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k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6</m:t>
              </m:r>
            </m:den>
          </m:f>
          <m:r>
            <m:t> 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Geometrinė interpretacija:</w:t>
      </w:r>
      <w:r>
        <w:t xml:space="preserve"> </w:t>
      </w:r>
      <w:r>
        <w:t xml:space="preserve">krypties koeficientas apskaičiuojamas keturiuose taškuose</w:t>
      </w:r>
      <w:r>
        <w:t xml:space="preserve"> </w:t>
      </w:r>
      <w:r>
        <w:t xml:space="preserve">(intervalo pradžioje, du kartus viduryje ir gale), o žingsnis daromas pagal jų svertinį vidurkį</w:t>
      </w:r>
      <w:r>
        <w:t xml:space="preserve"> </w:t>
      </w:r>
      <w:r>
        <w:t xml:space="preserve">su svoriais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(kaip Simpsono formulėje). Lokalioji paklaida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</m:oMath>
      <w:r>
        <w:t xml:space="preserve">, globalioji –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10"/>
    <w:bookmarkStart w:id="11" w:name="X637dc83bb91775db7524ecbb3103ed15b30dccc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Dvipakopis Rungės–Kuto metodas,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</w:p>
    <w:p>
      <w:pPr>
        <w:pStyle w:val="FirstParagraph"/>
      </w:pPr>
      <w:r>
        <w:t xml:space="preserve">Bendroji dvipakopių metodų šeima: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τ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)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σ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τ</m:t>
                  </m:r>
                </m:num>
                <m:den>
                  <m:r>
                    <m:t>2</m:t>
                  </m:r>
                  <m: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τ</m:t>
                  </m:r>
                </m:num>
                <m:den>
                  <m:r>
                    <m:t>2</m:t>
                  </m:r>
                  <m:r>
                    <m:t>σ</m:t>
                  </m:r>
                </m:den>
              </m:f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Kai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, gauname</w:t>
      </w:r>
      <w:r>
        <w:t xml:space="preserve"> </w:t>
      </w:r>
      <w:r>
        <w:rPr>
          <w:b/>
          <w:bCs/>
        </w:rPr>
        <w:t xml:space="preserve">prediktoriaus–korektoriaus (Hojno) metodą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τ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(prediktorius – Eulerio žingsnis)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 </m:t>
          </m:r>
          <m:r>
            <m:rPr>
              <m:nor/>
              <m:sty m:val="p"/>
            </m:rPr>
            <m:t>(korektorius – trapecijų formulė)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Geometrinė interpretacija:</w:t>
      </w:r>
      <w:r>
        <w:t xml:space="preserve"> </w:t>
      </w:r>
      <w:r>
        <w:t xml:space="preserve">pirmiausia Eulerio metodu (liestine) „nuspėjamas“ taškas</w:t>
      </w:r>
      <w:r>
        <w:t xml:space="preserve"> </w:t>
      </w:r>
      <w:r>
        <w:t xml:space="preserve">intervalo gale, tada žingsnis daromas pagal krypties koeficientų intervalo pradžioje ir gale</w:t>
      </w:r>
      <w:r>
        <w:t xml:space="preserve"> </w:t>
      </w:r>
      <w:r>
        <w:t xml:space="preserve">vidurkį. Globalioji paklaida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11"/>
    <w:bookmarkStart w:id="12" w:name="paklaidos-įvertis-rungės-metodu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Paklaidos įvertis Rungės metodu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  <m:r>
                    <m:t>τ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τ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čia</w:t>
      </w:r>
      <w:r>
        <w:t xml:space="preserve"> </w:t>
      </w:r>
      <m:oMath>
        <m:sSub>
          <m:e>
            <m:r>
              <m:t>y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– sprendinys su žingsniu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  <m:r>
              <m:t>τ</m:t>
            </m:r>
          </m:sub>
        </m:sSub>
      </m:oMath>
      <w:r>
        <w:t xml:space="preserve"> </w:t>
      </w:r>
      <w:r>
        <w:t xml:space="preserve">– su žingsniu</w:t>
      </w:r>
      <w:r>
        <w:t xml:space="preserve"> </w:t>
      </w:r>
      <m:oMath>
        <m:r>
          <m:t>2</m:t>
        </m:r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metodo tikslumo eilė (</w:t>
      </w:r>
      <m:oMath>
        <m:sSup>
          <m:e>
            <m:r>
              <m:t>2</m:t>
            </m:r>
          </m:e>
          <m:sup>
            <m:r>
              <m:t>p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RK4 metodui ir</w:t>
      </w:r>
      <w:r>
        <w:t xml:space="preserve"> </w:t>
      </w:r>
      <m:oMath>
        <m:sSup>
          <m:e>
            <m:r>
              <m:t>2</m:t>
            </m:r>
          </m:e>
          <m:sup>
            <m:r>
              <m:t>p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dvipakopiam metodui).</w:t>
      </w:r>
      <w:r>
        <w:t xml:space="preserve"> </w:t>
      </w:r>
      <w:r>
        <w:t xml:space="preserve">Įvertis skaičiuotas visuose bendruose tinklų taškuose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bookmarkEnd w:id="12"/>
    <w:bookmarkEnd w:id="13"/>
    <w:bookmarkStart w:id="14" w:name="rezultatai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Rezultatai</w:t>
      </w:r>
    </w:p>
    <w:p>
      <w:pPr>
        <w:pStyle w:val="TableCaption"/>
      </w:pPr>
      <w:r>
        <w:t>1 lentelė. Skaitiniai sprendiniai tinklo taškuose,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W w:type="auto" w:w="0"/>
        <w:jc w:val="center"/>
        <w:tblLook w:firstRow="0" w:lastRow="0" w:firstColumn="0" w:lastColumn="0" w:noHBand="0" w:noVBand="0" w:val="0000"/>
        <w:tblCaption w:val="Skaitiniai sprendiniai tinklo taškuose, u(0)=0.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4-pakopis RK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dvipakopis RK,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solve_ivp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0.00033230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0.00033234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0.00049750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0.00037360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0.00033234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0.00263526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0.00263534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0.00295575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0.00271542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0.00263534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0.00876816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0.00876827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0.00922511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0.00888257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0.00876827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0.02039126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0.02039138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0.02095912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0.02053374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0.02039139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0.03891923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0.03891935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0.03956866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0.03908273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0.03891936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0.06552296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0.06552307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0.06622384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0.06570032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0.06552308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0.10117819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0.10117829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0.10190202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0.10136268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0.10117830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0.14675438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0.14675445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0.14747571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0.14694005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0.14675445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0.20313742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0.20313747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0.20383384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0.20331910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0.20313748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0.27138395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0.27138399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0.27203432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0.27155677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0.27138400</w:t>
            </w:r>
          </w:p>
        </w:tc>
      </w:tr>
    </w:tbl>
    <w:p/>
    <w:p>
      <w:pPr>
        <w:pStyle w:val="TableCaption"/>
      </w:pPr>
      <w:r>
        <w:t>2 lentelė. Paklaidos įvertis Rungės metodu (</w:t>
      </w:r>
      <m:oMath>
        <m:r>
          <m:t>τ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2</m:t>
        </m:r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ir tikroji paklaida</w:t>
      </w:r>
      <w:r>
        <w:t xml:space="preserve"> </w:t>
      </w:r>
      <m:oMath>
        <m:r>
          <m:rPr>
            <m:sty m:val="p"/>
          </m:rPr>
          <m:t>|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τ</m:t>
            </m:r>
          </m:sub>
        </m:sSub>
        <m:r>
          <m:rPr>
            <m:sty m:val="p"/>
          </m:rPr>
          <m:t>|</m:t>
        </m:r>
      </m:oMath>
      <w:r>
        <w:t xml:space="preserve">, kai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 </w:t>
      </w:r>
      <w:r>
        <w:t xml:space="preserve">sprendinys.</w:t>
      </w:r>
    </w:p>
    <w:tbl>
      <w:tblPr>
        <w:tblStyle w:val="Table"/>
        <w:tblW w:type="auto" w:w="0"/>
        <w:jc w:val="center"/>
        <w:tblLook w:firstRow="0" w:lastRow="0" w:firstColumn="0" w:lastColumn="0" w:noHBand="0" w:noVBand="0" w:val="0000"/>
        <w:tblCaption w:val="Paklaidos įvertis Rungės metodu (\tau=0.05, 2\tau=0.1) ir tikroji paklaida |u(x)-y_\tau|, kai u(x) – solve_ivp sprendinys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4-pakopis RK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dvipakopis RK,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Rungės įvertis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tikroji paklaida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Rungės įvertis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tikroji paklaida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2.60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2.57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4.13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4.13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4.95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4.86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8.01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8.01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6.76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6.60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1.14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1.14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7.86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7.63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1.42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1.42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8.14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7.87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1.62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1.63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7.62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7.32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1.75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1.77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6.41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6.11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4.78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4.50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1.79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3.01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1.72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2.86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2.63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1.59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1.73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lim>
              </m:limLow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8.14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7.87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Rungės įvertis labai gerai sutampa su tikrąja paklaida, t. y. juo galima patikimai vertinti</w:t>
      </w:r>
      <w:r>
        <w:t xml:space="preserve"> </w:t>
      </w:r>
      <w:r>
        <w:t xml:space="preserve">tikslumą, nežinant tikslaus sprendinio. Taške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sumažinus žingsnį perpus, RK4 metodo paklaida</w:t>
      </w:r>
      <w:r>
        <w:t xml:space="preserve"> </w:t>
      </w:r>
      <w:r>
        <w:t xml:space="preserve">sumažėjo nuo</w:t>
      </w:r>
      <w:r>
        <w:t xml:space="preserve"> </w:t>
      </w:r>
      <m:oMath>
        <m:r>
          <m:t>4.55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iki</w:t>
      </w:r>
      <w:r>
        <w:t xml:space="preserve"> </w:t>
      </w:r>
      <m:oMath>
        <m:r>
          <m:t>2.63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(apie</w:t>
      </w:r>
      <w:r>
        <w:t xml:space="preserve"> </w:t>
      </w:r>
      <m:oMath>
        <m:r>
          <m:t>17</m:t>
        </m:r>
      </m:oMath>
      <w:r>
        <w:t xml:space="preserve"> </w:t>
      </w:r>
      <w:r>
        <w:t xml:space="preserve">kartų, teoriškai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), o</w:t>
      </w:r>
      <w:r>
        <w:t xml:space="preserve"> </w:t>
      </w:r>
      <w:r>
        <w:t xml:space="preserve">dvipakopio metodo – nuo</w:t>
      </w:r>
      <w:r>
        <w:t xml:space="preserve"> </w:t>
      </w:r>
      <m:oMath>
        <m:r>
          <m:t>6.50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iki</w:t>
      </w:r>
      <w:r>
        <w:t xml:space="preserve"> </w:t>
      </w:r>
      <m:oMath>
        <m:r>
          <m:t>1.73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(apie</w:t>
      </w:r>
      <w:r>
        <w:t xml:space="preserve"> </w:t>
      </w:r>
      <m:oMath>
        <m:r>
          <m:t>3.8</m:t>
        </m:r>
      </m:oMath>
      <w:r>
        <w:t xml:space="preserve"> </w:t>
      </w:r>
      <w:r>
        <w:t xml:space="preserve">karto, teoriškai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). Tai patvirtina metodų tikslumo eiles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29" w:name="grafinis-palyginima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Grafinis palyginimas</w:t>
      </w:r>
    </w:p>
    <w:p>
      <w:pPr>
        <w:pStyle w:val="FirstParagraph"/>
      </w:pPr>
      <w:r>
        <w:t xml:space="preserve">Kiekviename paveiksle viršuje pavaizduoti sprendiniai (pilka storesnė linija –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), apačioje – paklaida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u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logaritminėje skalėje, nes viršutiniame</w:t>
      </w:r>
      <w:r>
        <w:t xml:space="preserve"> </w:t>
      </w:r>
      <w:r>
        <w:t xml:space="preserve">grafike kreivės praktiškai sutampa.</w:t>
      </w:r>
    </w:p>
    <w:bookmarkStart w:id="21" w:name="a-metodas-tas-pats-skiriasi-žingsni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(a) Metodas tas pats, skiriasi žingsnis</w:t>
      </w:r>
    </w:p>
    <w:p>
      <w:pPr>
        <w:pStyle w:val="CaptionedFigure"/>
        <w:jc w:val="center"/>
      </w:pPr>
      <w:r>
        <w:drawing>
          <wp:inline>
            <wp:extent cx="2667000" cy="2667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_a_rk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1 pav. 4-pakopis RK metodas su žingsniais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ir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bei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 </w:t>
      </w:r>
      <w:r>
        <w:t xml:space="preserve">sprendinys. Paveikslėlyje matome, kad visos trys kreivės sutampa, o paklaida su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yra</w:t>
      </w:r>
      <w:r>
        <w:t xml:space="preserve"> </w:t>
      </w:r>
      <w:r>
        <w:t xml:space="preserve">apie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, su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– apie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t. y. apie 16 kartų mažesnė.</w:t>
      </w:r>
      <w:r>
        <w:t xml:space="preserve"> </w:t>
      </w:r>
      <w:r>
        <w:t xml:space="preserve">Grafikas toks, nes RK4 metodo globalioji paklaida yra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, todėl perpus sumažinus</w:t>
      </w:r>
      <w:r>
        <w:t xml:space="preserve"> </w:t>
      </w:r>
      <w:r>
        <w:t xml:space="preserve">žingsnį paklaida sumažėja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kartų.</w:t>
      </w:r>
    </w:p>
    <w:p>
      <w:pPr>
        <w:pStyle w:val="CaptionedFigure"/>
        <w:jc w:val="center"/>
      </w:pPr>
      <w:r>
        <w:drawing>
          <wp:inline>
            <wp:extent cx="2667000" cy="2667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_a_rk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2 pav. Dvipakopis RK metodas (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) su žingsniais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ir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bei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 </w:t>
      </w:r>
      <w:r>
        <w:t xml:space="preserve">sprendinys. Paveikslėlyje matome, kad skaitiniai sprendiniai yra šiek tiek</w:t>
      </w:r>
      <w:r>
        <w:t xml:space="preserve"> </w:t>
      </w:r>
      <w:r>
        <w:t xml:space="preserve">virš tikslaus, paklaida auga ir apie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0.7</m:t>
        </m:r>
      </m:oMath>
      <w:r>
        <w:t xml:space="preserve"> </w:t>
      </w:r>
      <w:r>
        <w:t xml:space="preserve">nusistovi ties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ir</w:t>
      </w:r>
      <w:r>
        <w:t xml:space="preserve"> </w:t>
      </w:r>
      <m:oMath>
        <m:r>
          <m:t>1.8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</w:t>
      </w:r>
      <m:oMath>
        <m:r>
          <m:t>τ</m:t>
        </m:r>
        <m:r>
          <m:rPr>
            <m:sty m:val="p"/>
          </m:rPr>
          <m:t>=</m:t>
        </m:r>
        <m:r>
          <m:t>0.05</m:t>
        </m:r>
      </m:oMath>
      <w:r>
        <w:t xml:space="preserve">). Grafikas toks, nes metodo globalioji paklaida yra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–</w:t>
      </w:r>
      <w:r>
        <w:t xml:space="preserve"> </w:t>
      </w:r>
      <w:r>
        <w:t xml:space="preserve">perpus sumažinus žingsnį paklaida sumažėja apie 4 kartus, o kiekviename žingsnyje susidariusi</w:t>
      </w:r>
      <w:r>
        <w:t xml:space="preserve"> </w:t>
      </w:r>
      <w:r>
        <w:t xml:space="preserve">lokalioji paklaida kaupiasi.</w:t>
      </w:r>
    </w:p>
    <w:bookmarkEnd w:id="21"/>
    <w:bookmarkStart w:id="28" w:name="b-žingsnis-tas-pats-skiriasi-metoda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(b) Žingsnis tas pats, skiriasi metodas</w:t>
      </w:r>
    </w:p>
    <w:p>
      <w:pPr>
        <w:pStyle w:val="CaptionedFigure"/>
        <w:jc w:val="center"/>
      </w:pPr>
      <w:r>
        <w:drawing>
          <wp:inline>
            <wp:extent cx="2667000" cy="2667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_b_2tau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3 pav. Žingsnis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: 4-pakopis ir dvipakopis RK metodai bei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.</w:t>
      </w:r>
      <w:r>
        <w:t xml:space="preserve"> </w:t>
      </w:r>
      <w:r>
        <w:t xml:space="preserve">Paveikslėlyje matome, kad abu sprendiniai akimi sutampa su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, tačiau dvipakopio</w:t>
      </w:r>
      <w:r>
        <w:t xml:space="preserve"> </w:t>
      </w:r>
      <w:r>
        <w:t xml:space="preserve">metodo paklaida (</w:t>
      </w:r>
      <m:oMath>
        <m:r>
          <m:rPr>
            <m:sty m:val="p"/>
          </m:rPr>
          <m:t>∼</m:t>
        </m:r>
        <m:r>
          <m:t>​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yra kelis tūkstančius kartų didesnė nei RK4 (</w:t>
      </w:r>
      <m:oMath>
        <m:r>
          <m:rPr>
            <m:sty m:val="p"/>
          </m:rPr>
          <m:t>∼</m:t>
        </m:r>
        <m:r>
          <m:t>​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).</w:t>
      </w:r>
      <w:r>
        <w:t xml:space="preserve"> </w:t>
      </w:r>
      <w:r>
        <w:t xml:space="preserve">Grafikas toks, nes RK4 metodas kiekviename žingsnyje funkciją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skaičiuoja 4 kartus ir yra</w:t>
      </w:r>
      <w:r>
        <w:t xml:space="preserve"> </w:t>
      </w:r>
      <w:r>
        <w:t xml:space="preserve">ketvirtos eilės, o dvipakopis – tik 2 kartus ir yra antros eilės.</w:t>
      </w:r>
    </w:p>
    <w:p>
      <w:pPr>
        <w:pStyle w:val="CaptionedFigure"/>
        <w:jc w:val="center"/>
      </w:pPr>
      <w:r>
        <w:drawing>
          <wp:inline>
            <wp:extent cx="2667000" cy="2667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_b_ta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4 pav. Žingsnis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0.05</m:t>
        </m:r>
      </m:oMath>
      <w:r>
        <w:t xml:space="preserve">: 4-pakopis ir dvipakopis RK metodai bei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.</w:t>
      </w:r>
      <w:r>
        <w:t xml:space="preserve"> </w:t>
      </w:r>
      <w:r>
        <w:t xml:space="preserve">Paveikslėlyje matome tą patį vaizdą kaip 3 pav., tik abiejų metodų paklaidos mažesnės, o</w:t>
      </w:r>
      <w:r>
        <w:t xml:space="preserve"> </w:t>
      </w:r>
      <w:r>
        <w:t xml:space="preserve">atotrūkis tarp jų dar didesnis (dešimtys tūkstančių kartų). Grafikas toks, nes mažinant žingsnį</w:t>
      </w:r>
      <w:r>
        <w:t xml:space="preserve"> </w:t>
      </w:r>
      <w:r>
        <w:t xml:space="preserve">aukštesnės eilės metodo paklaida mažėja greičiau (</w:t>
      </w:r>
      <m:oMath>
        <m:sSup>
          <m:e>
            <m:r>
              <m:t>τ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prieš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Sprendinio kreivė visuose paveiksluose prasideda horizontaliai ir lėtai kyla: kadangi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pradžioje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todėl</w:t>
      </w:r>
      <w:r>
        <w:t xml:space="preserve"> </w:t>
      </w:r>
      <m:oMath>
        <m:r>
          <m:t>u</m:t>
        </m:r>
        <m:r>
          <m:rPr>
            <m:sty m:val="p"/>
          </m:rPr>
          <m:t>≈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</m:oMath>
      <w:r>
        <w:t xml:space="preserve">; vėliau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šiek tiek</w:t>
      </w:r>
      <w:r>
        <w:t xml:space="preserve"> </w:t>
      </w:r>
      <w:r>
        <w:t xml:space="preserve">lėtina augimą, todėl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0.2714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8"/>
    <w:bookmarkEnd w:id="29"/>
    <w:bookmarkStart w:id="30" w:name="išvados"/>
    <w:p>
      <w:pPr>
        <w:pStyle w:val="Heading1"/>
      </w:pPr>
      <w:r>
        <w:t xml:space="preserve">Išvados</w:t>
      </w:r>
    </w:p>
    <w:p>
      <w:pPr>
        <w:numPr>
          <w:ilvl w:val="0"/>
          <w:numId w:val="1001"/>
        </w:numPr>
      </w:pPr>
      <w:r>
        <w:t xml:space="preserve">Abu metodai ir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 </w:t>
      </w:r>
      <w:r>
        <w:t xml:space="preserve">duoda tą patį sprendinį: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0.271384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4-pakopis RK metodas daug tikslesnis: didžiausia paklaida intervale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su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yra apie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o dvipakopio metodo (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) – apie</w:t>
      </w:r>
      <w:r>
        <w:t xml:space="preserve"> </w:t>
      </w:r>
      <m:oMath>
        <m:r>
          <m:t>1.9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Perpus sumažinus žingsnį, paklaida sumažėja apie</w:t>
      </w:r>
      <w:r>
        <w:t xml:space="preserve"> </w:t>
      </w:r>
      <m:oMath>
        <m:sSup>
          <m:e>
            <m:r>
              <m:t>2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kartų (16 ir 4 kartus), kaip ir</w:t>
      </w:r>
      <w:r>
        <w:t xml:space="preserve"> </w:t>
      </w:r>
      <w:r>
        <w:t xml:space="preserve">numato teorija.</w:t>
      </w:r>
    </w:p>
    <w:p>
      <w:pPr>
        <w:numPr>
          <w:ilvl w:val="0"/>
          <w:numId w:val="1001"/>
        </w:numPr>
      </w:pPr>
      <w:r>
        <w:t xml:space="preserve">Rungės metodo įvertis praktiškai sutampa su tikrąja paklaida, todėl yra patikimas</w:t>
      </w:r>
      <w:r>
        <w:t xml:space="preserve"> </w:t>
      </w:r>
      <w:r>
        <w:t xml:space="preserve">būdas vertinti paklaidą, kai tikslus sprendinys nežinomas.</w:t>
      </w:r>
    </w:p>
    <w:bookmarkEnd w:id="30"/>
    <w:bookmarkStart w:id="31" w:name="priedas.-programos-kodas"/>
    <w:p>
      <w:pPr>
        <w:pStyle w:val="Heading1"/>
      </w:pPr>
      <w:r>
        <w:t xml:space="preserve">Priedas. Programos kodas</w:t>
      </w:r>
    </w:p>
    <w:p>
      <w:pPr>
        <w:pStyle w:val="FirstParagraph"/>
      </w:pPr>
      <w:r/>
      <w:r>
        <w:rPr>
          <w:rFonts w:ascii="Consolas" w:hAnsi="Consolas"/>
          <w:sz w:val="17"/>
        </w:rPr>
        <w:t># II laboratorinis darbas, variantas 9</w:t>
        <w:br/>
      </w:r>
      <w:r>
        <w:rPr>
          <w:rFonts w:ascii="Consolas" w:hAnsi="Consolas"/>
          <w:sz w:val="17"/>
        </w:rPr>
        <w:t># Koši uždavinys: u' = f(x, u), u(X0) = U0, X0 &lt;= x &lt;= X1</w:t>
        <w:br/>
      </w:r>
      <w:r>
        <w:rPr>
          <w:rFonts w:ascii="Consolas" w:hAnsi="Consolas"/>
          <w:sz w:val="17"/>
        </w:rPr>
        <w:t># Metodai: 4-pakopis Rungės-Kuto (p = 4) ir dvipakopis RK su parametru sigma (p = 2)</w:t>
        <w:br/>
      </w:r>
      <w:r>
        <w:rPr>
          <w:rFonts w:ascii="Consolas" w:hAnsi="Consolas"/>
          <w:sz w:val="17"/>
        </w:rPr>
        <w:t>import os</w:t>
        <w:br/>
      </w:r>
      <w:r>
        <w:rPr>
          <w:rFonts w:ascii="Consolas" w:hAnsi="Consolas"/>
          <w:sz w:val="17"/>
        </w:rPr>
        <w:t>import sys</w:t>
        <w:br/>
      </w:r>
      <w:r>
        <w:rPr>
          <w:rFonts w:ascii="Consolas" w:hAnsi="Consolas"/>
          <w:sz w:val="17"/>
        </w:rPr>
        <w:t>import numpy as np</w:t>
        <w:br/>
      </w:r>
      <w:r>
        <w:rPr>
          <w:rFonts w:ascii="Consolas" w:hAnsi="Consolas"/>
          <w:sz w:val="17"/>
        </w:rPr>
        <w:t>import matplotlib.pyplot as plt</w:t>
        <w:br/>
      </w:r>
      <w:r>
        <w:rPr>
          <w:rFonts w:ascii="Consolas" w:hAnsi="Consolas"/>
          <w:sz w:val="17"/>
        </w:rPr>
        <w:t>from scipy.integrate import solve_ivp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sys.stdout.reconfigure(encoding='utf-8')   # lietuviškos raidės Windows terminale</w:t>
        <w:br/>
      </w:r>
      <w:r>
        <w:rPr>
          <w:rFonts w:ascii="Consolas" w:hAnsi="Consolas"/>
          <w:sz w:val="17"/>
        </w:rPr>
        <w:t>os.chdir(os.path.dirname(os.path.abspath(__file__)))   # paveikslai saugomi šalia programos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#parametrai</w:t>
        <w:br/>
      </w:r>
      <w:r>
        <w:rPr>
          <w:rFonts w:ascii="Consolas" w:hAnsi="Consolas"/>
          <w:sz w:val="17"/>
        </w:rPr>
        <w:t>def f(x, u):</w:t>
        <w:br/>
      </w:r>
      <w:r>
        <w:rPr>
          <w:rFonts w:ascii="Consolas" w:hAnsi="Consolas"/>
          <w:sz w:val="17"/>
        </w:rPr>
        <w:t xml:space="preserve">    return x**2 * np.cos(u - x)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F_TEKSTAS = r"$x^2\cos(u-x)$"    # funkcija grafikų pavadinimams</w:t>
        <w:br/>
      </w:r>
      <w:r>
        <w:rPr>
          <w:rFonts w:ascii="Consolas" w:hAnsi="Consolas"/>
          <w:sz w:val="17"/>
        </w:rPr>
        <w:t>X0, X1 = 0.0, 1.0                # intervalas [X0; X1]</w:t>
        <w:br/>
      </w:r>
      <w:r>
        <w:rPr>
          <w:rFonts w:ascii="Consolas" w:hAnsi="Consolas"/>
          <w:sz w:val="17"/>
        </w:rPr>
        <w:t>U0 = 0.0                         # pradinė sąlyga u(X0) = U0</w:t>
        <w:br/>
      </w:r>
      <w:r>
        <w:rPr>
          <w:rFonts w:ascii="Consolas" w:hAnsi="Consolas"/>
          <w:sz w:val="17"/>
        </w:rPr>
        <w:t>TAU = 0.05                       # mažesnis žingsnis; didesnis bus 2*TAU</w:t>
        <w:br/>
      </w:r>
      <w:r>
        <w:rPr>
          <w:rFonts w:ascii="Consolas" w:hAnsi="Consolas"/>
          <w:sz w:val="17"/>
        </w:rPr>
        <w:t>SIGMA = 0.5                      # dvipakopio metodo parametras</w:t>
        <w:br/>
      </w:r>
      <w:r>
        <w:rPr>
          <w:rFonts w:ascii="Consolas" w:hAnsi="Consolas"/>
          <w:sz w:val="17"/>
        </w:rPr>
        <w:t>RODYTI = True                    # True - grafikai atidaromi languose</w:t>
        <w:br/>
      </w:r>
      <w:r>
        <w:rPr>
          <w:rFonts w:ascii="Consolas" w:hAnsi="Consolas"/>
          <w:sz w:val="17"/>
        </w:rPr>
        <w:t>#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rk4(f, x0, u0, x1, tau):</w:t>
        <w:br/>
      </w:r>
      <w:r>
        <w:rPr>
          <w:rFonts w:ascii="Consolas" w:hAnsi="Consolas"/>
          <w:sz w:val="17"/>
        </w:rPr>
        <w:t xml:space="preserve">    """Klasikinis 4-pakopis Rungės-Kuto metodas."""</w:t>
        <w:br/>
      </w:r>
      <w:r>
        <w:rPr>
          <w:rFonts w:ascii="Consolas" w:hAnsi="Consolas"/>
          <w:sz w:val="17"/>
        </w:rPr>
        <w:t xml:space="preserve">    n = int(round((x1 - x0) / tau))</w:t>
        <w:br/>
      </w:r>
      <w:r>
        <w:rPr>
          <w:rFonts w:ascii="Consolas" w:hAnsi="Consolas"/>
          <w:sz w:val="17"/>
        </w:rPr>
        <w:t xml:space="preserve">    x = x0 + tau * np.arange(n + 1)</w:t>
        <w:br/>
      </w:r>
      <w:r>
        <w:rPr>
          <w:rFonts w:ascii="Consolas" w:hAnsi="Consolas"/>
          <w:sz w:val="17"/>
        </w:rPr>
        <w:t xml:space="preserve">    y = np.empty(n + 1); y[0] = u0</w:t>
        <w:br/>
      </w:r>
      <w:r>
        <w:rPr>
          <w:rFonts w:ascii="Consolas" w:hAnsi="Consolas"/>
          <w:sz w:val="17"/>
        </w:rPr>
        <w:t xml:space="preserve">    for i in range(n):</w:t>
        <w:br/>
      </w:r>
      <w:r>
        <w:rPr>
          <w:rFonts w:ascii="Consolas" w:hAnsi="Consolas"/>
          <w:sz w:val="17"/>
        </w:rPr>
        <w:t xml:space="preserve">        k1 = f(x[i], y[i])</w:t>
        <w:br/>
      </w:r>
      <w:r>
        <w:rPr>
          <w:rFonts w:ascii="Consolas" w:hAnsi="Consolas"/>
          <w:sz w:val="17"/>
        </w:rPr>
        <w:t xml:space="preserve">        k2 = f(x[i] + tau / 2, y[i] + tau / 2 * k1)</w:t>
        <w:br/>
      </w:r>
      <w:r>
        <w:rPr>
          <w:rFonts w:ascii="Consolas" w:hAnsi="Consolas"/>
          <w:sz w:val="17"/>
        </w:rPr>
        <w:t xml:space="preserve">        k3 = f(x[i] + tau / 2, y[i] + tau / 2 * k2)</w:t>
        <w:br/>
      </w:r>
      <w:r>
        <w:rPr>
          <w:rFonts w:ascii="Consolas" w:hAnsi="Consolas"/>
          <w:sz w:val="17"/>
        </w:rPr>
        <w:t xml:space="preserve">        k4 = f(x[i] + tau, y[i] + tau * k3)</w:t>
        <w:br/>
      </w:r>
      <w:r>
        <w:rPr>
          <w:rFonts w:ascii="Consolas" w:hAnsi="Consolas"/>
          <w:sz w:val="17"/>
        </w:rPr>
        <w:t xml:space="preserve">        y[i + 1] = y[i] + tau / 6 * (k1 + 2 * k2 + 2 * k3 + k4)</w:t>
        <w:br/>
      </w:r>
      <w:r>
        <w:rPr>
          <w:rFonts w:ascii="Consolas" w:hAnsi="Consolas"/>
          <w:sz w:val="17"/>
        </w:rPr>
        <w:t xml:space="preserve">    return x, y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rk2(f, x0, u0, x1, tau, sigma=0.5):</w:t>
        <w:br/>
      </w:r>
      <w:r>
        <w:rPr>
          <w:rFonts w:ascii="Consolas" w:hAnsi="Consolas"/>
          <w:sz w:val="17"/>
        </w:rPr>
        <w:t xml:space="preserve">    """Dvipakopis Rungės-Kuto metodas:</w:t>
        <w:br/>
      </w:r>
      <w:r>
        <w:rPr>
          <w:rFonts w:ascii="Consolas" w:hAnsi="Consolas"/>
          <w:sz w:val="17"/>
        </w:rPr>
        <w:t xml:space="preserve">    y_{i+1} = y_i + tau*((1-sigma)*k1 + sigma*k2),</w:t>
        <w:br/>
      </w:r>
      <w:r>
        <w:rPr>
          <w:rFonts w:ascii="Consolas" w:hAnsi="Consolas"/>
          <w:sz w:val="17"/>
        </w:rPr>
        <w:t xml:space="preserve">    k1 = f(x_i, y_i),  k2 = f(x_i + a*tau, y_i + a*tau*k1),  a = 1/(2*sigma).</w:t>
        <w:br/>
      </w:r>
      <w:r>
        <w:rPr>
          <w:rFonts w:ascii="Consolas" w:hAnsi="Consolas"/>
          <w:sz w:val="17"/>
        </w:rPr>
        <w:t xml:space="preserve">    Kai sigma = 0.5 (a = 1) - Hojno (prediktoriaus-korektoriaus) metodas."""</w:t>
        <w:br/>
      </w:r>
      <w:r>
        <w:rPr>
          <w:rFonts w:ascii="Consolas" w:hAnsi="Consolas"/>
          <w:sz w:val="17"/>
        </w:rPr>
        <w:t xml:space="preserve">    a = 1 / (2 * sigma)</w:t>
        <w:br/>
      </w:r>
      <w:r>
        <w:rPr>
          <w:rFonts w:ascii="Consolas" w:hAnsi="Consolas"/>
          <w:sz w:val="17"/>
        </w:rPr>
        <w:t xml:space="preserve">    n = int(round((x1 - x0) / tau))</w:t>
        <w:br/>
      </w:r>
      <w:r>
        <w:rPr>
          <w:rFonts w:ascii="Consolas" w:hAnsi="Consolas"/>
          <w:sz w:val="17"/>
        </w:rPr>
        <w:t xml:space="preserve">    x = x0 + tau * np.arange(n + 1)</w:t>
        <w:br/>
      </w:r>
      <w:r>
        <w:rPr>
          <w:rFonts w:ascii="Consolas" w:hAnsi="Consolas"/>
          <w:sz w:val="17"/>
        </w:rPr>
        <w:t xml:space="preserve">    y = np.empty(n + 1); y[0] = u0</w:t>
        <w:br/>
      </w:r>
      <w:r>
        <w:rPr>
          <w:rFonts w:ascii="Consolas" w:hAnsi="Consolas"/>
          <w:sz w:val="17"/>
        </w:rPr>
        <w:t xml:space="preserve">    for i in range(n):</w:t>
        <w:br/>
      </w:r>
      <w:r>
        <w:rPr>
          <w:rFonts w:ascii="Consolas" w:hAnsi="Consolas"/>
          <w:sz w:val="17"/>
        </w:rPr>
        <w:t xml:space="preserve">        k1 = f(x[i], y[i])</w:t>
        <w:br/>
      </w:r>
      <w:r>
        <w:rPr>
          <w:rFonts w:ascii="Consolas" w:hAnsi="Consolas"/>
          <w:sz w:val="17"/>
        </w:rPr>
        <w:t xml:space="preserve">        k2 = f(x[i] + a * tau, y[i] + a * tau * k1)</w:t>
        <w:br/>
      </w:r>
      <w:r>
        <w:rPr>
          <w:rFonts w:ascii="Consolas" w:hAnsi="Consolas"/>
          <w:sz w:val="17"/>
        </w:rPr>
        <w:t xml:space="preserve">        y[i + 1] = y[i] + tau * ((1 - sigma) * k1 + sigma * k2)</w:t>
        <w:br/>
      </w:r>
      <w:r>
        <w:rPr>
          <w:rFonts w:ascii="Consolas" w:hAnsi="Consolas"/>
          <w:sz w:val="17"/>
        </w:rPr>
        <w:t xml:space="preserve">    return x, y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---------- skaičiavimai ----------</w:t>
        <w:br/>
      </w:r>
      <w:r>
        <w:rPr>
          <w:rFonts w:ascii="Consolas" w:hAnsi="Consolas"/>
          <w:sz w:val="17"/>
        </w:rPr>
        <w:t>T1, T2 = 2 * TAU, TAU            # žingsniai 2*tau ir tau</w:t>
        <w:br/>
      </w:r>
      <w:r>
        <w:rPr>
          <w:rFonts w:ascii="Consolas" w:hAnsi="Consolas"/>
          <w:sz w:val="17"/>
        </w:rPr>
        <w:t>assert abs((X1 - X0) / T1 - round((X1 - X0) / T1)) &lt; 1e-9, "intervalo ilgis turi dalintis iš 2*TAU"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res = {}</w:t>
        <w:br/>
      </w:r>
      <w:r>
        <w:rPr>
          <w:rFonts w:ascii="Consolas" w:hAnsi="Consolas"/>
          <w:sz w:val="17"/>
        </w:rPr>
        <w:t>for tau in (T1, T2):</w:t>
        <w:br/>
      </w:r>
      <w:r>
        <w:rPr>
          <w:rFonts w:ascii="Consolas" w:hAnsi="Consolas"/>
          <w:sz w:val="17"/>
        </w:rPr>
        <w:t xml:space="preserve">    res[('RK4', tau)] = rk4(f, X0, U0, X1, tau)</w:t>
        <w:br/>
      </w:r>
      <w:r>
        <w:rPr>
          <w:rFonts w:ascii="Consolas" w:hAnsi="Consolas"/>
          <w:sz w:val="17"/>
        </w:rPr>
        <w:t xml:space="preserve">    res[('RK2', tau)] = rk2(f, X0, U0, X1, tau, sigma=SIGMA)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Python funkcija: solve_ivp (Rungės-Kuto-Dormando-Princo RK45 metodas)</w:t>
        <w:br/>
      </w:r>
      <w:r>
        <w:rPr>
          <w:rFonts w:ascii="Consolas" w:hAnsi="Consolas"/>
          <w:sz w:val="17"/>
        </w:rPr>
        <w:t>ref = solve_ivp(f, (X0, X1), [U0], method='RK45', rtol=1e-12, atol=1e-14, dense_output=True)</w:t>
        <w:br/>
      </w:r>
      <w:r>
        <w:rPr>
          <w:rFonts w:ascii="Consolas" w:hAnsi="Consolas"/>
          <w:sz w:val="17"/>
        </w:rPr>
        <w:t>u_ref = lambda x: ref.sol(x)[0]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 = {'RK4': 4, 'RK2': 2}</w:t>
        <w:br/>
      </w:r>
      <w:r>
        <w:rPr>
          <w:rFonts w:ascii="Consolas" w:hAnsi="Consolas"/>
          <w:sz w:val="17"/>
        </w:rPr>
        <w:t>xg = res[('RK4', T1)][0]         # bendri tinklų taškai (stambesnio tinklo mazgai)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print(f"Reikšmės tinklo taškuose (u({X0:g}) = {U0:g})")</w:t>
        <w:br/>
      </w:r>
      <w:r>
        <w:rPr>
          <w:rFonts w:ascii="Consolas" w:hAnsi="Consolas"/>
          <w:sz w:val="17"/>
        </w:rPr>
        <w:t>print(f"{'x':&gt;6} | {'RK4 '+str(T1):&gt;12} {'RK4 '+str(T2):&gt;12} | {'RK2 '+str(T1):&gt;12} {'RK2 '+str(T2):&gt;12} | {'solve_ivp':&gt;12}")</w:t>
        <w:br/>
      </w:r>
      <w:r>
        <w:rPr>
          <w:rFonts w:ascii="Consolas" w:hAnsi="Consolas"/>
          <w:sz w:val="17"/>
        </w:rPr>
        <w:t>for k, xv in enumerate(xg):</w:t>
        <w:br/>
      </w:r>
      <w:r>
        <w:rPr>
          <w:rFonts w:ascii="Consolas" w:hAnsi="Consolas"/>
          <w:sz w:val="17"/>
        </w:rPr>
        <w:t xml:space="preserve">    print(f"{xv:6.2f} | {res[('RK4',T1)][1][k]:12.8f} {res[('RK4',T2)][1][2*k]:12.8f} | "</w:t>
        <w:br/>
      </w:r>
      <w:r>
        <w:rPr>
          <w:rFonts w:ascii="Consolas" w:hAnsi="Consolas"/>
          <w:sz w:val="17"/>
        </w:rPr>
        <w:t xml:space="preserve">          f"{res[('RK2',T1)][1][k]:12.8f} {res[('RK2',T2)][1][2*k]:12.8f} | {u_ref(xv):12.8f}")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print(f"\nPaklaidos įvertis Rungės metodu |y_2tau - y_tau| / (2^p - 1), tau = {T2:g}")</w:t>
        <w:br/>
      </w:r>
      <w:r>
        <w:rPr>
          <w:rFonts w:ascii="Consolas" w:hAnsi="Consolas"/>
          <w:sz w:val="17"/>
        </w:rPr>
        <w:t>print(f"{'x':&gt;6} | {'RK4 įvertis':&gt;12} {'RK4 tikroji':&gt;12} | {'RK2 įvertis':&gt;12} {'RK2 tikroji':&gt;12}")</w:t>
        <w:br/>
      </w:r>
      <w:r>
        <w:rPr>
          <w:rFonts w:ascii="Consolas" w:hAnsi="Consolas"/>
          <w:sz w:val="17"/>
        </w:rPr>
        <w:t>runge = {}</w:t>
        <w:br/>
      </w:r>
      <w:r>
        <w:rPr>
          <w:rFonts w:ascii="Consolas" w:hAnsi="Consolas"/>
          <w:sz w:val="17"/>
        </w:rPr>
        <w:t>for m in ('RK4', 'RK2'):</w:t>
        <w:br/>
      </w:r>
      <w:r>
        <w:rPr>
          <w:rFonts w:ascii="Consolas" w:hAnsi="Consolas"/>
          <w:sz w:val="17"/>
        </w:rPr>
        <w:t xml:space="preserve">    y2t = res[(m, T1)][1]           # žingsnis 2*tau</w:t>
        <w:br/>
      </w:r>
      <w:r>
        <w:rPr>
          <w:rFonts w:ascii="Consolas" w:hAnsi="Consolas"/>
          <w:sz w:val="17"/>
        </w:rPr>
        <w:t xml:space="preserve">    yt = res[(m, T2)][1][::2]       # žingsnis tau tuose pačiuose taškuose</w:t>
        <w:br/>
      </w:r>
      <w:r>
        <w:rPr>
          <w:rFonts w:ascii="Consolas" w:hAnsi="Consolas"/>
          <w:sz w:val="17"/>
        </w:rPr>
        <w:t xml:space="preserve">    runge[m] = (np.abs(y2t - yt) / (2**p[m] - 1), np.abs(u_ref(xg) - yt))</w:t>
        <w:br/>
      </w:r>
      <w:r>
        <w:rPr>
          <w:rFonts w:ascii="Consolas" w:hAnsi="Consolas"/>
          <w:sz w:val="17"/>
        </w:rPr>
        <w:t>for k in range(1, len(xg)):</w:t>
        <w:br/>
      </w:r>
      <w:r>
        <w:rPr>
          <w:rFonts w:ascii="Consolas" w:hAnsi="Consolas"/>
          <w:sz w:val="17"/>
        </w:rPr>
        <w:t xml:space="preserve">    print(f"{xg[k]:6.2f} | {runge['RK4'][0][k]:12.3e} {runge['RK4'][1][k]:12.3e} | "</w:t>
        <w:br/>
      </w:r>
      <w:r>
        <w:rPr>
          <w:rFonts w:ascii="Consolas" w:hAnsi="Consolas"/>
          <w:sz w:val="17"/>
        </w:rPr>
        <w:t xml:space="preserve">          f"{runge['RK2'][0][k]:12.3e} {runge['RK2'][1][k]:12.3e}")</w:t>
        <w:br/>
      </w:r>
      <w:r>
        <w:rPr>
          <w:rFonts w:ascii="Consolas" w:hAnsi="Consolas"/>
          <w:sz w:val="17"/>
        </w:rPr>
        <w:t>for m in ('RK4', 'RK2'):</w:t>
        <w:br/>
      </w:r>
      <w:r>
        <w:rPr>
          <w:rFonts w:ascii="Consolas" w:hAnsi="Consolas"/>
          <w:sz w:val="17"/>
        </w:rPr>
        <w:t xml:space="preserve">    print(f"{m}: max Rungės įvertis ({X0:g};{X1:g}] = {runge[m][0][1:].max():.3e}, "</w:t>
        <w:br/>
      </w:r>
      <w:r>
        <w:rPr>
          <w:rFonts w:ascii="Consolas" w:hAnsi="Consolas"/>
          <w:sz w:val="17"/>
        </w:rPr>
        <w:t xml:space="preserve">          f"max tikroji paklaida = {runge[m][1][1:].max():.3e}")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Tikrųjų paklaidų santykis taške x = X1, kai žingsnis sumažinamas perpus (turi būti ~2^p)</w:t>
        <w:br/>
      </w:r>
      <w:r>
        <w:rPr>
          <w:rFonts w:ascii="Consolas" w:hAnsi="Consolas"/>
          <w:sz w:val="17"/>
        </w:rPr>
        <w:t>for m in ('RK4', 'RK2'):</w:t>
        <w:br/>
      </w:r>
      <w:r>
        <w:rPr>
          <w:rFonts w:ascii="Consolas" w:hAnsi="Consolas"/>
          <w:sz w:val="17"/>
        </w:rPr>
        <w:t xml:space="preserve">    e1 = abs(res[(m, T1)][1][-1] - u_ref(X1))</w:t>
        <w:br/>
      </w:r>
      <w:r>
        <w:rPr>
          <w:rFonts w:ascii="Consolas" w:hAnsi="Consolas"/>
          <w:sz w:val="17"/>
        </w:rPr>
        <w:t xml:space="preserve">    e2 = abs(res[(m, T2)][1][-1] - u_ref(X1))</w:t>
        <w:br/>
      </w:r>
      <w:r>
        <w:rPr>
          <w:rFonts w:ascii="Consolas" w:hAnsi="Consolas"/>
          <w:sz w:val="17"/>
        </w:rPr>
        <w:t xml:space="preserve">    print(f"{m}: paklaida x={X1:g}: tau={T1:g} -&gt; {e1:.3e}, tau={T2:g} -&gt; {e2:.3e}, "</w:t>
        <w:br/>
      </w:r>
      <w:r>
        <w:rPr>
          <w:rFonts w:ascii="Consolas" w:hAnsi="Consolas"/>
          <w:sz w:val="17"/>
        </w:rPr>
        <w:t xml:space="preserve">          f"santykis {e1/e2:.2f} (2^p = {2**p[m]})")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---------- grafikai ----------</w:t>
        <w:br/>
      </w:r>
      <w:r>
        <w:rPr>
          <w:rFonts w:ascii="Consolas" w:hAnsi="Consolas"/>
          <w:sz w:val="17"/>
        </w:rPr>
        <w:t>plt.rcParams.update({"font.size": 11})</w:t>
        <w:br/>
      </w:r>
      <w:r>
        <w:rPr>
          <w:rFonts w:ascii="Consolas" w:hAnsi="Consolas"/>
          <w:sz w:val="17"/>
        </w:rPr>
        <w:t>xx = np.linspace(X0, X1, 400)</w:t>
        <w:br/>
      </w:r>
      <w:r>
        <w:rPr>
          <w:rFonts w:ascii="Consolas" w:hAnsi="Consolas"/>
          <w:sz w:val="17"/>
        </w:rPr>
        <w:t>names = {'RK4': '4-pakopis RK', 'RK2': rf'dvipakopis RK ($\sigma={SIGMA:g}$)'}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two_panel(title, curves, fname):</w:t>
        <w:br/>
      </w:r>
      <w:r>
        <w:rPr>
          <w:rFonts w:ascii="Consolas" w:hAnsi="Consolas"/>
          <w:sz w:val="17"/>
        </w:rPr>
        <w:t xml:space="preserve">    """Viršuje - sprendiniai, apačioje - |y - u_ref| logaritminėje skalėje."""</w:t>
        <w:br/>
      </w:r>
      <w:r>
        <w:rPr>
          <w:rFonts w:ascii="Consolas" w:hAnsi="Consolas"/>
          <w:sz w:val="17"/>
        </w:rPr>
        <w:t xml:space="preserve">    fig, (a1, a2) = plt.subplots(2, 1, figsize=(7, 7), sharex=True,</w:t>
        <w:br/>
      </w:r>
      <w:r>
        <w:rPr>
          <w:rFonts w:ascii="Consolas" w:hAnsi="Consolas"/>
          <w:sz w:val="17"/>
        </w:rPr>
        <w:t xml:space="preserve">                                 gridspec_kw={'height_ratios': [3, 2]})</w:t>
        <w:br/>
      </w:r>
      <w:r>
        <w:rPr>
          <w:rFonts w:ascii="Consolas" w:hAnsi="Consolas"/>
          <w:sz w:val="17"/>
        </w:rPr>
        <w:t xml:space="preserve">    a1.plot(xx, u_ref(xx), 'k-', lw=2.5, alpha=.35, label='solve_ivp (RK45)')</w:t>
        <w:br/>
      </w:r>
      <w:r>
        <w:rPr>
          <w:rFonts w:ascii="Consolas" w:hAnsi="Consolas"/>
          <w:sz w:val="17"/>
        </w:rPr>
        <w:t xml:space="preserve">    for (x, y, lab, st) in curves:</w:t>
        <w:br/>
      </w:r>
      <w:r>
        <w:rPr>
          <w:rFonts w:ascii="Consolas" w:hAnsi="Consolas"/>
          <w:sz w:val="17"/>
        </w:rPr>
        <w:t xml:space="preserve">        a1.plot(x, y, st, ms=5, lw=1.2, label=lab)</w:t>
        <w:br/>
      </w:r>
      <w:r>
        <w:rPr>
          <w:rFonts w:ascii="Consolas" w:hAnsi="Consolas"/>
          <w:sz w:val="17"/>
        </w:rPr>
        <w:t xml:space="preserve">        a2.semilogy(x[1:], np.abs(y[1:] - u_ref(x[1:])), st, ms=5, lw=1.2, label=lab)</w:t>
        <w:br/>
      </w:r>
      <w:r>
        <w:rPr>
          <w:rFonts w:ascii="Consolas" w:hAnsi="Consolas"/>
          <w:sz w:val="17"/>
        </w:rPr>
        <w:t xml:space="preserve">    a1.set_title(f"$u'=${F_TEKSTAS}, $u({X0:g})={U0:g}$\n" + title, fontsize=11)</w:t>
        <w:br/>
      </w:r>
      <w:r>
        <w:rPr>
          <w:rFonts w:ascii="Consolas" w:hAnsi="Consolas"/>
          <w:sz w:val="17"/>
        </w:rPr>
        <w:t xml:space="preserve">    a1.set_ylabel('$u(x)$'); a1.grid(alpha=.3); a1.legend(fontsize=9)</w:t>
        <w:br/>
      </w:r>
      <w:r>
        <w:rPr>
          <w:rFonts w:ascii="Consolas" w:hAnsi="Consolas"/>
          <w:sz w:val="17"/>
        </w:rPr>
        <w:t xml:space="preserve">    a2.set_xlabel('$x$'); a2.set_ylabel(r'$|y_i-u(x_i)|$'); a2.grid(alpha=.3, which='both')</w:t>
        <w:br/>
      </w:r>
      <w:r>
        <w:rPr>
          <w:rFonts w:ascii="Consolas" w:hAnsi="Consolas"/>
          <w:sz w:val="17"/>
        </w:rPr>
        <w:t xml:space="preserve">    a2.legend(fontsize=9)</w:t>
        <w:br/>
      </w:r>
      <w:r>
        <w:rPr>
          <w:rFonts w:ascii="Consolas" w:hAnsi="Consolas"/>
          <w:sz w:val="17"/>
        </w:rPr>
        <w:t xml:space="preserve">    fig.tight_layout(); fig.savefig(fname, dpi=200)</w:t>
        <w:br/>
      </w:r>
      <w:r>
        <w:rPr>
          <w:rFonts w:ascii="Consolas" w:hAnsi="Consolas"/>
          <w:sz w:val="17"/>
        </w:rPr>
        <w:t xml:space="preserve">    print("Išsaugota:", os.path.abspath(fname))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(a) metodas tas pats, skiriasi žingsnis</w:t>
        <w:br/>
      </w:r>
      <w:r>
        <w:rPr>
          <w:rFonts w:ascii="Consolas" w:hAnsi="Consolas"/>
          <w:sz w:val="17"/>
        </w:rPr>
        <w:t>for m, fn in (('RK4', 'fig_a_rk4.png'), ('RK2', 'fig_a_rk2.png')):</w:t>
        <w:br/>
      </w:r>
      <w:r>
        <w:rPr>
          <w:rFonts w:ascii="Consolas" w:hAnsi="Consolas"/>
          <w:sz w:val="17"/>
        </w:rPr>
        <w:t xml:space="preserve">    two_panel(names[m] + f': žingsniai {T1:g} ir {T2:g}',</w:t>
        <w:br/>
      </w:r>
      <w:r>
        <w:rPr>
          <w:rFonts w:ascii="Consolas" w:hAnsi="Consolas"/>
          <w:sz w:val="17"/>
        </w:rPr>
        <w:t xml:space="preserve">              [(*res[(m, T1)], rf'$\tau={T1:g}$', 'o--'), (*res[(m, T2)], rf'$\tau={T2:g}$', 's-')], fn)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(b) žingsnis tas pats, skiriasi metodas</w:t>
        <w:br/>
      </w:r>
      <w:r>
        <w:rPr>
          <w:rFonts w:ascii="Consolas" w:hAnsi="Consolas"/>
          <w:sz w:val="17"/>
        </w:rPr>
        <w:t>for tau, fn in ((T1, 'fig_b_2tau.png'), (T2, 'fig_b_tau.png')):</w:t>
        <w:br/>
      </w:r>
      <w:r>
        <w:rPr>
          <w:rFonts w:ascii="Consolas" w:hAnsi="Consolas"/>
          <w:sz w:val="17"/>
        </w:rPr>
        <w:t xml:space="preserve">    two_panel(rf'$\tau={tau:g}$: 4-pakopis RK ir dvipakopis RK ($\sigma={SIGMA:g}$)',</w:t>
        <w:br/>
      </w:r>
      <w:r>
        <w:rPr>
          <w:rFonts w:ascii="Consolas" w:hAnsi="Consolas"/>
          <w:sz w:val="17"/>
        </w:rPr>
        <w:t xml:space="preserve">              [(*res[('RK4', tau)], names['RK4'], 'o--'), (*res[('RK2', tau)], names['RK2'], 's-')], fn)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if RODYTI:</w:t>
        <w:br/>
      </w:r>
      <w:r>
        <w:rPr>
          <w:rFonts w:ascii="Consolas" w:hAnsi="Consolas"/>
          <w:sz w:val="17"/>
        </w:rPr>
        <w:t xml:space="preserve">    plt.show()   # atidaro 4 langus; programa baigiasi, kai juos uždarote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5" Type="http://schemas.openxmlformats.org/officeDocument/2006/relationships/image" Target="media/rId15.png"/><Relationship Id="rId22" Type="http://schemas.openxmlformats.org/officeDocument/2006/relationships/image" Target="media/rId22.png"/><Relationship Id="rId25" Type="http://schemas.openxmlformats.org/officeDocument/2006/relationships/image" Target="media/rId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 laboratorinis darbas Paprastosios diferencialinės lygties pradinio uždavinio skaitinis sprendimas Variantas Nr. 9</dc:title>
  <dc:creator>Vardas Pavardė, grupė </dc:creator>
  <cp:keywords/>
  <dcterms:created xsi:type="dcterms:W3CDTF">2026-10-24T07:43:56Z</dcterms:created>
  <dcterms:modified xsi:type="dcterms:W3CDTF">2026-10-24T07:43:56Z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m. spalio 23 d.</vt:lpwstr>
  </property>
</Properties>
</file>