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 Install R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Download R-3.6.3</w:t>
        </w:r>
      </w:hyperlink>
      <w:r w:rsidDel="00000000" w:rsidR="00000000" w:rsidRPr="00000000">
        <w:rPr>
          <w:sz w:val="24"/>
          <w:szCs w:val="24"/>
          <w:rtl w:val="0"/>
        </w:rPr>
        <w:t xml:space="preserve"> (windows) or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 for Mac OS X</w:t>
        </w:r>
      </w:hyperlink>
      <w:r w:rsidDel="00000000" w:rsidR="00000000" w:rsidRPr="00000000">
        <w:rPr>
          <w:sz w:val="24"/>
          <w:szCs w:val="24"/>
          <w:rtl w:val="0"/>
        </w:rPr>
        <w:t xml:space="preserve"> (mac)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CRAN: Canada (UofT): </w:t>
      </w:r>
      <w:hyperlink r:id="rId8">
        <w:r w:rsidDel="00000000" w:rsidR="00000000" w:rsidRPr="00000000">
          <w:rPr>
            <w:color w:val="800080"/>
            <w:sz w:val="24"/>
            <w:szCs w:val="24"/>
            <w:highlight w:val="white"/>
            <w:u w:val="single"/>
            <w:rtl w:val="0"/>
          </w:rPr>
          <w:t xml:space="preserve">http://cran.utstat.utoronto.ca/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“Comprehensive R Archive Network” (CRAN) is a collection of sites which carry identical material, consisting of the R distribution(s), the contributed extensions, documentation for R, and binaries.</w:t>
      </w:r>
    </w:p>
    <w:p w:rsidR="00000000" w:rsidDel="00000000" w:rsidP="00000000" w:rsidRDefault="00000000" w:rsidRPr="00000000" w14:paraId="0000000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Download 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RStudio is an integrated development environment (IDE) for R that provides an alternative interface to 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RStudio provides integrated support for editing and executing R code and documents.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Divided into 4 panes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414713" cy="20703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07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Read more about 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Write code interactively in “console pane” and make scripts in “program pane”</w:t>
      </w:r>
    </w:p>
    <w:p w:rsidR="00000000" w:rsidDel="00000000" w:rsidP="00000000" w:rsidRDefault="00000000" w:rsidRPr="00000000" w14:paraId="0000000E">
      <w:pPr>
        <w:ind w:left="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Terms: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File path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= the route to a file (file = “file” or folder)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Absolute = the route starts at “home” node </w:t>
      </w:r>
    </w:p>
    <w:p w:rsidR="00000000" w:rsidDel="00000000" w:rsidP="00000000" w:rsidRDefault="00000000" w:rsidRPr="00000000" w14:paraId="00000012">
      <w:pPr>
        <w:ind w:left="21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e.g. “/home/Documents/myReport” (mac) or “C:\home\Documents\myReport” (windows), “C:\home\Documents\myReport\report.txt”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Relative = refers to file that you can access if you start at current working directory</w:t>
      </w:r>
    </w:p>
    <w:p w:rsidR="00000000" w:rsidDel="00000000" w:rsidP="00000000" w:rsidRDefault="00000000" w:rsidRPr="00000000" w14:paraId="00000014">
      <w:pPr>
        <w:ind w:left="21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e.g starting in the “home” folder: “Documents/myReport”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Read more: What Is a Path?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6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Command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=  instruction given by a user telling a computer to do something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Examples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getwd()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 print your current working directory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setwd(dir_path)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# sets your working directory</w:t>
      </w:r>
    </w:p>
    <w:p w:rsidR="00000000" w:rsidDel="00000000" w:rsidP="00000000" w:rsidRDefault="00000000" w:rsidRPr="00000000" w14:paraId="0000001B">
      <w:pPr>
        <w:ind w:left="288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*change windows path’s “\” to “/” or “\\”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q()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# 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Practice: the 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https://www.statmethods.net/interface/workspace.html</w:t>
      </w:r>
    </w:p>
    <w:p w:rsidR="00000000" w:rsidDel="00000000" w:rsidP="00000000" w:rsidRDefault="00000000" w:rsidRPr="00000000" w14:paraId="0000001F">
      <w:pPr>
        <w:ind w:left="216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Script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 list of commands that are executed by a certain program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Write/code in R in “program pane”</w:t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 Code from today</w:t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# = comment out lines</w:t>
      </w:r>
    </w:p>
    <w:p w:rsidR="00000000" w:rsidDel="00000000" w:rsidP="00000000" w:rsidRDefault="00000000" w:rsidRPr="00000000" w14:paraId="00000026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getwd()</w:t>
      </w:r>
    </w:p>
    <w:p w:rsidR="00000000" w:rsidDel="00000000" w:rsidP="00000000" w:rsidRDefault="00000000" w:rsidRPr="00000000" w14:paraId="00000027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 [1] "C:/Users/Kazeera/”</w:t>
      </w:r>
    </w:p>
    <w:p w:rsidR="00000000" w:rsidDel="00000000" w:rsidP="00000000" w:rsidRDefault="00000000" w:rsidRPr="00000000" w14:paraId="00000028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path = "Documents"  #relative path</w:t>
      </w:r>
    </w:p>
    <w:p w:rsidR="00000000" w:rsidDel="00000000" w:rsidP="00000000" w:rsidRDefault="00000000" w:rsidRPr="00000000" w14:paraId="00000029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path = "C:/Users/Kazeera/Documents" #absolute path</w:t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9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okdown.org/ageraci/STAT160Companion/intro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statmethods.net/interface/workspace.html" TargetMode="External"/><Relationship Id="rId12" Type="http://schemas.openxmlformats.org/officeDocument/2006/relationships/hyperlink" Target="https://docs.oracle.com/javase/tutorial/essential/io/pat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studio.com/products/rstudio/download/#download" TargetMode="External"/><Relationship Id="rId5" Type="http://schemas.openxmlformats.org/officeDocument/2006/relationships/styles" Target="styles.xml"/><Relationship Id="rId6" Type="http://schemas.openxmlformats.org/officeDocument/2006/relationships/hyperlink" Target="https://cran.r-project.org/bin/windows/base/" TargetMode="External"/><Relationship Id="rId7" Type="http://schemas.openxmlformats.org/officeDocument/2006/relationships/hyperlink" Target="https://cran.r-project.org/bin/macosx/" TargetMode="External"/><Relationship Id="rId8" Type="http://schemas.openxmlformats.org/officeDocument/2006/relationships/hyperlink" Target="http://cran.utstat.utoronto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