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line="324" w:lineRule="auto"/>
        <w:jc w:val="center"/>
      </w:pPr>
      <w:r>
        <w:rPr>
          <w:rFonts w:ascii="B Nazanin" w:hAnsi="B Nazanin" w:cs="B Nazanin"/>
          <w:b/>
          <w:color w:val="151614"/>
          <w:sz w:val="48"/>
          <w:rtl/>
          <w:szCs w:val="48"/>
          <w:bCs/>
        </w:rPr>
        <w:t>سند استراتژی و کانسپت فرصت ملک</w:t>
      </w:r>
    </w:p>
    <w:p>
      <w:pPr>
        <w:bidi/>
        <w:spacing w:after="80" w:line="324" w:lineRule="auto"/>
        <w:jc w:val="center"/>
      </w:pPr>
      <w:r>
        <w:rPr>
          <w:rFonts w:ascii="B Nazanin" w:hAnsi="B Nazanin" w:cs="B Nazanin"/>
          <w:b w:val="0"/>
          <w:color w:val="44443F"/>
          <w:sz w:val="26"/>
          <w:rtl/>
          <w:szCs w:val="26"/>
        </w:rPr>
        <w:t>سیستم هوشمند کشف ارزش واقعی املاک — استراتژی برند، معماری سایت، تجربهٔ کاربری و دستور اجرا</w:t>
      </w:r>
    </w:p>
    <w:p>
      <w:pPr>
        <w:bidi/>
        <w:spacing w:after="360" w:line="324" w:lineRule="auto"/>
        <w:jc w:val="center"/>
      </w:pPr>
      <w:r>
        <w:rPr>
          <w:rFonts w:ascii="B Nazanin" w:hAnsi="B Nazanin" w:cs="B Nazanin"/>
          <w:b w:val="0"/>
          <w:color w:val="77746C"/>
          <w:sz w:val="22"/>
          <w:rtl/>
          <w:szCs w:val="22"/>
        </w:rPr>
        <w:t>نسخهٔ ۲ — مهر ۱۴۰۵</w:t>
      </w:r>
    </w:p>
    <w:p>
      <w:pPr>
        <w:keepNext/>
        <w:bidi/>
        <w:spacing w:after="160" w:line="324" w:lineRule="auto" w:before="280"/>
        <w:jc w:val="right"/>
      </w:pPr>
      <w:r>
        <w:rPr>
          <w:rFonts w:ascii="B Nazanin" w:hAnsi="B Nazanin" w:cs="B Nazanin"/>
          <w:b/>
          <w:color w:val="1D4A3C"/>
          <w:sz w:val="32"/>
          <w:rtl/>
          <w:szCs w:val="32"/>
          <w:bCs/>
        </w:rPr>
        <w:t>۱. استراتژی برند</w:t>
      </w:r>
    </w:p>
    <w:p>
      <w:pPr>
        <w:bidi/>
        <w:spacing w:after="120" w:line="324" w:lineRule="auto"/>
        <w:jc w:val="both"/>
      </w:pPr>
      <w:r>
        <w:rPr>
          <w:rFonts w:ascii="B Nazanin" w:hAnsi="B Nazanin" w:cs="B Nazanin"/>
          <w:b w:val="0"/>
          <w:sz w:val="24"/>
          <w:rtl/>
          <w:szCs w:val="24"/>
        </w:rPr>
        <w:t>فرصت ملک یک سایت درج آگهی نیست و نباید با پلتفرم‌های آگهی مقایسه شود. ایدهٔ مرکزی برند «سیستم هوشمند کشف ارزش واقعی املاک» است: لایه‌ای مستقل که پیش از خرید، به یک پرسش ساده پاسخ می‌دهد: «این ملک را بخرم یا نه؟». همهٔ تصمیم‌های طراحی، محتوا و محصول باید از همین پرسش تبعیت کنند.</w:t>
      </w:r>
    </w:p>
    <w:p>
      <w:pPr>
        <w:bidi/>
        <w:spacing w:after="120" w:line="324" w:lineRule="auto"/>
        <w:jc w:val="both"/>
      </w:pPr>
      <w:r>
        <w:rPr>
          <w:rFonts w:ascii="B Nazanin" w:hAnsi="B Nazanin" w:cs="B Nazanin"/>
          <w:b w:val="0"/>
          <w:sz w:val="24"/>
          <w:rtl/>
          <w:szCs w:val="24"/>
        </w:rPr>
        <w:t>سه ستون برند عبارت‌اند از هوشمندی (تحلیل داده به جای حدس)، اعتماد (شفافیت روش، استقلال از معامله و نبود عدد ساختگی) و لوکس آرام (طراحی کم‌شلوغ، تصاویر و حرکت باکیفیت). هوش مصنوعی پشت صحنه کار می‌کند و محور تبلیغ نیست؛ به جای «سامانهٔ هوش مصنوعی املاک» از «تحلیل هوشمند ارزش ملک» استفاده می‌شود.</w:t>
      </w:r>
    </w:p>
    <w:p>
      <w:pPr>
        <w:keepNext/>
        <w:bidi/>
        <w:spacing w:after="160" w:line="324" w:lineRule="auto" w:before="280"/>
        <w:jc w:val="right"/>
      </w:pPr>
      <w:r>
        <w:rPr>
          <w:rFonts w:ascii="B Nazanin" w:hAnsi="B Nazanin" w:cs="B Nazanin"/>
          <w:b/>
          <w:color w:val="1D4A3C"/>
          <w:sz w:val="32"/>
          <w:rtl/>
          <w:szCs w:val="32"/>
          <w:bCs/>
        </w:rPr>
        <w:t>۲. جایگاه بازار</w:t>
      </w:r>
    </w:p>
    <w:p>
      <w:pPr>
        <w:bidi/>
        <w:spacing w:after="120" w:line="324" w:lineRule="auto"/>
        <w:jc w:val="both"/>
      </w:pPr>
      <w:r>
        <w:rPr>
          <w:rFonts w:ascii="B Nazanin" w:hAnsi="B Nazanin" w:cs="B Nazanin"/>
          <w:b w:val="0"/>
          <w:sz w:val="24"/>
          <w:rtl/>
          <w:szCs w:val="24"/>
        </w:rPr>
        <w:t>در بازار سنتی، خریدار قیمت را از مالک، مشاور، آگهی‌ها یا اطرافیان می‌شنود و ابزاری برای سنجش آن ندارد. قیمت مالک ممکن است احساسی باشد، قیمت مشاور زیر اثر شرایط معامله است و قیمت آگهی‌ها گاهی با هماهنگی چند دلال بالا می‌رود. فرصت ملک جایگزین مشاور املاک نیست؛ نقشی شبیه کارشناس خودرو پیش از خرید ماشین یا تحلیلگر سرمایه‌گذاری پیش از سرمایه‌گذاری دارد.</w:t>
      </w:r>
    </w:p>
    <w:tbl>
      <w:tblPr>
        <w:tblStyle w:val="TableGrid"/>
        <w:tblW w:type="auto" w:w="0"/>
        <w:jc w:val="center"/>
        <w:tblLayout w:type="fixed"/>
        <w:tblLook w:firstColumn="1" w:firstRow="1" w:lastColumn="0" w:lastRow="0" w:noHBand="0" w:noVBand="1" w:val="04A0"/>
        <w:bidiVisual/>
        <w:tblLayout w:type="fixed"/>
      </w:tblPr>
      <w:tblGrid>
        <w:gridCol w:w="2041"/>
        <w:gridCol w:w="3402"/>
        <w:gridCol w:w="3855"/>
      </w:tblGrid>
      <w:tr>
        <w:tc>
          <w:tcPr>
            <w:tcW w:type="dxa" w:w="2041"/>
            <w:shd w:val="clear" w:fill="E0EBE4"/>
          </w:tcPr>
          <w:p>
            <w:pPr>
              <w:bidi/>
              <w:spacing w:after="40" w:line="276" w:lineRule="auto"/>
              <w:jc w:val="right"/>
            </w:pPr>
            <w:r/>
            <w:r>
              <w:rPr>
                <w:rFonts w:ascii="B Nazanin" w:hAnsi="B Nazanin" w:cs="B Nazanin"/>
                <w:b/>
                <w:sz w:val="21"/>
                <w:rtl/>
                <w:szCs w:val="21"/>
                <w:bCs/>
              </w:rPr>
              <w:t>گروه</w:t>
            </w:r>
          </w:p>
        </w:tc>
        <w:tc>
          <w:tcPr>
            <w:tcW w:type="dxa" w:w="3402"/>
            <w:shd w:val="clear" w:fill="E0EBE4"/>
          </w:tcPr>
          <w:p>
            <w:pPr>
              <w:bidi/>
              <w:spacing w:after="40" w:line="276" w:lineRule="auto"/>
              <w:jc w:val="right"/>
            </w:pPr>
            <w:r/>
            <w:r>
              <w:rPr>
                <w:rFonts w:ascii="B Nazanin" w:hAnsi="B Nazanin" w:cs="B Nazanin"/>
                <w:b/>
                <w:sz w:val="21"/>
                <w:rtl/>
                <w:szCs w:val="21"/>
                <w:bCs/>
              </w:rPr>
              <w:t>نقش در بازار</w:t>
            </w:r>
          </w:p>
        </w:tc>
        <w:tc>
          <w:tcPr>
            <w:tcW w:type="dxa" w:w="3855"/>
            <w:shd w:val="clear" w:fill="E0EBE4"/>
          </w:tcPr>
          <w:p>
            <w:pPr>
              <w:bidi/>
              <w:spacing w:after="40" w:line="276" w:lineRule="auto"/>
              <w:jc w:val="right"/>
            </w:pPr>
            <w:r/>
            <w:r>
              <w:rPr>
                <w:rFonts w:ascii="B Nazanin" w:hAnsi="B Nazanin" w:cs="B Nazanin"/>
                <w:b/>
                <w:sz w:val="21"/>
                <w:rtl/>
                <w:szCs w:val="21"/>
                <w:bCs/>
              </w:rPr>
              <w:t>تفاوت فرصت ملک</w:t>
            </w:r>
          </w:p>
        </w:tc>
      </w:tr>
      <w:tr>
        <w:tc>
          <w:tcPr>
            <w:tcW w:type="dxa" w:w="2041"/>
          </w:tcPr>
          <w:p>
            <w:pPr>
              <w:bidi/>
              <w:spacing w:after="40" w:line="276" w:lineRule="auto"/>
              <w:jc w:val="right"/>
            </w:pPr>
            <w:r/>
            <w:r>
              <w:rPr>
                <w:rFonts w:ascii="B Nazanin" w:hAnsi="B Nazanin" w:cs="B Nazanin"/>
                <w:b w:val="0"/>
                <w:sz w:val="21"/>
                <w:rtl/>
                <w:szCs w:val="21"/>
              </w:rPr>
              <w:t>پلتفرم‌های آگهی</w:t>
            </w:r>
          </w:p>
        </w:tc>
        <w:tc>
          <w:tcPr>
            <w:tcW w:type="dxa" w:w="3402"/>
          </w:tcPr>
          <w:p>
            <w:pPr>
              <w:bidi/>
              <w:spacing w:after="40" w:line="276" w:lineRule="auto"/>
              <w:jc w:val="right"/>
            </w:pPr>
            <w:r/>
            <w:r>
              <w:rPr>
                <w:rFonts w:ascii="B Nazanin" w:hAnsi="B Nazanin" w:cs="B Nazanin"/>
                <w:b w:val="0"/>
                <w:sz w:val="21"/>
                <w:rtl/>
                <w:szCs w:val="21"/>
              </w:rPr>
              <w:t>انتشار آگهی و اتصال خریدار و فروشنده</w:t>
            </w:r>
          </w:p>
        </w:tc>
        <w:tc>
          <w:tcPr>
            <w:tcW w:type="dxa" w:w="3855"/>
          </w:tcPr>
          <w:p>
            <w:pPr>
              <w:bidi/>
              <w:spacing w:after="40" w:line="276" w:lineRule="auto"/>
              <w:jc w:val="right"/>
            </w:pPr>
            <w:r/>
            <w:r>
              <w:rPr>
                <w:rFonts w:ascii="B Nazanin" w:hAnsi="B Nazanin" w:cs="B Nazanin"/>
                <w:b w:val="0"/>
                <w:sz w:val="21"/>
                <w:rtl/>
                <w:szCs w:val="21"/>
              </w:rPr>
              <w:t>سنجش هر آگهی با محلهٔ خودش و حکم روشن</w:t>
            </w:r>
          </w:p>
        </w:tc>
      </w:tr>
      <w:tr>
        <w:tc>
          <w:tcPr>
            <w:tcW w:type="dxa" w:w="2041"/>
          </w:tcPr>
          <w:p>
            <w:pPr>
              <w:bidi/>
              <w:spacing w:after="40" w:line="276" w:lineRule="auto"/>
              <w:jc w:val="right"/>
            </w:pPr>
            <w:r/>
            <w:r>
              <w:rPr>
                <w:rFonts w:ascii="B Nazanin" w:hAnsi="B Nazanin" w:cs="B Nazanin"/>
                <w:b w:val="0"/>
                <w:sz w:val="21"/>
                <w:rtl/>
                <w:szCs w:val="21"/>
              </w:rPr>
              <w:t>مشاوران املاک</w:t>
            </w:r>
          </w:p>
        </w:tc>
        <w:tc>
          <w:tcPr>
            <w:tcW w:type="dxa" w:w="3402"/>
          </w:tcPr>
          <w:p>
            <w:pPr>
              <w:bidi/>
              <w:spacing w:after="40" w:line="276" w:lineRule="auto"/>
              <w:jc w:val="right"/>
            </w:pPr>
            <w:r/>
            <w:r>
              <w:rPr>
                <w:rFonts w:ascii="B Nazanin" w:hAnsi="B Nazanin" w:cs="B Nazanin"/>
                <w:b w:val="0"/>
                <w:sz w:val="21"/>
                <w:rtl/>
                <w:szCs w:val="21"/>
              </w:rPr>
              <w:t>معرفی فایل و انجام معامله</w:t>
            </w:r>
          </w:p>
        </w:tc>
        <w:tc>
          <w:tcPr>
            <w:tcW w:type="dxa" w:w="3855"/>
          </w:tcPr>
          <w:p>
            <w:pPr>
              <w:bidi/>
              <w:spacing w:after="40" w:line="276" w:lineRule="auto"/>
              <w:jc w:val="right"/>
            </w:pPr>
            <w:r/>
            <w:r>
              <w:rPr>
                <w:rFonts w:ascii="B Nazanin" w:hAnsi="B Nazanin" w:cs="B Nazanin"/>
                <w:b w:val="0"/>
                <w:sz w:val="21"/>
                <w:rtl/>
                <w:szCs w:val="21"/>
              </w:rPr>
              <w:t>مستقل از معامله و کمیسیون؛ مکمل مشاور</w:t>
            </w:r>
          </w:p>
        </w:tc>
      </w:tr>
      <w:tr>
        <w:tc>
          <w:tcPr>
            <w:tcW w:type="dxa" w:w="2041"/>
          </w:tcPr>
          <w:p>
            <w:pPr>
              <w:bidi/>
              <w:spacing w:after="40" w:line="276" w:lineRule="auto"/>
              <w:jc w:val="right"/>
            </w:pPr>
            <w:r/>
            <w:r>
              <w:rPr>
                <w:rFonts w:ascii="B Nazanin" w:hAnsi="B Nazanin" w:cs="B Nazanin"/>
                <w:b w:val="0"/>
                <w:sz w:val="21"/>
                <w:rtl/>
                <w:szCs w:val="21"/>
              </w:rPr>
              <w:t>کارشناسان رسمی</w:t>
            </w:r>
          </w:p>
        </w:tc>
        <w:tc>
          <w:tcPr>
            <w:tcW w:type="dxa" w:w="3402"/>
          </w:tcPr>
          <w:p>
            <w:pPr>
              <w:bidi/>
              <w:spacing w:after="40" w:line="276" w:lineRule="auto"/>
              <w:jc w:val="right"/>
            </w:pPr>
            <w:r/>
            <w:r>
              <w:rPr>
                <w:rFonts w:ascii="B Nazanin" w:hAnsi="B Nazanin" w:cs="B Nazanin"/>
                <w:b w:val="0"/>
                <w:sz w:val="21"/>
                <w:rtl/>
                <w:szCs w:val="21"/>
              </w:rPr>
              <w:t>ارزیابی موردی، کند و پرهزینه</w:t>
            </w:r>
          </w:p>
        </w:tc>
        <w:tc>
          <w:tcPr>
            <w:tcW w:type="dxa" w:w="3855"/>
          </w:tcPr>
          <w:p>
            <w:pPr>
              <w:bidi/>
              <w:spacing w:after="40" w:line="276" w:lineRule="auto"/>
              <w:jc w:val="right"/>
            </w:pPr>
            <w:r/>
            <w:r>
              <w:rPr>
                <w:rFonts w:ascii="B Nazanin" w:hAnsi="B Nazanin" w:cs="B Nazanin"/>
                <w:b w:val="0"/>
                <w:sz w:val="21"/>
                <w:rtl/>
                <w:szCs w:val="21"/>
              </w:rPr>
              <w:t>ارزیابی فوری و هم‌زمان هزاران آگهی</w:t>
            </w:r>
          </w:p>
        </w:tc>
      </w:tr>
      <w:tr>
        <w:tc>
          <w:tcPr>
            <w:tcW w:type="dxa" w:w="2041"/>
          </w:tcPr>
          <w:p>
            <w:pPr>
              <w:bidi/>
              <w:spacing w:after="40" w:line="276" w:lineRule="auto"/>
              <w:jc w:val="right"/>
            </w:pPr>
            <w:r/>
            <w:r>
              <w:rPr>
                <w:rFonts w:ascii="B Nazanin" w:hAnsi="B Nazanin" w:cs="B Nazanin"/>
                <w:b w:val="0"/>
                <w:sz w:val="21"/>
                <w:rtl/>
                <w:szCs w:val="21"/>
              </w:rPr>
              <w:t>ابزارهای جهانی برآورد ارزش</w:t>
            </w:r>
          </w:p>
        </w:tc>
        <w:tc>
          <w:tcPr>
            <w:tcW w:type="dxa" w:w="3402"/>
          </w:tcPr>
          <w:p>
            <w:pPr>
              <w:bidi/>
              <w:spacing w:after="40" w:line="276" w:lineRule="auto"/>
              <w:jc w:val="right"/>
            </w:pPr>
            <w:r/>
            <w:r>
              <w:rPr>
                <w:rFonts w:ascii="B Nazanin" w:hAnsi="B Nazanin" w:cs="B Nazanin"/>
                <w:b w:val="0"/>
                <w:sz w:val="21"/>
                <w:rtl/>
                <w:szCs w:val="21"/>
              </w:rPr>
              <w:t>برآورد خودکار ارزش خانه در بازارهای دیگر</w:t>
            </w:r>
          </w:p>
        </w:tc>
        <w:tc>
          <w:tcPr>
            <w:tcW w:type="dxa" w:w="3855"/>
          </w:tcPr>
          <w:p>
            <w:pPr>
              <w:bidi/>
              <w:spacing w:after="40" w:line="276" w:lineRule="auto"/>
              <w:jc w:val="right"/>
            </w:pPr>
            <w:r/>
            <w:r>
              <w:rPr>
                <w:rFonts w:ascii="B Nazanin" w:hAnsi="B Nazanin" w:cs="B Nazanin"/>
                <w:b w:val="0"/>
                <w:sz w:val="21"/>
                <w:rtl/>
                <w:szCs w:val="21"/>
              </w:rPr>
              <w:t>بومی‌سازی برای دادهٔ آگهی‌های ایران، با قاعده‌های ضد تبانی</w:t>
            </w:r>
          </w:p>
        </w:tc>
      </w:tr>
    </w:tbl>
    <w:p/>
    <w:p>
      <w:pPr>
        <w:bidi/>
        <w:spacing w:after="200" w:line="324" w:lineRule="auto"/>
        <w:jc w:val="center"/>
      </w:pPr>
      <w:r>
        <w:rPr>
          <w:rFonts w:ascii="B Nazanin" w:hAnsi="B Nazanin" w:cs="B Nazanin"/>
          <w:b/>
          <w:color w:val="3D4B45"/>
          <w:sz w:val="21"/>
          <w:rtl/>
          <w:szCs w:val="21"/>
          <w:bCs/>
        </w:rPr>
        <w:t>جدول ۲-۱. جایگاه فرصت ملک در برابر بازیگران موجود</w:t>
      </w:r>
    </w:p>
    <w:p>
      <w:pPr>
        <w:keepNext/>
        <w:bidi/>
        <w:spacing w:after="160" w:line="324" w:lineRule="auto" w:before="280"/>
        <w:jc w:val="right"/>
      </w:pPr>
      <w:r>
        <w:rPr>
          <w:rFonts w:ascii="B Nazanin" w:hAnsi="B Nazanin" w:cs="B Nazanin"/>
          <w:b/>
          <w:color w:val="1D4A3C"/>
          <w:sz w:val="32"/>
          <w:rtl/>
          <w:szCs w:val="32"/>
          <w:bCs/>
        </w:rPr>
        <w:t>۳. پیام اصلی برند</w:t>
      </w:r>
    </w:p>
    <w:p>
      <w:pPr>
        <w:bidi/>
        <w:spacing w:after="120" w:line="324" w:lineRule="auto"/>
        <w:jc w:val="both"/>
      </w:pPr>
      <w:r>
        <w:rPr>
          <w:rFonts w:ascii="B Nazanin" w:hAnsi="B Nazanin" w:cs="B Nazanin"/>
          <w:b w:val="0"/>
          <w:sz w:val="24"/>
          <w:rtl/>
          <w:szCs w:val="24"/>
        </w:rPr>
        <w:t>پیام مرکزی: «هر ملک یک قیمت دارد؛ ما ارزش واقعی آن را پیدا می‌کنیم.» پیام‌های پشتیبان: «قبل از خرید ملک، ارزش واقعی آن را بدانید»، «هوشمندانه ملک بخرید، نه احساسی» و «کشف فرصت‌های پنهان در بازار املاک». پرسش آغازین صفحهٔ اول: «آیا این ملک واقعاً ارزش خرید دارد؟». لحن آرام، دقیق و مطمئن است و هر ادعا با عددی همراه می‌شود که کاربر بتواند دلیلش را ببیند.</w:t>
      </w:r>
    </w:p>
    <w:p>
      <w:pPr>
        <w:keepNext/>
        <w:bidi/>
        <w:spacing w:after="160" w:line="324" w:lineRule="auto" w:before="280"/>
        <w:jc w:val="right"/>
      </w:pPr>
      <w:r>
        <w:rPr>
          <w:rFonts w:ascii="B Nazanin" w:hAnsi="B Nazanin" w:cs="B Nazanin"/>
          <w:b/>
          <w:color w:val="1D4A3C"/>
          <w:sz w:val="32"/>
          <w:rtl/>
          <w:szCs w:val="32"/>
          <w:bCs/>
        </w:rPr>
        <w:t>۴. معماری جدید سایت</w:t>
      </w:r>
    </w:p>
    <w:tbl>
      <w:tblPr>
        <w:tblStyle w:val="TableGrid"/>
        <w:tblW w:type="auto" w:w="0"/>
        <w:jc w:val="center"/>
        <w:tblLayout w:type="fixed"/>
        <w:tblLook w:firstColumn="1" w:firstRow="1" w:lastColumn="0" w:lastRow="0" w:noHBand="0" w:noVBand="1" w:val="04A0"/>
        <w:bidiVisual/>
        <w:tblLayout w:type="fixed"/>
      </w:tblPr>
      <w:tblGrid>
        <w:gridCol w:w="2154"/>
        <w:gridCol w:w="2268"/>
        <w:gridCol w:w="4876"/>
      </w:tblGrid>
      <w:tr>
        <w:tc>
          <w:tcPr>
            <w:tcW w:type="dxa" w:w="2154"/>
            <w:shd w:val="clear" w:fill="E0EBE4"/>
          </w:tcPr>
          <w:p>
            <w:pPr>
              <w:bidi/>
              <w:spacing w:after="40" w:line="276" w:lineRule="auto"/>
              <w:jc w:val="right"/>
            </w:pPr>
            <w:r/>
            <w:r>
              <w:rPr>
                <w:rFonts w:ascii="B Nazanin" w:hAnsi="B Nazanin" w:cs="B Nazanin"/>
                <w:b/>
                <w:sz w:val="21"/>
                <w:rtl/>
                <w:szCs w:val="21"/>
                <w:bCs/>
              </w:rPr>
              <w:t>صفحه</w:t>
            </w:r>
          </w:p>
        </w:tc>
        <w:tc>
          <w:tcPr>
            <w:tcW w:type="dxa" w:w="2268"/>
            <w:shd w:val="clear" w:fill="E0EBE4"/>
          </w:tcPr>
          <w:p>
            <w:pPr>
              <w:bidi/>
              <w:spacing w:after="40" w:line="276" w:lineRule="auto"/>
              <w:jc w:val="right"/>
            </w:pPr>
            <w:r/>
            <w:r>
              <w:rPr>
                <w:rFonts w:ascii="B Nazanin" w:hAnsi="B Nazanin" w:cs="B Nazanin"/>
                <w:b/>
                <w:sz w:val="21"/>
                <w:rtl/>
                <w:szCs w:val="21"/>
                <w:bCs/>
              </w:rPr>
              <w:t>هدف</w:t>
            </w:r>
          </w:p>
        </w:tc>
        <w:tc>
          <w:tcPr>
            <w:tcW w:type="dxa" w:w="4876"/>
            <w:shd w:val="clear" w:fill="E0EBE4"/>
          </w:tcPr>
          <w:p>
            <w:pPr>
              <w:bidi/>
              <w:spacing w:after="40" w:line="276" w:lineRule="auto"/>
              <w:jc w:val="right"/>
            </w:pPr>
            <w:r/>
            <w:r>
              <w:rPr>
                <w:rFonts w:ascii="B Nazanin" w:hAnsi="B Nazanin" w:cs="B Nazanin"/>
                <w:b/>
                <w:sz w:val="21"/>
                <w:rtl/>
                <w:szCs w:val="21"/>
                <w:bCs/>
              </w:rPr>
              <w:t>محتوای اصلی</w:t>
            </w:r>
          </w:p>
        </w:tc>
      </w:tr>
      <w:tr>
        <w:tc>
          <w:tcPr>
            <w:tcW w:type="dxa" w:w="2154"/>
          </w:tcPr>
          <w:p>
            <w:pPr>
              <w:bidi/>
              <w:spacing w:after="40" w:line="276" w:lineRule="auto"/>
              <w:jc w:val="right"/>
            </w:pPr>
            <w:r/>
            <w:r>
              <w:rPr>
                <w:rFonts w:ascii="B Nazanin" w:hAnsi="B Nazanin" w:cs="B Nazanin"/>
                <w:b w:val="0"/>
                <w:sz w:val="21"/>
                <w:rtl/>
                <w:szCs w:val="21"/>
              </w:rPr>
              <w:t>صفحهٔ اصلی</w:t>
            </w:r>
          </w:p>
        </w:tc>
        <w:tc>
          <w:tcPr>
            <w:tcW w:type="dxa" w:w="2268"/>
          </w:tcPr>
          <w:p>
            <w:pPr>
              <w:bidi/>
              <w:spacing w:after="40" w:line="276" w:lineRule="auto"/>
              <w:jc w:val="right"/>
            </w:pPr>
            <w:r/>
            <w:r>
              <w:rPr>
                <w:rFonts w:ascii="B Nazanin" w:hAnsi="B Nazanin" w:cs="B Nazanin"/>
                <w:b w:val="0"/>
                <w:sz w:val="21"/>
                <w:rtl/>
                <w:szCs w:val="21"/>
              </w:rPr>
              <w:t>روایت مشکل و راه‌حل و ورود به کشف فرصت</w:t>
            </w:r>
          </w:p>
        </w:tc>
        <w:tc>
          <w:tcPr>
            <w:tcW w:type="dxa" w:w="4876"/>
          </w:tcPr>
          <w:p>
            <w:pPr>
              <w:bidi/>
              <w:spacing w:after="40" w:line="276" w:lineRule="auto"/>
              <w:jc w:val="right"/>
            </w:pPr>
            <w:r/>
            <w:r>
              <w:rPr>
                <w:rFonts w:ascii="B Nazanin" w:hAnsi="B Nazanin" w:cs="B Nazanin"/>
                <w:b w:val="0"/>
                <w:sz w:val="21"/>
                <w:rtl/>
                <w:szCs w:val="21"/>
              </w:rPr>
              <w:t>ده بخش شکل ۵-۱</w:t>
            </w:r>
          </w:p>
        </w:tc>
      </w:tr>
      <w:tr>
        <w:tc>
          <w:tcPr>
            <w:tcW w:type="dxa" w:w="2154"/>
          </w:tcPr>
          <w:p>
            <w:pPr>
              <w:bidi/>
              <w:spacing w:after="40" w:line="276" w:lineRule="auto"/>
              <w:jc w:val="right"/>
            </w:pPr>
            <w:r/>
            <w:r>
              <w:rPr>
                <w:rFonts w:ascii="B Nazanin" w:hAnsi="B Nazanin" w:cs="B Nazanin"/>
                <w:b w:val="0"/>
                <w:sz w:val="21"/>
                <w:rtl/>
                <w:szCs w:val="21"/>
              </w:rPr>
              <w:t>فرصت‌ها</w:t>
            </w:r>
          </w:p>
        </w:tc>
        <w:tc>
          <w:tcPr>
            <w:tcW w:type="dxa" w:w="2268"/>
          </w:tcPr>
          <w:p>
            <w:pPr>
              <w:bidi/>
              <w:spacing w:after="40" w:line="276" w:lineRule="auto"/>
              <w:jc w:val="right"/>
            </w:pPr>
            <w:r/>
            <w:r>
              <w:rPr>
                <w:rFonts w:ascii="B Nazanin" w:hAnsi="B Nazanin" w:cs="B Nazanin"/>
                <w:b w:val="0"/>
                <w:sz w:val="21"/>
                <w:rtl/>
                <w:szCs w:val="21"/>
              </w:rPr>
              <w:t>کشف و مقایسه</w:t>
            </w:r>
          </w:p>
        </w:tc>
        <w:tc>
          <w:tcPr>
            <w:tcW w:type="dxa" w:w="4876"/>
          </w:tcPr>
          <w:p>
            <w:pPr>
              <w:bidi/>
              <w:spacing w:after="40" w:line="276" w:lineRule="auto"/>
              <w:jc w:val="right"/>
            </w:pPr>
            <w:r/>
            <w:r>
              <w:rPr>
                <w:rFonts w:ascii="B Nazanin" w:hAnsi="B Nazanin" w:cs="B Nazanin"/>
                <w:b w:val="0"/>
                <w:sz w:val="21"/>
                <w:rtl/>
                <w:szCs w:val="21"/>
              </w:rPr>
              <w:t>کادر زندهٔ پهن با نقشه و عکس فرصت‌ها، فیلترها، کارت‌ها، نقشهٔ کناری</w:t>
            </w:r>
          </w:p>
        </w:tc>
      </w:tr>
      <w:tr>
        <w:tc>
          <w:tcPr>
            <w:tcW w:type="dxa" w:w="2154"/>
          </w:tcPr>
          <w:p>
            <w:pPr>
              <w:bidi/>
              <w:spacing w:after="40" w:line="276" w:lineRule="auto"/>
              <w:jc w:val="right"/>
            </w:pPr>
            <w:r/>
            <w:r>
              <w:rPr>
                <w:rFonts w:ascii="B Nazanin" w:hAnsi="B Nazanin" w:cs="B Nazanin"/>
                <w:b w:val="0"/>
                <w:sz w:val="21"/>
                <w:rtl/>
                <w:szCs w:val="21"/>
              </w:rPr>
              <w:t>شناسنامهٔ قیمت هر ملک</w:t>
            </w:r>
          </w:p>
        </w:tc>
        <w:tc>
          <w:tcPr>
            <w:tcW w:type="dxa" w:w="2268"/>
          </w:tcPr>
          <w:p>
            <w:pPr>
              <w:bidi/>
              <w:spacing w:after="40" w:line="276" w:lineRule="auto"/>
              <w:jc w:val="right"/>
            </w:pPr>
            <w:r/>
            <w:r>
              <w:rPr>
                <w:rFonts w:ascii="B Nazanin" w:hAnsi="B Nazanin" w:cs="B Nazanin"/>
                <w:b w:val="0"/>
                <w:sz w:val="21"/>
                <w:rtl/>
                <w:szCs w:val="21"/>
              </w:rPr>
              <w:t>پاسخ به «بخرم یا نه؟»</w:t>
            </w:r>
          </w:p>
        </w:tc>
        <w:tc>
          <w:tcPr>
            <w:tcW w:type="dxa" w:w="4876"/>
          </w:tcPr>
          <w:p>
            <w:pPr>
              <w:bidi/>
              <w:spacing w:after="40" w:line="276" w:lineRule="auto"/>
              <w:jc w:val="right"/>
            </w:pPr>
            <w:r/>
            <w:r>
              <w:rPr>
                <w:rFonts w:ascii="B Nazanin" w:hAnsi="B Nazanin" w:cs="B Nazanin"/>
                <w:b w:val="0"/>
                <w:sz w:val="21"/>
                <w:rtl/>
                <w:szCs w:val="21"/>
              </w:rPr>
              <w:t>ارزش تخمینی، فاصله، امتیاز، دلایل، مقایسه با مشابه‌ها و محلهٔ مجاور</w:t>
            </w:r>
          </w:p>
        </w:tc>
      </w:tr>
      <w:tr>
        <w:tc>
          <w:tcPr>
            <w:tcW w:type="dxa" w:w="2154"/>
          </w:tcPr>
          <w:p>
            <w:pPr>
              <w:bidi/>
              <w:spacing w:after="40" w:line="276" w:lineRule="auto"/>
              <w:jc w:val="right"/>
            </w:pPr>
            <w:r/>
            <w:r>
              <w:rPr>
                <w:rFonts w:ascii="B Nazanin" w:hAnsi="B Nazanin" w:cs="B Nazanin"/>
                <w:b w:val="0"/>
                <w:sz w:val="21"/>
                <w:rtl/>
                <w:szCs w:val="21"/>
              </w:rPr>
              <w:t>ارزیابی یک ملک</w:t>
            </w:r>
          </w:p>
        </w:tc>
        <w:tc>
          <w:tcPr>
            <w:tcW w:type="dxa" w:w="2268"/>
          </w:tcPr>
          <w:p>
            <w:pPr>
              <w:bidi/>
              <w:spacing w:after="40" w:line="276" w:lineRule="auto"/>
              <w:jc w:val="right"/>
            </w:pPr>
            <w:r/>
            <w:r>
              <w:rPr>
                <w:rFonts w:ascii="B Nazanin" w:hAnsi="B Nazanin" w:cs="B Nazanin"/>
                <w:b w:val="0"/>
                <w:sz w:val="21"/>
                <w:rtl/>
                <w:szCs w:val="21"/>
              </w:rPr>
              <w:t>ارزیابی سریع</w:t>
            </w:r>
          </w:p>
        </w:tc>
        <w:tc>
          <w:tcPr>
            <w:tcW w:type="dxa" w:w="4876"/>
          </w:tcPr>
          <w:p>
            <w:pPr>
              <w:bidi/>
              <w:spacing w:after="40" w:line="276" w:lineRule="auto"/>
              <w:jc w:val="right"/>
            </w:pPr>
            <w:r/>
            <w:r>
              <w:rPr>
                <w:rFonts w:ascii="B Nazanin" w:hAnsi="B Nazanin" w:cs="B Nazanin"/>
                <w:b w:val="0"/>
                <w:sz w:val="21"/>
                <w:rtl/>
                <w:szCs w:val="21"/>
              </w:rPr>
              <w:t>برآورد ارزش در محله، قسط وام، تبدیل رهن و اجاره</w:t>
            </w:r>
          </w:p>
        </w:tc>
      </w:tr>
      <w:tr>
        <w:tc>
          <w:tcPr>
            <w:tcW w:type="dxa" w:w="2154"/>
          </w:tcPr>
          <w:p>
            <w:pPr>
              <w:bidi/>
              <w:spacing w:after="40" w:line="276" w:lineRule="auto"/>
              <w:jc w:val="right"/>
            </w:pPr>
            <w:r/>
            <w:r>
              <w:rPr>
                <w:rFonts w:ascii="B Nazanin" w:hAnsi="B Nazanin" w:cs="B Nazanin"/>
                <w:b w:val="0"/>
                <w:sz w:val="21"/>
                <w:rtl/>
                <w:szCs w:val="21"/>
              </w:rPr>
              <w:t>بازار محله‌ها و صفحهٔ هر شهر و محله</w:t>
            </w:r>
          </w:p>
        </w:tc>
        <w:tc>
          <w:tcPr>
            <w:tcW w:type="dxa" w:w="2268"/>
          </w:tcPr>
          <w:p>
            <w:pPr>
              <w:bidi/>
              <w:spacing w:after="40" w:line="276" w:lineRule="auto"/>
              <w:jc w:val="right"/>
            </w:pPr>
            <w:r/>
            <w:r>
              <w:rPr>
                <w:rFonts w:ascii="B Nazanin" w:hAnsi="B Nazanin" w:cs="B Nazanin"/>
                <w:b w:val="0"/>
                <w:sz w:val="21"/>
                <w:rtl/>
                <w:szCs w:val="21"/>
              </w:rPr>
              <w:t>سئو و تحلیل منطقه</w:t>
            </w:r>
          </w:p>
        </w:tc>
        <w:tc>
          <w:tcPr>
            <w:tcW w:type="dxa" w:w="4876"/>
          </w:tcPr>
          <w:p>
            <w:pPr>
              <w:bidi/>
              <w:spacing w:after="40" w:line="276" w:lineRule="auto"/>
              <w:jc w:val="right"/>
            </w:pPr>
            <w:r/>
            <w:r>
              <w:rPr>
                <w:rFonts w:ascii="B Nazanin" w:hAnsi="B Nazanin" w:cs="B Nazanin"/>
                <w:b w:val="0"/>
                <w:sz w:val="21"/>
                <w:rtl/>
                <w:szCs w:val="21"/>
              </w:rPr>
              <w:t>قیمت هر متر محله‌ها، روند، فرصت‌ها، پرسش‌های پرتکرار</w:t>
            </w:r>
          </w:p>
        </w:tc>
      </w:tr>
      <w:tr>
        <w:tc>
          <w:tcPr>
            <w:tcW w:type="dxa" w:w="2154"/>
          </w:tcPr>
          <w:p>
            <w:pPr>
              <w:bidi/>
              <w:spacing w:after="40" w:line="276" w:lineRule="auto"/>
              <w:jc w:val="right"/>
            </w:pPr>
            <w:r/>
            <w:r>
              <w:rPr>
                <w:rFonts w:ascii="B Nazanin" w:hAnsi="B Nazanin" w:cs="B Nazanin"/>
                <w:b w:val="0"/>
                <w:sz w:val="21"/>
                <w:rtl/>
                <w:szCs w:val="21"/>
              </w:rPr>
              <w:t>روش ارزش‌گذاری</w:t>
            </w:r>
          </w:p>
        </w:tc>
        <w:tc>
          <w:tcPr>
            <w:tcW w:type="dxa" w:w="2268"/>
          </w:tcPr>
          <w:p>
            <w:pPr>
              <w:bidi/>
              <w:spacing w:after="40" w:line="276" w:lineRule="auto"/>
              <w:jc w:val="right"/>
            </w:pPr>
            <w:r/>
            <w:r>
              <w:rPr>
                <w:rFonts w:ascii="B Nazanin" w:hAnsi="B Nazanin" w:cs="B Nazanin"/>
                <w:b w:val="0"/>
                <w:sz w:val="21"/>
                <w:rtl/>
                <w:szCs w:val="21"/>
              </w:rPr>
              <w:t>اعتماد</w:t>
            </w:r>
          </w:p>
        </w:tc>
        <w:tc>
          <w:tcPr>
            <w:tcW w:type="dxa" w:w="4876"/>
          </w:tcPr>
          <w:p>
            <w:pPr>
              <w:bidi/>
              <w:spacing w:after="40" w:line="276" w:lineRule="auto"/>
              <w:jc w:val="right"/>
            </w:pPr>
            <w:r/>
            <w:r>
              <w:rPr>
                <w:rFonts w:ascii="B Nazanin" w:hAnsi="B Nazanin" w:cs="B Nazanin"/>
                <w:b w:val="0"/>
                <w:sz w:val="21"/>
                <w:rtl/>
                <w:szCs w:val="21"/>
              </w:rPr>
              <w:t>گام‌ها، ضد تبانی، دقت سنجیده‌شده</w:t>
            </w:r>
          </w:p>
        </w:tc>
      </w:tr>
      <w:tr>
        <w:tc>
          <w:tcPr>
            <w:tcW w:type="dxa" w:w="2154"/>
          </w:tcPr>
          <w:p>
            <w:pPr>
              <w:bidi/>
              <w:spacing w:after="40" w:line="276" w:lineRule="auto"/>
              <w:jc w:val="right"/>
            </w:pPr>
            <w:r/>
            <w:r>
              <w:rPr>
                <w:rFonts w:ascii="B Nazanin" w:hAnsi="B Nazanin" w:cs="B Nazanin"/>
                <w:b w:val="0"/>
                <w:sz w:val="21"/>
                <w:rtl/>
                <w:szCs w:val="21"/>
              </w:rPr>
              <w:t>دربارهٔ ما و مشاوره</w:t>
            </w:r>
          </w:p>
        </w:tc>
        <w:tc>
          <w:tcPr>
            <w:tcW w:type="dxa" w:w="2268"/>
          </w:tcPr>
          <w:p>
            <w:pPr>
              <w:bidi/>
              <w:spacing w:after="40" w:line="276" w:lineRule="auto"/>
              <w:jc w:val="right"/>
            </w:pPr>
            <w:r/>
            <w:r>
              <w:rPr>
                <w:rFonts w:ascii="B Nazanin" w:hAnsi="B Nazanin" w:cs="B Nazanin"/>
                <w:b w:val="0"/>
                <w:sz w:val="21"/>
                <w:rtl/>
                <w:szCs w:val="21"/>
              </w:rPr>
              <w:t>اعتماد و تبدیل</w:t>
            </w:r>
          </w:p>
        </w:tc>
        <w:tc>
          <w:tcPr>
            <w:tcW w:type="dxa" w:w="4876"/>
          </w:tcPr>
          <w:p>
            <w:pPr>
              <w:bidi/>
              <w:spacing w:after="40" w:line="276" w:lineRule="auto"/>
              <w:jc w:val="right"/>
            </w:pPr>
            <w:r/>
            <w:r>
              <w:rPr>
                <w:rFonts w:ascii="B Nazanin" w:hAnsi="B Nazanin" w:cs="B Nazanin"/>
                <w:b w:val="0"/>
                <w:sz w:val="21"/>
                <w:rtl/>
                <w:szCs w:val="21"/>
              </w:rPr>
              <w:t>تیم، مجوز و نشانی [●]، فرم درخواست مشاوره</w:t>
            </w:r>
          </w:p>
        </w:tc>
      </w:tr>
      <w:tr>
        <w:tc>
          <w:tcPr>
            <w:tcW w:type="dxa" w:w="2154"/>
          </w:tcPr>
          <w:p>
            <w:pPr>
              <w:bidi/>
              <w:spacing w:after="40" w:line="276" w:lineRule="auto"/>
              <w:jc w:val="right"/>
            </w:pPr>
            <w:r/>
            <w:r>
              <w:rPr>
                <w:rFonts w:ascii="B Nazanin" w:hAnsi="B Nazanin" w:cs="B Nazanin"/>
                <w:b w:val="0"/>
                <w:sz w:val="21"/>
                <w:rtl/>
                <w:szCs w:val="21"/>
              </w:rPr>
              <w:t>تحلیل‌ها و راهنماها</w:t>
            </w:r>
          </w:p>
        </w:tc>
        <w:tc>
          <w:tcPr>
            <w:tcW w:type="dxa" w:w="2268"/>
          </w:tcPr>
          <w:p>
            <w:pPr>
              <w:bidi/>
              <w:spacing w:after="40" w:line="276" w:lineRule="auto"/>
              <w:jc w:val="right"/>
            </w:pPr>
            <w:r/>
            <w:r>
              <w:rPr>
                <w:rFonts w:ascii="B Nazanin" w:hAnsi="B Nazanin" w:cs="B Nazanin"/>
                <w:b w:val="0"/>
                <w:sz w:val="21"/>
                <w:rtl/>
                <w:szCs w:val="21"/>
              </w:rPr>
              <w:t>سئو، AEO و GEO</w:t>
            </w:r>
          </w:p>
        </w:tc>
        <w:tc>
          <w:tcPr>
            <w:tcW w:type="dxa" w:w="4876"/>
          </w:tcPr>
          <w:p>
            <w:pPr>
              <w:bidi/>
              <w:spacing w:after="40" w:line="276" w:lineRule="auto"/>
              <w:jc w:val="right"/>
            </w:pPr>
            <w:r/>
            <w:r>
              <w:rPr>
                <w:rFonts w:ascii="B Nazanin" w:hAnsi="B Nazanin" w:cs="B Nazanin"/>
                <w:b w:val="0"/>
                <w:sz w:val="21"/>
                <w:rtl/>
                <w:szCs w:val="21"/>
              </w:rPr>
              <w:t>مقاله‌های بازار، چک‌لیست خرید و پیش‌فروش</w:t>
            </w:r>
          </w:p>
        </w:tc>
      </w:tr>
    </w:tbl>
    <w:p/>
    <w:p>
      <w:pPr>
        <w:bidi/>
        <w:spacing w:after="200" w:line="324" w:lineRule="auto"/>
        <w:jc w:val="center"/>
      </w:pPr>
      <w:r>
        <w:rPr>
          <w:rFonts w:ascii="B Nazanin" w:hAnsi="B Nazanin" w:cs="B Nazanin"/>
          <w:b/>
          <w:color w:val="3D4B45"/>
          <w:sz w:val="21"/>
          <w:rtl/>
          <w:szCs w:val="21"/>
          <w:bCs/>
        </w:rPr>
        <w:t>جدول ۴-۱. معماری صفحه‌ها</w:t>
      </w:r>
    </w:p>
    <w:p>
      <w:pPr>
        <w:keepNext/>
        <w:bidi/>
        <w:spacing w:after="160" w:line="324" w:lineRule="auto" w:before="280"/>
        <w:jc w:val="right"/>
      </w:pPr>
      <w:r>
        <w:rPr>
          <w:rFonts w:ascii="B Nazanin" w:hAnsi="B Nazanin" w:cs="B Nazanin"/>
          <w:b/>
          <w:color w:val="1D4A3C"/>
          <w:sz w:val="32"/>
          <w:rtl/>
          <w:szCs w:val="32"/>
          <w:bCs/>
        </w:rPr>
        <w:t>۵. وایرفریم صفحهٔ اصلی</w:t>
      </w:r>
    </w:p>
    <w:p>
      <w:pPr>
        <w:bidi/>
        <w:spacing w:after="120" w:line="324" w:lineRule="auto"/>
        <w:jc w:val="both"/>
      </w:pPr>
      <w:r>
        <w:rPr>
          <w:rFonts w:ascii="B Nazanin" w:hAnsi="B Nazanin" w:cs="B Nazanin"/>
          <w:b w:val="0"/>
          <w:sz w:val="24"/>
          <w:rtl/>
          <w:szCs w:val="24"/>
        </w:rPr>
        <w:t xml:space="preserve">ترتیب ده بخش صفحهٔ اصلی در شکل ۵-۱ آمده است. عددهای داخل شکل نمونهٔ نمایشی‌اند؛ در سایت، نمونهٔ تحلیل و فرصت‌ها همیشه از دادهٔ واقعی همان روز ساخته می‌شوند. نسخهٔ قابل ویرایش شکل به صورت </w:t>
      </w:r>
      <w:r>
        <w:rPr>
          <w:rFonts w:ascii="Times New Roman" w:hAnsi="Times New Roman" w:cs="B Nazanin"/>
          <w:b w:val="0"/>
          <w:sz w:val="24"/>
          <w:szCs w:val="24"/>
        </w:rPr>
        <w:t>SVG</w:t>
      </w:r>
      <w:r>
        <w:rPr>
          <w:rFonts w:ascii="B Nazanin" w:hAnsi="B Nazanin" w:cs="B Nazanin"/>
          <w:b w:val="0"/>
          <w:sz w:val="24"/>
          <w:rtl/>
          <w:szCs w:val="24"/>
        </w:rPr>
        <w:t xml:space="preserve"> جداگانه تحویل شده است.</w:t>
      </w:r>
    </w:p>
    <w:p>
      <w:pPr>
        <w:bidi/>
        <w:spacing w:after="120" w:line="324" w:lineRule="auto"/>
        <w:jc w:val="center"/>
      </w:pPr>
      <w:r>
        <w:drawing>
          <wp:inline xmlns:a="http://schemas.openxmlformats.org/drawingml/2006/main" xmlns:pic="http://schemas.openxmlformats.org/drawingml/2006/picture">
            <wp:extent cx="3780000" cy="6961500"/>
            <wp:docPr id="1" name="Picture 1"/>
            <wp:cNvGraphicFramePr>
              <a:graphicFrameLocks noChangeAspect="1"/>
            </wp:cNvGraphicFramePr>
            <a:graphic>
              <a:graphicData uri="http://schemas.openxmlformats.org/drawingml/2006/picture">
                <pic:pic>
                  <pic:nvPicPr>
                    <pic:cNvPr id="0" name="wireframe-home-v2.png"/>
                    <pic:cNvPicPr/>
                  </pic:nvPicPr>
                  <pic:blipFill>
                    <a:blip r:embed="rId9"/>
                    <a:stretch>
                      <a:fillRect/>
                    </a:stretch>
                  </pic:blipFill>
                  <pic:spPr>
                    <a:xfrm>
                      <a:off x="0" y="0"/>
                      <a:ext cx="3780000" cy="6961500"/>
                    </a:xfrm>
                    <a:prstGeom prst="rect"/>
                  </pic:spPr>
                </pic:pic>
              </a:graphicData>
            </a:graphic>
          </wp:inline>
        </w:drawing>
      </w:r>
    </w:p>
    <w:p>
      <w:pPr>
        <w:bidi/>
        <w:spacing w:after="200" w:line="324" w:lineRule="auto"/>
        <w:jc w:val="center"/>
      </w:pPr>
      <w:r>
        <w:rPr>
          <w:rFonts w:ascii="B Nazanin" w:hAnsi="B Nazanin" w:cs="B Nazanin"/>
          <w:b/>
          <w:color w:val="3D4B45"/>
          <w:sz w:val="21"/>
          <w:rtl/>
          <w:szCs w:val="21"/>
          <w:bCs/>
        </w:rPr>
        <w:t>شکل ۵-۱. وایرفریم صفحهٔ اصلی در کانسپت نسخهٔ ۲ (عددها نمایشی‌اند)</w:t>
      </w:r>
    </w:p>
    <w:p>
      <w:pPr>
        <w:keepNext/>
        <w:bidi/>
        <w:spacing w:after="160" w:line="324" w:lineRule="auto" w:before="280"/>
        <w:jc w:val="right"/>
      </w:pPr>
      <w:r>
        <w:rPr>
          <w:rFonts w:ascii="B Nazanin" w:hAnsi="B Nazanin" w:cs="B Nazanin"/>
          <w:b/>
          <w:color w:val="1D4A3C"/>
          <w:sz w:val="32"/>
          <w:rtl/>
          <w:szCs w:val="32"/>
          <w:bCs/>
        </w:rPr>
        <w:t>۶. جریان تجربهٔ کاربر</w:t>
      </w:r>
    </w:p>
    <w:p>
      <w:pPr>
        <w:bidi/>
        <w:spacing w:after="120" w:line="324" w:lineRule="auto"/>
        <w:jc w:val="both"/>
      </w:pPr>
      <w:r>
        <w:rPr>
          <w:rFonts w:ascii="B Nazanin" w:hAnsi="B Nazanin" w:cs="B Nazanin"/>
          <w:b w:val="0"/>
          <w:sz w:val="24"/>
          <w:rtl/>
          <w:szCs w:val="24"/>
        </w:rPr>
        <w:t>کاربر از پرسش آغاز می‌کند و در هر گام پاسخ یک پرسش را می‌گیرد: کجا؟ چند؟ ارزش دارد؟ چه کنم؟ کادر زنده پیوستگی این مسیر را حفظ می‌کند: در صفحهٔ اول با انتخاب شهر به آن‌جا پرواز می‌کند و با رفتن به صفحهٔ فرصت‌ها، همان شهرها با عکس فرصت‌ها روی نقشهٔ بزرگ‌تر نمایش داده می‌شوند و شهرها از داخل همان کادر قابل تغییرند.</w:t>
      </w:r>
    </w:p>
    <w:p>
      <w:pPr>
        <w:bidi/>
        <w:spacing w:after="120" w:line="324" w:lineRule="auto"/>
        <w:jc w:val="center"/>
      </w:pPr>
      <w:r>
        <w:drawing>
          <wp:inline xmlns:a="http://schemas.openxmlformats.org/drawingml/2006/main" xmlns:pic="http://schemas.openxmlformats.org/drawingml/2006/picture">
            <wp:extent cx="5580000" cy="2418000"/>
            <wp:docPr id="2" name="Picture 2"/>
            <wp:cNvGraphicFramePr>
              <a:graphicFrameLocks noChangeAspect="1"/>
            </wp:cNvGraphicFramePr>
            <a:graphic>
              <a:graphicData uri="http://schemas.openxmlformats.org/drawingml/2006/picture">
                <pic:pic>
                  <pic:nvPicPr>
                    <pic:cNvPr id="0" name="ux-flow.png"/>
                    <pic:cNvPicPr/>
                  </pic:nvPicPr>
                  <pic:blipFill>
                    <a:blip r:embed="rId10"/>
                    <a:stretch>
                      <a:fillRect/>
                    </a:stretch>
                  </pic:blipFill>
                  <pic:spPr>
                    <a:xfrm>
                      <a:off x="0" y="0"/>
                      <a:ext cx="5580000" cy="2418000"/>
                    </a:xfrm>
                    <a:prstGeom prst="rect"/>
                  </pic:spPr>
                </pic:pic>
              </a:graphicData>
            </a:graphic>
          </wp:inline>
        </w:drawing>
      </w:r>
    </w:p>
    <w:p>
      <w:pPr>
        <w:bidi/>
        <w:spacing w:after="200" w:line="324" w:lineRule="auto"/>
        <w:jc w:val="center"/>
      </w:pPr>
      <w:r>
        <w:rPr>
          <w:rFonts w:ascii="B Nazanin" w:hAnsi="B Nazanin" w:cs="B Nazanin"/>
          <w:b/>
          <w:color w:val="3D4B45"/>
          <w:sz w:val="21"/>
          <w:rtl/>
          <w:szCs w:val="21"/>
          <w:bCs/>
        </w:rPr>
        <w:t>شکل ۶-۱. جریان تجربهٔ کاربر از ورود تا تصمیم</w:t>
      </w:r>
    </w:p>
    <w:p>
      <w:pPr>
        <w:keepNext/>
        <w:bidi/>
        <w:spacing w:after="160" w:line="324" w:lineRule="auto" w:before="280"/>
        <w:jc w:val="right"/>
      </w:pPr>
      <w:r>
        <w:rPr>
          <w:rFonts w:ascii="B Nazanin" w:hAnsi="B Nazanin" w:cs="B Nazanin"/>
          <w:b/>
          <w:color w:val="1D4A3C"/>
          <w:sz w:val="32"/>
          <w:rtl/>
          <w:szCs w:val="32"/>
          <w:bCs/>
        </w:rPr>
        <w:t>۷. پیشنهاد رابط کاربری</w:t>
      </w:r>
    </w:p>
    <w:tbl>
      <w:tblPr>
        <w:tblStyle w:val="TableGrid"/>
        <w:tblW w:type="auto" w:w="0"/>
        <w:jc w:val="center"/>
        <w:tblLayout w:type="fixed"/>
        <w:tblLook w:firstColumn="1" w:firstRow="1" w:lastColumn="0" w:lastRow="0" w:noHBand="0" w:noVBand="1" w:val="04A0"/>
        <w:bidiVisual/>
        <w:tblLayout w:type="fixed"/>
      </w:tblPr>
      <w:tblGrid>
        <w:gridCol w:w="1928"/>
        <w:gridCol w:w="7370"/>
      </w:tblGrid>
      <w:tr>
        <w:tc>
          <w:tcPr>
            <w:tcW w:type="dxa" w:w="1928"/>
            <w:shd w:val="clear" w:fill="E0EBE4"/>
          </w:tcPr>
          <w:p>
            <w:pPr>
              <w:bidi/>
              <w:spacing w:after="40" w:line="276" w:lineRule="auto"/>
              <w:jc w:val="right"/>
            </w:pPr>
            <w:r/>
            <w:r>
              <w:rPr>
                <w:rFonts w:ascii="B Nazanin" w:hAnsi="B Nazanin" w:cs="B Nazanin"/>
                <w:b/>
                <w:sz w:val="21"/>
                <w:rtl/>
                <w:szCs w:val="21"/>
                <w:bCs/>
              </w:rPr>
              <w:t>عنصر</w:t>
            </w:r>
          </w:p>
        </w:tc>
        <w:tc>
          <w:tcPr>
            <w:tcW w:type="dxa" w:w="7370"/>
            <w:shd w:val="clear" w:fill="E0EBE4"/>
          </w:tcPr>
          <w:p>
            <w:pPr>
              <w:bidi/>
              <w:spacing w:after="40" w:line="276" w:lineRule="auto"/>
              <w:jc w:val="right"/>
            </w:pPr>
            <w:r/>
            <w:r>
              <w:rPr>
                <w:rFonts w:ascii="B Nazanin" w:hAnsi="B Nazanin" w:cs="B Nazanin"/>
                <w:b/>
                <w:sz w:val="21"/>
                <w:rtl/>
                <w:szCs w:val="21"/>
                <w:bCs/>
              </w:rPr>
              <w:t>پیشنهاد</w:t>
            </w:r>
          </w:p>
        </w:tc>
      </w:tr>
      <w:tr>
        <w:tc>
          <w:tcPr>
            <w:tcW w:type="dxa" w:w="1928"/>
          </w:tcPr>
          <w:p>
            <w:pPr>
              <w:bidi/>
              <w:spacing w:after="40" w:line="276" w:lineRule="auto"/>
              <w:jc w:val="right"/>
            </w:pPr>
            <w:r/>
            <w:r>
              <w:rPr>
                <w:rFonts w:ascii="B Nazanin" w:hAnsi="B Nazanin" w:cs="B Nazanin"/>
                <w:b w:val="0"/>
                <w:sz w:val="21"/>
                <w:rtl/>
                <w:szCs w:val="21"/>
              </w:rPr>
              <w:t>رنگ</w:t>
            </w:r>
          </w:p>
        </w:tc>
        <w:tc>
          <w:tcPr>
            <w:tcW w:type="dxa" w:w="7370"/>
          </w:tcPr>
          <w:p>
            <w:pPr>
              <w:bidi/>
              <w:spacing w:after="40" w:line="276" w:lineRule="auto"/>
              <w:jc w:val="right"/>
            </w:pPr>
            <w:r/>
            <w:r>
              <w:rPr>
                <w:rFonts w:ascii="B Nazanin" w:hAnsi="B Nazanin" w:cs="B Nazanin"/>
                <w:b w:val="0"/>
                <w:sz w:val="21"/>
                <w:rtl/>
                <w:szCs w:val="21"/>
              </w:rPr>
              <w:t xml:space="preserve">ذغالی </w:t>
            </w:r>
            <w:r>
              <w:rPr>
                <w:rFonts w:ascii="Times New Roman" w:hAnsi="Times New Roman" w:cs="B Nazanin"/>
                <w:b w:val="0"/>
                <w:sz w:val="20"/>
                <w:szCs w:val="20"/>
              </w:rPr>
              <w:t>‎#141513‎</w:t>
            </w:r>
            <w:r>
              <w:rPr>
                <w:rFonts w:ascii="B Nazanin" w:hAnsi="B Nazanin" w:cs="B Nazanin"/>
                <w:b w:val="0"/>
                <w:sz w:val="21"/>
                <w:rtl/>
                <w:szCs w:val="21"/>
              </w:rPr>
              <w:t xml:space="preserve">، سفید گرم </w:t>
            </w:r>
            <w:r>
              <w:rPr>
                <w:rFonts w:ascii="Times New Roman" w:hAnsi="Times New Roman" w:cs="B Nazanin"/>
                <w:b w:val="0"/>
                <w:sz w:val="20"/>
                <w:szCs w:val="20"/>
              </w:rPr>
              <w:t>‎#F6F3EE‎</w:t>
            </w:r>
            <w:r>
              <w:rPr>
                <w:rFonts w:ascii="B Nazanin" w:hAnsi="B Nazanin" w:cs="B Nazanin"/>
                <w:b w:val="0"/>
                <w:sz w:val="21"/>
                <w:rtl/>
                <w:szCs w:val="21"/>
              </w:rPr>
              <w:t xml:space="preserve">، خاکستری لوکس </w:t>
            </w:r>
            <w:r>
              <w:rPr>
                <w:rFonts w:ascii="Times New Roman" w:hAnsi="Times New Roman" w:cs="B Nazanin"/>
                <w:b w:val="0"/>
                <w:sz w:val="20"/>
                <w:szCs w:val="20"/>
              </w:rPr>
              <w:t>‎#77746C‎</w:t>
            </w:r>
            <w:r>
              <w:rPr>
                <w:rFonts w:ascii="B Nazanin" w:hAnsi="B Nazanin" w:cs="B Nazanin"/>
                <w:b w:val="0"/>
                <w:sz w:val="21"/>
                <w:rtl/>
                <w:szCs w:val="21"/>
              </w:rPr>
              <w:t xml:space="preserve">، طلایی محدود </w:t>
            </w:r>
            <w:r>
              <w:rPr>
                <w:rFonts w:ascii="Times New Roman" w:hAnsi="Times New Roman" w:cs="B Nazanin"/>
                <w:b w:val="0"/>
                <w:sz w:val="20"/>
                <w:szCs w:val="20"/>
              </w:rPr>
              <w:t>‎#B8955A‎</w:t>
            </w:r>
            <w:r>
              <w:rPr>
                <w:rFonts w:ascii="B Nazanin" w:hAnsi="B Nazanin" w:cs="B Nazanin"/>
                <w:b w:val="0"/>
                <w:sz w:val="21"/>
                <w:rtl/>
                <w:szCs w:val="21"/>
              </w:rPr>
              <w:t xml:space="preserve">؛ سبز </w:t>
            </w:r>
            <w:r>
              <w:rPr>
                <w:rFonts w:ascii="Times New Roman" w:hAnsi="Times New Roman" w:cs="B Nazanin"/>
                <w:b w:val="0"/>
                <w:sz w:val="20"/>
                <w:szCs w:val="20"/>
              </w:rPr>
              <w:t>‎#3CCF8E‎</w:t>
            </w:r>
            <w:r>
              <w:rPr>
                <w:rFonts w:ascii="B Nazanin" w:hAnsi="B Nazanin" w:cs="B Nazanin"/>
                <w:b w:val="0"/>
                <w:sz w:val="21"/>
                <w:rtl/>
                <w:szCs w:val="21"/>
              </w:rPr>
              <w:t xml:space="preserve"> فقط برای فرصت</w:t>
            </w:r>
          </w:p>
        </w:tc>
      </w:tr>
      <w:tr>
        <w:tc>
          <w:tcPr>
            <w:tcW w:type="dxa" w:w="1928"/>
          </w:tcPr>
          <w:p>
            <w:pPr>
              <w:bidi/>
              <w:spacing w:after="40" w:line="276" w:lineRule="auto"/>
              <w:jc w:val="right"/>
            </w:pPr>
            <w:r/>
            <w:r>
              <w:rPr>
                <w:rFonts w:ascii="B Nazanin" w:hAnsi="B Nazanin" w:cs="B Nazanin"/>
                <w:b w:val="0"/>
                <w:sz w:val="21"/>
                <w:rtl/>
                <w:szCs w:val="21"/>
              </w:rPr>
              <w:t>تایپوگرافی</w:t>
            </w:r>
          </w:p>
        </w:tc>
        <w:tc>
          <w:tcPr>
            <w:tcW w:type="dxa" w:w="7370"/>
          </w:tcPr>
          <w:p>
            <w:pPr>
              <w:bidi/>
              <w:spacing w:after="40" w:line="276" w:lineRule="auto"/>
              <w:jc w:val="right"/>
            </w:pPr>
            <w:r/>
            <w:r>
              <w:rPr>
                <w:rFonts w:ascii="Times New Roman" w:hAnsi="Times New Roman" w:cs="B Nazanin"/>
                <w:b w:val="0"/>
                <w:sz w:val="20"/>
                <w:szCs w:val="20"/>
              </w:rPr>
              <w:t>Vazirmatn</w:t>
            </w:r>
            <w:r>
              <w:rPr>
                <w:rFonts w:ascii="B Nazanin" w:hAnsi="B Nazanin" w:cs="B Nazanin"/>
                <w:b w:val="0"/>
                <w:sz w:val="21"/>
                <w:rtl/>
                <w:szCs w:val="21"/>
              </w:rPr>
              <w:t xml:space="preserve"> برای متن؛ تیترهای درشت با وزن سنگین و فاصلهٔ سطر کم؛ گزینهٔ نمایشی آزاد </w:t>
            </w:r>
            <w:r>
              <w:rPr>
                <w:rFonts w:ascii="Times New Roman" w:hAnsi="Times New Roman" w:cs="B Nazanin"/>
                <w:b w:val="0"/>
                <w:sz w:val="20"/>
                <w:szCs w:val="20"/>
              </w:rPr>
              <w:t>Estedad</w:t>
            </w:r>
          </w:p>
        </w:tc>
      </w:tr>
      <w:tr>
        <w:tc>
          <w:tcPr>
            <w:tcW w:type="dxa" w:w="1928"/>
          </w:tcPr>
          <w:p>
            <w:pPr>
              <w:bidi/>
              <w:spacing w:after="40" w:line="276" w:lineRule="auto"/>
              <w:jc w:val="right"/>
            </w:pPr>
            <w:r/>
            <w:r>
              <w:rPr>
                <w:rFonts w:ascii="B Nazanin" w:hAnsi="B Nazanin" w:cs="B Nazanin"/>
                <w:b w:val="0"/>
                <w:sz w:val="21"/>
                <w:rtl/>
                <w:szCs w:val="21"/>
              </w:rPr>
              <w:t>کارت فرصت</w:t>
            </w:r>
          </w:p>
        </w:tc>
        <w:tc>
          <w:tcPr>
            <w:tcW w:type="dxa" w:w="7370"/>
          </w:tcPr>
          <w:p>
            <w:pPr>
              <w:bidi/>
              <w:spacing w:after="40" w:line="276" w:lineRule="auto"/>
              <w:jc w:val="right"/>
            </w:pPr>
            <w:r/>
            <w:r>
              <w:rPr>
                <w:rFonts w:ascii="B Nazanin" w:hAnsi="B Nazanin" w:cs="B Nazanin"/>
                <w:b w:val="0"/>
                <w:sz w:val="21"/>
                <w:rtl/>
                <w:szCs w:val="21"/>
              </w:rPr>
              <w:t>تصویر بزرگ، برچسب پنج‌سطحی، درصد فاصله، امتیاز، بدون شلوغی؛ لبهٔ بلیت‌مانند</w:t>
            </w:r>
          </w:p>
        </w:tc>
      </w:tr>
      <w:tr>
        <w:tc>
          <w:tcPr>
            <w:tcW w:type="dxa" w:w="1928"/>
          </w:tcPr>
          <w:p>
            <w:pPr>
              <w:bidi/>
              <w:spacing w:after="40" w:line="276" w:lineRule="auto"/>
              <w:jc w:val="right"/>
            </w:pPr>
            <w:r/>
            <w:r>
              <w:rPr>
                <w:rFonts w:ascii="B Nazanin" w:hAnsi="B Nazanin" w:cs="B Nazanin"/>
                <w:b w:val="0"/>
                <w:sz w:val="21"/>
                <w:rtl/>
                <w:szCs w:val="21"/>
              </w:rPr>
              <w:t>دکمه‌ها</w:t>
            </w:r>
          </w:p>
        </w:tc>
        <w:tc>
          <w:tcPr>
            <w:tcW w:type="dxa" w:w="7370"/>
          </w:tcPr>
          <w:p>
            <w:pPr>
              <w:bidi/>
              <w:spacing w:after="40" w:line="276" w:lineRule="auto"/>
              <w:jc w:val="right"/>
            </w:pPr>
            <w:r/>
            <w:r>
              <w:rPr>
                <w:rFonts w:ascii="B Nazanin" w:hAnsi="B Nazanin" w:cs="B Nazanin"/>
                <w:b w:val="0"/>
                <w:sz w:val="21"/>
                <w:rtl/>
                <w:szCs w:val="21"/>
              </w:rPr>
              <w:t>دکمهٔ اصلی ذغالی با خط طلایی؛ دکمهٔ دوم خطی؛ یک دکمهٔ کنش برجسته در هر بخش</w:t>
            </w:r>
          </w:p>
        </w:tc>
      </w:tr>
      <w:tr>
        <w:tc>
          <w:tcPr>
            <w:tcW w:type="dxa" w:w="1928"/>
          </w:tcPr>
          <w:p>
            <w:pPr>
              <w:bidi/>
              <w:spacing w:after="40" w:line="276" w:lineRule="auto"/>
              <w:jc w:val="right"/>
            </w:pPr>
            <w:r/>
            <w:r>
              <w:rPr>
                <w:rFonts w:ascii="B Nazanin" w:hAnsi="B Nazanin" w:cs="B Nazanin"/>
                <w:b w:val="0"/>
                <w:sz w:val="21"/>
                <w:rtl/>
                <w:szCs w:val="21"/>
              </w:rPr>
              <w:t>حالت تیره</w:t>
            </w:r>
          </w:p>
        </w:tc>
        <w:tc>
          <w:tcPr>
            <w:tcW w:type="dxa" w:w="7370"/>
          </w:tcPr>
          <w:p>
            <w:pPr>
              <w:bidi/>
              <w:spacing w:after="40" w:line="276" w:lineRule="auto"/>
              <w:jc w:val="right"/>
            </w:pPr>
            <w:r/>
            <w:r>
              <w:rPr>
                <w:rFonts w:ascii="B Nazanin" w:hAnsi="B Nazanin" w:cs="B Nazanin"/>
                <w:b w:val="0"/>
                <w:sz w:val="21"/>
                <w:rtl/>
                <w:szCs w:val="21"/>
              </w:rPr>
              <w:t>پشتیبانی کامل؛ بخش‌های راه‌حل و مشاوره همیشه تیره برای ریتم بصری</w:t>
            </w:r>
          </w:p>
        </w:tc>
      </w:tr>
      <w:tr>
        <w:tc>
          <w:tcPr>
            <w:tcW w:type="dxa" w:w="1928"/>
          </w:tcPr>
          <w:p>
            <w:pPr>
              <w:bidi/>
              <w:spacing w:after="40" w:line="276" w:lineRule="auto"/>
              <w:jc w:val="right"/>
            </w:pPr>
            <w:r/>
            <w:r>
              <w:rPr>
                <w:rFonts w:ascii="B Nazanin" w:hAnsi="B Nazanin" w:cs="B Nazanin"/>
                <w:b w:val="0"/>
                <w:sz w:val="21"/>
                <w:rtl/>
                <w:szCs w:val="21"/>
              </w:rPr>
              <w:t>موبایل</w:t>
            </w:r>
          </w:p>
        </w:tc>
        <w:tc>
          <w:tcPr>
            <w:tcW w:type="dxa" w:w="7370"/>
          </w:tcPr>
          <w:p>
            <w:pPr>
              <w:bidi/>
              <w:spacing w:after="40" w:line="276" w:lineRule="auto"/>
              <w:jc w:val="right"/>
            </w:pPr>
            <w:r/>
            <w:r>
              <w:rPr>
                <w:rFonts w:ascii="B Nazanin" w:hAnsi="B Nazanin" w:cs="B Nazanin"/>
                <w:b w:val="0"/>
                <w:sz w:val="21"/>
                <w:rtl/>
                <w:szCs w:val="21"/>
              </w:rPr>
              <w:t>داک شیشه‌ای پایین صفحه، کادر زندهٔ کوتاه‌تر، فرم جست‌وجوی جمع‌شونده</w:t>
            </w:r>
          </w:p>
        </w:tc>
      </w:tr>
    </w:tbl>
    <w:p/>
    <w:p>
      <w:pPr>
        <w:bidi/>
        <w:spacing w:after="200" w:line="324" w:lineRule="auto"/>
        <w:jc w:val="center"/>
      </w:pPr>
      <w:r>
        <w:rPr>
          <w:rFonts w:ascii="B Nazanin" w:hAnsi="B Nazanin" w:cs="B Nazanin"/>
          <w:b/>
          <w:color w:val="3D4B45"/>
          <w:sz w:val="21"/>
          <w:rtl/>
          <w:szCs w:val="21"/>
          <w:bCs/>
        </w:rPr>
        <w:t>جدول ۷-۱. پیشنهاد رابط کاربری</w:t>
      </w:r>
    </w:p>
    <w:p>
      <w:pPr>
        <w:keepNext/>
        <w:bidi/>
        <w:spacing w:after="160" w:line="324" w:lineRule="auto" w:before="280"/>
        <w:jc w:val="right"/>
      </w:pPr>
      <w:r>
        <w:rPr>
          <w:rFonts w:ascii="B Nazanin" w:hAnsi="B Nazanin" w:cs="B Nazanin"/>
          <w:b/>
          <w:color w:val="1D4A3C"/>
          <w:sz w:val="32"/>
          <w:rtl/>
          <w:szCs w:val="32"/>
          <w:bCs/>
        </w:rPr>
        <w:t>۸. سیستم امتیازدهی فرصت ملک</w:t>
      </w:r>
    </w:p>
    <w:p>
      <w:pPr>
        <w:bidi/>
        <w:spacing w:after="120" w:line="324" w:lineRule="auto"/>
        <w:jc w:val="both"/>
      </w:pPr>
      <w:r>
        <w:rPr>
          <w:rFonts w:ascii="B Nazanin" w:hAnsi="B Nazanin" w:cs="B Nazanin"/>
          <w:b w:val="0"/>
          <w:sz w:val="24"/>
          <w:rtl/>
          <w:szCs w:val="24"/>
        </w:rPr>
        <w:t>امتیاز فرصت (۰ تا ۱۰۰) از فرمول فعلی ارزش‌گذاری ساخته می‌شود. ارزش واقعی هر ملک برابر قیمت منصفانهٔ همان واحد در محلهٔ خودش است: میانهٔ وزنی قیمت هر متر تعدیل‌شده برای ویژگی‌ها (متراژ، سن بنا، طبقه، آسانسور، پارکینگ، انباری، سند و امکانات) با مدل رگرسیون مقاوم، تأییدشده با نزدیک‌ترین آگهی‌های مشابه و روند قیمت. قاعده‌های ضد تبانی (یک رأی برای هر فروشنده، کمینهٔ سه فروشندهٔ مستقل، سنجش با محله‌های مجاور)، ضد قیمت‌سازی (نادیده گرفتن افزایش قیمت پس از درج) و ضد اشتباه (پرت مقاوم، اشتباه صفر، قیمت هر متر به جای قیمت کل) پیش از امتیازدهی اعمال می‌شوند.</w:t>
      </w:r>
    </w:p>
    <w:tbl>
      <w:tblPr>
        <w:tblStyle w:val="TableGrid"/>
        <w:tblW w:type="auto" w:w="0"/>
        <w:jc w:val="center"/>
        <w:tblLayout w:type="fixed"/>
        <w:tblLook w:firstColumn="1" w:firstRow="1" w:lastColumn="0" w:lastRow="0" w:noHBand="0" w:noVBand="1" w:val="04A0"/>
        <w:bidiVisual/>
        <w:tblLayout w:type="fixed"/>
      </w:tblPr>
      <w:tblGrid>
        <w:gridCol w:w="2041"/>
        <w:gridCol w:w="4876"/>
        <w:gridCol w:w="2381"/>
      </w:tblGrid>
      <w:tr>
        <w:tc>
          <w:tcPr>
            <w:tcW w:type="dxa" w:w="2041"/>
            <w:shd w:val="clear" w:fill="E0EBE4"/>
          </w:tcPr>
          <w:p>
            <w:pPr>
              <w:bidi/>
              <w:spacing w:after="40" w:line="276" w:lineRule="auto"/>
              <w:jc w:val="right"/>
            </w:pPr>
            <w:r/>
            <w:r>
              <w:rPr>
                <w:rFonts w:ascii="B Nazanin" w:hAnsi="B Nazanin" w:cs="B Nazanin"/>
                <w:b/>
                <w:sz w:val="21"/>
                <w:rtl/>
                <w:szCs w:val="21"/>
                <w:bCs/>
              </w:rPr>
              <w:t>سطح</w:t>
            </w:r>
          </w:p>
        </w:tc>
        <w:tc>
          <w:tcPr>
            <w:tcW w:type="dxa" w:w="4876"/>
            <w:shd w:val="clear" w:fill="E0EBE4"/>
          </w:tcPr>
          <w:p>
            <w:pPr>
              <w:bidi/>
              <w:spacing w:after="40" w:line="276" w:lineRule="auto"/>
              <w:jc w:val="right"/>
            </w:pPr>
            <w:r/>
            <w:r>
              <w:rPr>
                <w:rFonts w:ascii="B Nazanin" w:hAnsi="B Nazanin" w:cs="B Nazanin"/>
                <w:b/>
                <w:sz w:val="21"/>
                <w:rtl/>
                <w:szCs w:val="21"/>
                <w:bCs/>
              </w:rPr>
              <w:t>شرط (آستانه‌های قابل تنظیم در پنل)</w:t>
            </w:r>
          </w:p>
        </w:tc>
        <w:tc>
          <w:tcPr>
            <w:tcW w:type="dxa" w:w="2381"/>
            <w:shd w:val="clear" w:fill="E0EBE4"/>
          </w:tcPr>
          <w:p>
            <w:pPr>
              <w:bidi/>
              <w:spacing w:after="40" w:line="276" w:lineRule="auto"/>
              <w:jc w:val="right"/>
            </w:pPr>
            <w:r/>
            <w:r>
              <w:rPr>
                <w:rFonts w:ascii="B Nazanin" w:hAnsi="B Nazanin" w:cs="B Nazanin"/>
                <w:b/>
                <w:sz w:val="21"/>
                <w:rtl/>
                <w:szCs w:val="21"/>
                <w:bCs/>
              </w:rPr>
              <w:t>امتیاز</w:t>
            </w:r>
          </w:p>
        </w:tc>
      </w:tr>
      <w:tr>
        <w:tc>
          <w:tcPr>
            <w:tcW w:type="dxa" w:w="2041"/>
          </w:tcPr>
          <w:p>
            <w:pPr>
              <w:bidi/>
              <w:spacing w:after="40" w:line="276" w:lineRule="auto"/>
              <w:jc w:val="right"/>
            </w:pPr>
            <w:r/>
            <w:r>
              <w:rPr>
                <w:rFonts w:ascii="B Nazanin" w:hAnsi="B Nazanin" w:cs="B Nazanin"/>
                <w:b w:val="0"/>
                <w:sz w:val="21"/>
                <w:rtl/>
                <w:szCs w:val="21"/>
              </w:rPr>
              <w:t>قیمت غیرمنطقی</w:t>
            </w:r>
          </w:p>
        </w:tc>
        <w:tc>
          <w:tcPr>
            <w:tcW w:type="dxa" w:w="4876"/>
          </w:tcPr>
          <w:p>
            <w:pPr>
              <w:bidi/>
              <w:spacing w:after="40" w:line="276" w:lineRule="auto"/>
              <w:jc w:val="right"/>
            </w:pPr>
            <w:r/>
            <w:r>
              <w:rPr>
                <w:rFonts w:ascii="B Nazanin" w:hAnsi="B Nazanin" w:cs="B Nazanin"/>
                <w:b w:val="0"/>
                <w:sz w:val="21"/>
                <w:rtl/>
                <w:szCs w:val="21"/>
              </w:rPr>
              <w:t>دست‌کم ۳۰٪ بالاتر از ارزش واقعی، یا ارزانیِ باورنکردنی (مشکوک)</w:t>
            </w:r>
          </w:p>
        </w:tc>
        <w:tc>
          <w:tcPr>
            <w:tcW w:type="dxa" w:w="2381"/>
          </w:tcPr>
          <w:p>
            <w:pPr>
              <w:bidi/>
              <w:spacing w:after="40" w:line="276" w:lineRule="auto"/>
              <w:jc w:val="right"/>
            </w:pPr>
            <w:r/>
            <w:r>
              <w:rPr>
                <w:rFonts w:ascii="B Nazanin" w:hAnsi="B Nazanin" w:cs="B Nazanin"/>
                <w:b w:val="0"/>
                <w:sz w:val="21"/>
                <w:rtl/>
                <w:szCs w:val="21"/>
              </w:rPr>
              <w:t>زیر ۵۰؛ آگهی مشکوک امتیاز نمی‌گیرد</w:t>
            </w:r>
          </w:p>
        </w:tc>
      </w:tr>
      <w:tr>
        <w:tc>
          <w:tcPr>
            <w:tcW w:type="dxa" w:w="2041"/>
          </w:tcPr>
          <w:p>
            <w:pPr>
              <w:bidi/>
              <w:spacing w:after="40" w:line="276" w:lineRule="auto"/>
              <w:jc w:val="right"/>
            </w:pPr>
            <w:r/>
            <w:r>
              <w:rPr>
                <w:rFonts w:ascii="B Nazanin" w:hAnsi="B Nazanin" w:cs="B Nazanin"/>
                <w:b w:val="0"/>
                <w:sz w:val="21"/>
                <w:rtl/>
                <w:szCs w:val="21"/>
              </w:rPr>
              <w:t>بالاتر از ارزش واقعی</w:t>
            </w:r>
          </w:p>
        </w:tc>
        <w:tc>
          <w:tcPr>
            <w:tcW w:type="dxa" w:w="4876"/>
          </w:tcPr>
          <w:p>
            <w:pPr>
              <w:bidi/>
              <w:spacing w:after="40" w:line="276" w:lineRule="auto"/>
              <w:jc w:val="right"/>
            </w:pPr>
            <w:r/>
            <w:r>
              <w:rPr>
                <w:rFonts w:ascii="B Nazanin" w:hAnsi="B Nazanin" w:cs="B Nazanin"/>
                <w:b w:val="0"/>
                <w:sz w:val="21"/>
                <w:rtl/>
                <w:szCs w:val="21"/>
              </w:rPr>
              <w:t>دست‌کم ۱۵٪ گران‌تر</w:t>
            </w:r>
          </w:p>
        </w:tc>
        <w:tc>
          <w:tcPr>
            <w:tcW w:type="dxa" w:w="2381"/>
          </w:tcPr>
          <w:p>
            <w:pPr>
              <w:bidi/>
              <w:spacing w:after="40" w:line="276" w:lineRule="auto"/>
              <w:jc w:val="right"/>
            </w:pPr>
            <w:r/>
            <w:r>
              <w:rPr>
                <w:rFonts w:ascii="B Nazanin" w:hAnsi="B Nazanin" w:cs="B Nazanin"/>
                <w:b w:val="0"/>
                <w:sz w:val="21"/>
                <w:rtl/>
                <w:szCs w:val="21"/>
              </w:rPr>
              <w:t>زیر ۵۰</w:t>
            </w:r>
          </w:p>
        </w:tc>
      </w:tr>
      <w:tr>
        <w:tc>
          <w:tcPr>
            <w:tcW w:type="dxa" w:w="2041"/>
          </w:tcPr>
          <w:p>
            <w:pPr>
              <w:bidi/>
              <w:spacing w:after="40" w:line="276" w:lineRule="auto"/>
              <w:jc w:val="right"/>
            </w:pPr>
            <w:r/>
            <w:r>
              <w:rPr>
                <w:rFonts w:ascii="B Nazanin" w:hAnsi="B Nazanin" w:cs="B Nazanin"/>
                <w:b w:val="0"/>
                <w:sz w:val="21"/>
                <w:rtl/>
                <w:szCs w:val="21"/>
              </w:rPr>
              <w:t>قیمت متعادل</w:t>
            </w:r>
          </w:p>
        </w:tc>
        <w:tc>
          <w:tcPr>
            <w:tcW w:type="dxa" w:w="4876"/>
          </w:tcPr>
          <w:p>
            <w:pPr>
              <w:bidi/>
              <w:spacing w:after="40" w:line="276" w:lineRule="auto"/>
              <w:jc w:val="right"/>
            </w:pPr>
            <w:r/>
            <w:r>
              <w:rPr>
                <w:rFonts w:ascii="B Nazanin" w:hAnsi="B Nazanin" w:cs="B Nazanin"/>
                <w:b w:val="0"/>
                <w:sz w:val="21"/>
                <w:rtl/>
                <w:szCs w:val="21"/>
              </w:rPr>
              <w:t>نزدیک ارزش، یا فاصله‌ای که در پراکندگی عادی محله است</w:t>
            </w:r>
          </w:p>
        </w:tc>
        <w:tc>
          <w:tcPr>
            <w:tcW w:type="dxa" w:w="2381"/>
          </w:tcPr>
          <w:p>
            <w:pPr>
              <w:bidi/>
              <w:spacing w:after="40" w:line="276" w:lineRule="auto"/>
              <w:jc w:val="right"/>
            </w:pPr>
            <w:r/>
            <w:r>
              <w:rPr>
                <w:rFonts w:ascii="B Nazanin" w:hAnsi="B Nazanin" w:cs="B Nazanin"/>
                <w:b w:val="0"/>
                <w:sz w:val="21"/>
                <w:rtl/>
                <w:szCs w:val="21"/>
              </w:rPr>
              <w:t>حدود ۵۰ تا ۶۴</w:t>
            </w:r>
          </w:p>
        </w:tc>
      </w:tr>
      <w:tr>
        <w:tc>
          <w:tcPr>
            <w:tcW w:type="dxa" w:w="2041"/>
          </w:tcPr>
          <w:p>
            <w:pPr>
              <w:bidi/>
              <w:spacing w:after="40" w:line="276" w:lineRule="auto"/>
              <w:jc w:val="right"/>
            </w:pPr>
            <w:r/>
            <w:r>
              <w:rPr>
                <w:rFonts w:ascii="B Nazanin" w:hAnsi="B Nazanin" w:cs="B Nazanin"/>
                <w:b w:val="0"/>
                <w:sz w:val="21"/>
                <w:rtl/>
                <w:szCs w:val="21"/>
              </w:rPr>
              <w:t>فرصت مناسب</w:t>
            </w:r>
          </w:p>
        </w:tc>
        <w:tc>
          <w:tcPr>
            <w:tcW w:type="dxa" w:w="4876"/>
          </w:tcPr>
          <w:p>
            <w:pPr>
              <w:bidi/>
              <w:spacing w:after="40" w:line="276" w:lineRule="auto"/>
              <w:jc w:val="right"/>
            </w:pPr>
            <w:r/>
            <w:r>
              <w:rPr>
                <w:rFonts w:ascii="B Nazanin" w:hAnsi="B Nazanin" w:cs="B Nazanin"/>
                <w:b w:val="0"/>
                <w:sz w:val="21"/>
                <w:rtl/>
                <w:szCs w:val="21"/>
              </w:rPr>
              <w:t>دست‌کم ۱۵٪ زیر ارزش، بیرون از پراکندگی محله و تأییدشده با مشابه‌ها</w:t>
            </w:r>
          </w:p>
        </w:tc>
        <w:tc>
          <w:tcPr>
            <w:tcW w:type="dxa" w:w="2381"/>
          </w:tcPr>
          <w:p>
            <w:pPr>
              <w:bidi/>
              <w:spacing w:after="40" w:line="276" w:lineRule="auto"/>
              <w:jc w:val="right"/>
            </w:pPr>
            <w:r/>
            <w:r>
              <w:rPr>
                <w:rFonts w:ascii="B Nazanin" w:hAnsi="B Nazanin" w:cs="B Nazanin"/>
                <w:b w:val="0"/>
                <w:sz w:val="21"/>
                <w:rtl/>
                <w:szCs w:val="21"/>
              </w:rPr>
              <w:t>۶۵ تا ۱۰۰</w:t>
            </w:r>
          </w:p>
        </w:tc>
      </w:tr>
      <w:tr>
        <w:tc>
          <w:tcPr>
            <w:tcW w:type="dxa" w:w="2041"/>
          </w:tcPr>
          <w:p>
            <w:pPr>
              <w:bidi/>
              <w:spacing w:after="40" w:line="276" w:lineRule="auto"/>
              <w:jc w:val="right"/>
            </w:pPr>
            <w:r/>
            <w:r>
              <w:rPr>
                <w:rFonts w:ascii="B Nazanin" w:hAnsi="B Nazanin" w:cs="B Nazanin"/>
                <w:b w:val="0"/>
                <w:sz w:val="21"/>
                <w:rtl/>
                <w:szCs w:val="21"/>
              </w:rPr>
              <w:t>فرصت طلایی</w:t>
            </w:r>
          </w:p>
        </w:tc>
        <w:tc>
          <w:tcPr>
            <w:tcW w:type="dxa" w:w="4876"/>
          </w:tcPr>
          <w:p>
            <w:pPr>
              <w:bidi/>
              <w:spacing w:after="40" w:line="276" w:lineRule="auto"/>
              <w:jc w:val="right"/>
            </w:pPr>
            <w:r/>
            <w:r>
              <w:rPr>
                <w:rFonts w:ascii="B Nazanin" w:hAnsi="B Nazanin" w:cs="B Nazanin"/>
                <w:b w:val="0"/>
                <w:sz w:val="21"/>
                <w:rtl/>
                <w:szCs w:val="21"/>
              </w:rPr>
              <w:t>دست‌کم ۲۲٪ زیر ارزش با همان شرط‌ها و اطمینان متوسط یا بالا</w:t>
            </w:r>
          </w:p>
        </w:tc>
        <w:tc>
          <w:tcPr>
            <w:tcW w:type="dxa" w:w="2381"/>
          </w:tcPr>
          <w:p>
            <w:pPr>
              <w:bidi/>
              <w:spacing w:after="40" w:line="276" w:lineRule="auto"/>
              <w:jc w:val="right"/>
            </w:pPr>
            <w:r/>
            <w:r>
              <w:rPr>
                <w:rFonts w:ascii="B Nazanin" w:hAnsi="B Nazanin" w:cs="B Nazanin"/>
                <w:b w:val="0"/>
                <w:sz w:val="21"/>
                <w:rtl/>
                <w:szCs w:val="21"/>
              </w:rPr>
              <w:t>۶۵ تا ۱۰۰</w:t>
            </w:r>
          </w:p>
        </w:tc>
      </w:tr>
    </w:tbl>
    <w:p/>
    <w:p>
      <w:pPr>
        <w:bidi/>
        <w:spacing w:after="200" w:line="324" w:lineRule="auto"/>
        <w:jc w:val="center"/>
      </w:pPr>
      <w:r>
        <w:rPr>
          <w:rFonts w:ascii="B Nazanin" w:hAnsi="B Nazanin" w:cs="B Nazanin"/>
          <w:b/>
          <w:color w:val="3D4B45"/>
          <w:sz w:val="21"/>
          <w:rtl/>
          <w:szCs w:val="21"/>
          <w:bCs/>
        </w:rPr>
        <w:t>جدول ۸-۱. مقیاس پنج‌سطحی امتیاز فرصت</w:t>
      </w:r>
    </w:p>
    <w:p>
      <w:pPr>
        <w:bidi/>
        <w:spacing w:after="120" w:line="324" w:lineRule="auto"/>
        <w:jc w:val="both"/>
      </w:pPr>
      <w:r>
        <w:rPr>
          <w:rFonts w:ascii="B Nazanin" w:hAnsi="B Nazanin" w:cs="B Nazanin"/>
          <w:b w:val="0"/>
          <w:sz w:val="24"/>
          <w:rtl/>
          <w:szCs w:val="24"/>
        </w:rPr>
        <w:t>امتیاز فرصت‌ها نیمی از رتبهٔ آگهی در میان فرصت‌های همان محله و نیمی از عمق فاصله می‌آید. عمق فاصله تا ۳۰٪ امتیاز می‌گیرد و نزدیک آستانهٔ مشکوک (۴۰٪) دوباره کاهش می‌یابد، چون ارزانیِ بیش از حد باورپذیر نیست. ضریب اطمینان (بالا، متوسط، کم) هم در امتیاز اثر دارد و فرصت طلایی با اطمینان کم اعلام نمی‌شود.</w:t>
      </w:r>
    </w:p>
    <w:p>
      <w:pPr>
        <w:keepNext/>
        <w:bidi/>
        <w:spacing w:after="160" w:line="324" w:lineRule="auto" w:before="280"/>
        <w:jc w:val="right"/>
      </w:pPr>
      <w:r>
        <w:rPr>
          <w:rFonts w:ascii="B Nazanin" w:hAnsi="B Nazanin" w:cs="B Nazanin"/>
          <w:b/>
          <w:color w:val="1D4A3C"/>
          <w:sz w:val="32"/>
          <w:rtl/>
          <w:szCs w:val="32"/>
          <w:bCs/>
        </w:rPr>
        <w:t>۹. طراحی بخش تحلیل ملک</w:t>
      </w:r>
    </w:p>
    <w:p>
      <w:pPr>
        <w:bidi/>
        <w:spacing w:after="120" w:line="324" w:lineRule="auto"/>
        <w:jc w:val="both"/>
      </w:pPr>
      <w:r>
        <w:rPr>
          <w:rFonts w:ascii="B Nazanin" w:hAnsi="B Nazanin" w:cs="B Nazanin"/>
          <w:b w:val="0"/>
          <w:sz w:val="24"/>
          <w:rtl/>
          <w:szCs w:val="24"/>
        </w:rPr>
        <w:t>بخش تحلیل ملک (شناسنامهٔ قیمت) باید در یک نگاه پاسخ بدهد. ترتیب پیشنهادی: حکم پنج‌سطحی و امتیاز فرصت با نشانگر نیم‌دایره؛ قیمت پیشنهادی در برابر ارزش تخمینی بازار و بازهٔ آن؛ فاصله با ارزش به درصد؛ تعداد آگهی‌های مقایسه و فروشندگان مستقل محله؛ اثر مهم‌ترین ویژگی‌ها؛ سازگاری با محله‌های مجاور؛ نشانه‌های متنی (شاید دلیل ارزانی، پیش از خرید استعلام کن)؛ و برای پیش‌فروش، زمان تحویل و نسبت معمول پیش‌فروش. ارزش دقیق برای کاربران بدون اشتراک به صورت بازه نمایش داده می‌شود.</w:t>
      </w:r>
    </w:p>
    <w:p>
      <w:pPr>
        <w:keepNext/>
        <w:bidi/>
        <w:spacing w:after="160" w:line="324" w:lineRule="auto" w:before="280"/>
        <w:jc w:val="right"/>
      </w:pPr>
      <w:r>
        <w:rPr>
          <w:rFonts w:ascii="B Nazanin" w:hAnsi="B Nazanin" w:cs="B Nazanin"/>
          <w:b/>
          <w:color w:val="1D4A3C"/>
          <w:sz w:val="32"/>
          <w:rtl/>
          <w:szCs w:val="32"/>
          <w:bCs/>
        </w:rPr>
        <w:t>۱۰. انیمیشن‌های پیشنهادی</w:t>
      </w:r>
    </w:p>
    <w:tbl>
      <w:tblPr>
        <w:tblStyle w:val="TableGrid"/>
        <w:tblW w:type="auto" w:w="0"/>
        <w:jc w:val="center"/>
        <w:tblLayout w:type="fixed"/>
        <w:tblLook w:firstColumn="1" w:firstRow="1" w:lastColumn="0" w:lastRow="0" w:noHBand="0" w:noVBand="1" w:val="04A0"/>
        <w:bidiVisual/>
        <w:tblLayout w:type="fixed"/>
      </w:tblPr>
      <w:tblGrid>
        <w:gridCol w:w="1928"/>
        <w:gridCol w:w="4422"/>
        <w:gridCol w:w="2948"/>
      </w:tblGrid>
      <w:tr>
        <w:tc>
          <w:tcPr>
            <w:tcW w:type="dxa" w:w="1928"/>
            <w:shd w:val="clear" w:fill="E0EBE4"/>
          </w:tcPr>
          <w:p>
            <w:pPr>
              <w:bidi/>
              <w:spacing w:after="40" w:line="276" w:lineRule="auto"/>
              <w:jc w:val="right"/>
            </w:pPr>
            <w:r/>
            <w:r>
              <w:rPr>
                <w:rFonts w:ascii="B Nazanin" w:hAnsi="B Nazanin" w:cs="B Nazanin"/>
                <w:b/>
                <w:sz w:val="21"/>
                <w:rtl/>
                <w:szCs w:val="21"/>
                <w:bCs/>
              </w:rPr>
              <w:t>بخش</w:t>
            </w:r>
          </w:p>
        </w:tc>
        <w:tc>
          <w:tcPr>
            <w:tcW w:type="dxa" w:w="4422"/>
            <w:shd w:val="clear" w:fill="E0EBE4"/>
          </w:tcPr>
          <w:p>
            <w:pPr>
              <w:bidi/>
              <w:spacing w:after="40" w:line="276" w:lineRule="auto"/>
              <w:jc w:val="right"/>
            </w:pPr>
            <w:r/>
            <w:r>
              <w:rPr>
                <w:rFonts w:ascii="B Nazanin" w:hAnsi="B Nazanin" w:cs="B Nazanin"/>
                <w:b/>
                <w:sz w:val="21"/>
                <w:rtl/>
                <w:szCs w:val="21"/>
                <w:bCs/>
              </w:rPr>
              <w:t>انیمیشن</w:t>
            </w:r>
          </w:p>
        </w:tc>
        <w:tc>
          <w:tcPr>
            <w:tcW w:type="dxa" w:w="2948"/>
            <w:shd w:val="clear" w:fill="E0EBE4"/>
          </w:tcPr>
          <w:p>
            <w:pPr>
              <w:bidi/>
              <w:spacing w:after="40" w:line="276" w:lineRule="auto"/>
              <w:jc w:val="right"/>
            </w:pPr>
            <w:r/>
            <w:r>
              <w:rPr>
                <w:rFonts w:ascii="B Nazanin" w:hAnsi="B Nazanin" w:cs="B Nazanin"/>
                <w:b/>
                <w:sz w:val="21"/>
                <w:rtl/>
                <w:szCs w:val="21"/>
                <w:bCs/>
              </w:rPr>
              <w:t>ملاحظه</w:t>
            </w:r>
          </w:p>
        </w:tc>
      </w:tr>
      <w:tr>
        <w:tc>
          <w:tcPr>
            <w:tcW w:type="dxa" w:w="1928"/>
          </w:tcPr>
          <w:p>
            <w:pPr>
              <w:bidi/>
              <w:spacing w:after="40" w:line="276" w:lineRule="auto"/>
              <w:jc w:val="right"/>
            </w:pPr>
            <w:r/>
            <w:r>
              <w:rPr>
                <w:rFonts w:ascii="B Nazanin" w:hAnsi="B Nazanin" w:cs="B Nazanin"/>
                <w:b w:val="0"/>
                <w:sz w:val="21"/>
                <w:rtl/>
                <w:szCs w:val="21"/>
              </w:rPr>
              <w:t>قهرمان</w:t>
            </w:r>
          </w:p>
        </w:tc>
        <w:tc>
          <w:tcPr>
            <w:tcW w:type="dxa" w:w="4422"/>
          </w:tcPr>
          <w:p>
            <w:pPr>
              <w:bidi/>
              <w:spacing w:after="40" w:line="276" w:lineRule="auto"/>
              <w:jc w:val="right"/>
            </w:pPr>
            <w:r/>
            <w:r>
              <w:rPr>
                <w:rFonts w:ascii="B Nazanin" w:hAnsi="B Nazanin" w:cs="B Nazanin"/>
                <w:b w:val="0"/>
                <w:sz w:val="21"/>
                <w:rtl/>
                <w:szCs w:val="21"/>
              </w:rPr>
              <w:t>ورود نرم تیتر، درخشش آرام واژهٔ کلیدی، چرخش کرهٔ زمین</w:t>
            </w:r>
          </w:p>
        </w:tc>
        <w:tc>
          <w:tcPr>
            <w:tcW w:type="dxa" w:w="2948"/>
          </w:tcPr>
          <w:p>
            <w:pPr>
              <w:bidi/>
              <w:spacing w:after="40" w:line="276" w:lineRule="auto"/>
              <w:jc w:val="right"/>
            </w:pPr>
            <w:r/>
            <w:r>
              <w:rPr>
                <w:rFonts w:ascii="B Nazanin" w:hAnsi="B Nazanin" w:cs="B Nazanin"/>
                <w:b w:val="0"/>
                <w:sz w:val="21"/>
                <w:rtl/>
                <w:szCs w:val="21"/>
              </w:rPr>
              <w:t>خاموش با «کاهش حرکت»</w:t>
            </w:r>
          </w:p>
        </w:tc>
      </w:tr>
      <w:tr>
        <w:tc>
          <w:tcPr>
            <w:tcW w:type="dxa" w:w="1928"/>
          </w:tcPr>
          <w:p>
            <w:pPr>
              <w:bidi/>
              <w:spacing w:after="40" w:line="276" w:lineRule="auto"/>
              <w:jc w:val="right"/>
            </w:pPr>
            <w:r/>
            <w:r>
              <w:rPr>
                <w:rFonts w:ascii="B Nazanin" w:hAnsi="B Nazanin" w:cs="B Nazanin"/>
                <w:b w:val="0"/>
                <w:sz w:val="21"/>
                <w:rtl/>
                <w:szCs w:val="21"/>
              </w:rPr>
              <w:t>کادر زنده</w:t>
            </w:r>
          </w:p>
        </w:tc>
        <w:tc>
          <w:tcPr>
            <w:tcW w:type="dxa" w:w="4422"/>
          </w:tcPr>
          <w:p>
            <w:pPr>
              <w:bidi/>
              <w:spacing w:after="40" w:line="276" w:lineRule="auto"/>
              <w:jc w:val="right"/>
            </w:pPr>
            <w:r/>
            <w:r>
              <w:rPr>
                <w:rFonts w:ascii="B Nazanin" w:hAnsi="B Nazanin" w:cs="B Nazanin"/>
                <w:b w:val="0"/>
                <w:sz w:val="21"/>
                <w:rtl/>
                <w:szCs w:val="21"/>
              </w:rPr>
              <w:t>پرواز دوربین به شهر، رشد ستون‌های قیمت، جابه‌جایی نرم بین شهرها</w:t>
            </w:r>
          </w:p>
        </w:tc>
        <w:tc>
          <w:tcPr>
            <w:tcW w:type="dxa" w:w="2948"/>
          </w:tcPr>
          <w:p>
            <w:pPr>
              <w:bidi/>
              <w:spacing w:after="40" w:line="276" w:lineRule="auto"/>
              <w:jc w:val="right"/>
            </w:pPr>
            <w:r/>
            <w:r>
              <w:rPr>
                <w:rFonts w:ascii="B Nazanin" w:hAnsi="B Nazanin" w:cs="B Nazanin"/>
                <w:b w:val="0"/>
                <w:sz w:val="21"/>
                <w:rtl/>
                <w:szCs w:val="21"/>
              </w:rPr>
              <w:t>کتابخانه از سرور خود سایت</w:t>
            </w:r>
          </w:p>
        </w:tc>
      </w:tr>
      <w:tr>
        <w:tc>
          <w:tcPr>
            <w:tcW w:type="dxa" w:w="1928"/>
          </w:tcPr>
          <w:p>
            <w:pPr>
              <w:bidi/>
              <w:spacing w:after="40" w:line="276" w:lineRule="auto"/>
              <w:jc w:val="right"/>
            </w:pPr>
            <w:r/>
            <w:r>
              <w:rPr>
                <w:rFonts w:ascii="B Nazanin" w:hAnsi="B Nazanin" w:cs="B Nazanin"/>
                <w:b w:val="0"/>
                <w:sz w:val="21"/>
                <w:rtl/>
                <w:szCs w:val="21"/>
              </w:rPr>
              <w:t>آمار</w:t>
            </w:r>
          </w:p>
        </w:tc>
        <w:tc>
          <w:tcPr>
            <w:tcW w:type="dxa" w:w="4422"/>
          </w:tcPr>
          <w:p>
            <w:pPr>
              <w:bidi/>
              <w:spacing w:after="40" w:line="276" w:lineRule="auto"/>
              <w:jc w:val="right"/>
            </w:pPr>
            <w:r/>
            <w:r>
              <w:rPr>
                <w:rFonts w:ascii="B Nazanin" w:hAnsi="B Nazanin" w:cs="B Nazanin"/>
                <w:b w:val="0"/>
                <w:sz w:val="21"/>
                <w:rtl/>
                <w:szCs w:val="21"/>
              </w:rPr>
              <w:t>رمزگشایی ارقام هنگام دیده شدن</w:t>
            </w:r>
          </w:p>
        </w:tc>
        <w:tc>
          <w:tcPr>
            <w:tcW w:type="dxa" w:w="2948"/>
          </w:tcPr>
          <w:p>
            <w:pPr>
              <w:bidi/>
              <w:spacing w:after="40" w:line="276" w:lineRule="auto"/>
              <w:jc w:val="right"/>
            </w:pPr>
            <w:r/>
            <w:r>
              <w:rPr>
                <w:rFonts w:ascii="B Nazanin" w:hAnsi="B Nazanin" w:cs="B Nazanin"/>
                <w:b w:val="0"/>
                <w:sz w:val="21"/>
                <w:rtl/>
                <w:szCs w:val="21"/>
              </w:rPr>
              <w:t>یک بار</w:t>
            </w:r>
          </w:p>
        </w:tc>
      </w:tr>
      <w:tr>
        <w:tc>
          <w:tcPr>
            <w:tcW w:type="dxa" w:w="1928"/>
          </w:tcPr>
          <w:p>
            <w:pPr>
              <w:bidi/>
              <w:spacing w:after="40" w:line="276" w:lineRule="auto"/>
              <w:jc w:val="right"/>
            </w:pPr>
            <w:r/>
            <w:r>
              <w:rPr>
                <w:rFonts w:ascii="B Nazanin" w:hAnsi="B Nazanin" w:cs="B Nazanin"/>
                <w:b w:val="0"/>
                <w:sz w:val="21"/>
                <w:rtl/>
                <w:szCs w:val="21"/>
              </w:rPr>
              <w:t>مشکل و راه‌حل</w:t>
            </w:r>
          </w:p>
        </w:tc>
        <w:tc>
          <w:tcPr>
            <w:tcW w:type="dxa" w:w="4422"/>
          </w:tcPr>
          <w:p>
            <w:pPr>
              <w:bidi/>
              <w:spacing w:after="40" w:line="276" w:lineRule="auto"/>
              <w:jc w:val="right"/>
            </w:pPr>
            <w:r/>
            <w:r>
              <w:rPr>
                <w:rFonts w:ascii="B Nazanin" w:hAnsi="B Nazanin" w:cs="B Nazanin"/>
                <w:b w:val="0"/>
                <w:sz w:val="21"/>
                <w:rtl/>
                <w:szCs w:val="21"/>
              </w:rPr>
              <w:t>آشکارشدن سطر به سطر با اسکرول</w:t>
            </w:r>
          </w:p>
        </w:tc>
        <w:tc>
          <w:tcPr>
            <w:tcW w:type="dxa" w:w="2948"/>
          </w:tcPr>
          <w:p>
            <w:pPr>
              <w:bidi/>
              <w:spacing w:after="40" w:line="276" w:lineRule="auto"/>
              <w:jc w:val="right"/>
            </w:pPr>
            <w:r/>
            <w:r>
              <w:rPr>
                <w:rFonts w:ascii="B Nazanin" w:hAnsi="B Nazanin" w:cs="B Nazanin"/>
                <w:b w:val="0"/>
                <w:sz w:val="21"/>
                <w:rtl/>
                <w:szCs w:val="21"/>
              </w:rPr>
              <w:t>فاصلهٔ کم برای خوانایی</w:t>
            </w:r>
          </w:p>
        </w:tc>
      </w:tr>
      <w:tr>
        <w:tc>
          <w:tcPr>
            <w:tcW w:type="dxa" w:w="1928"/>
          </w:tcPr>
          <w:p>
            <w:pPr>
              <w:bidi/>
              <w:spacing w:after="40" w:line="276" w:lineRule="auto"/>
              <w:jc w:val="right"/>
            </w:pPr>
            <w:r/>
            <w:r>
              <w:rPr>
                <w:rFonts w:ascii="B Nazanin" w:hAnsi="B Nazanin" w:cs="B Nazanin"/>
                <w:b w:val="0"/>
                <w:sz w:val="21"/>
                <w:rtl/>
                <w:szCs w:val="21"/>
              </w:rPr>
              <w:t>کارت‌ها</w:t>
            </w:r>
          </w:p>
        </w:tc>
        <w:tc>
          <w:tcPr>
            <w:tcW w:type="dxa" w:w="4422"/>
          </w:tcPr>
          <w:p>
            <w:pPr>
              <w:bidi/>
              <w:spacing w:after="40" w:line="276" w:lineRule="auto"/>
              <w:jc w:val="right"/>
            </w:pPr>
            <w:r/>
            <w:r>
              <w:rPr>
                <w:rFonts w:ascii="B Nazanin" w:hAnsi="B Nazanin" w:cs="B Nazanin"/>
                <w:b w:val="0"/>
                <w:sz w:val="21"/>
                <w:rtl/>
                <w:szCs w:val="21"/>
              </w:rPr>
              <w:t>کج شدن با نشانگر، نور دنبال‌کننده، فویل روی فرصت طلایی</w:t>
            </w:r>
          </w:p>
        </w:tc>
        <w:tc>
          <w:tcPr>
            <w:tcW w:type="dxa" w:w="2948"/>
          </w:tcPr>
          <w:p>
            <w:pPr>
              <w:bidi/>
              <w:spacing w:after="40" w:line="276" w:lineRule="auto"/>
              <w:jc w:val="right"/>
            </w:pPr>
            <w:r/>
            <w:r>
              <w:rPr>
                <w:rFonts w:ascii="B Nazanin" w:hAnsi="B Nazanin" w:cs="B Nazanin"/>
                <w:b w:val="0"/>
                <w:sz w:val="21"/>
                <w:rtl/>
                <w:szCs w:val="21"/>
              </w:rPr>
              <w:t>فقط دسکتاپ</w:t>
            </w:r>
          </w:p>
        </w:tc>
      </w:tr>
      <w:tr>
        <w:tc>
          <w:tcPr>
            <w:tcW w:type="dxa" w:w="1928"/>
          </w:tcPr>
          <w:p>
            <w:pPr>
              <w:bidi/>
              <w:spacing w:after="40" w:line="276" w:lineRule="auto"/>
              <w:jc w:val="right"/>
            </w:pPr>
            <w:r/>
            <w:r>
              <w:rPr>
                <w:rFonts w:ascii="B Nazanin" w:hAnsi="B Nazanin" w:cs="B Nazanin"/>
                <w:b w:val="0"/>
                <w:sz w:val="21"/>
                <w:rtl/>
                <w:szCs w:val="21"/>
              </w:rPr>
              <w:t>دکمه‌ها</w:t>
            </w:r>
          </w:p>
        </w:tc>
        <w:tc>
          <w:tcPr>
            <w:tcW w:type="dxa" w:w="4422"/>
          </w:tcPr>
          <w:p>
            <w:pPr>
              <w:bidi/>
              <w:spacing w:after="40" w:line="276" w:lineRule="auto"/>
              <w:jc w:val="right"/>
            </w:pPr>
            <w:r/>
            <w:r>
              <w:rPr>
                <w:rFonts w:ascii="B Nazanin" w:hAnsi="B Nazanin" w:cs="B Nazanin"/>
                <w:b w:val="0"/>
                <w:sz w:val="21"/>
                <w:rtl/>
                <w:szCs w:val="21"/>
              </w:rPr>
              <w:t>فشردگی لمسی</w:t>
            </w:r>
          </w:p>
        </w:tc>
        <w:tc>
          <w:tcPr>
            <w:tcW w:type="dxa" w:w="2948"/>
          </w:tcPr>
          <w:p>
            <w:pPr>
              <w:bidi/>
              <w:spacing w:after="40" w:line="276" w:lineRule="auto"/>
              <w:jc w:val="right"/>
            </w:pPr>
            <w:r/>
            <w:r>
              <w:rPr>
                <w:rFonts w:ascii="B Nazanin" w:hAnsi="B Nazanin" w:cs="B Nazanin"/>
                <w:b w:val="0"/>
                <w:sz w:val="21"/>
                <w:rtl/>
                <w:szCs w:val="21"/>
              </w:rPr>
              <w:t>در همه‌جا یکسان</w:t>
            </w:r>
          </w:p>
        </w:tc>
      </w:tr>
    </w:tbl>
    <w:p/>
    <w:p>
      <w:pPr>
        <w:bidi/>
        <w:spacing w:after="200" w:line="324" w:lineRule="auto"/>
        <w:jc w:val="center"/>
      </w:pPr>
      <w:r>
        <w:rPr>
          <w:rFonts w:ascii="B Nazanin" w:hAnsi="B Nazanin" w:cs="B Nazanin"/>
          <w:b/>
          <w:color w:val="3D4B45"/>
          <w:sz w:val="21"/>
          <w:rtl/>
          <w:szCs w:val="21"/>
          <w:bCs/>
        </w:rPr>
        <w:t>جدول ۱۰-۱. انیمیشن‌های پیشنهادی</w:t>
      </w:r>
    </w:p>
    <w:p>
      <w:pPr>
        <w:keepNext/>
        <w:bidi/>
        <w:spacing w:after="160" w:line="324" w:lineRule="auto" w:before="280"/>
        <w:jc w:val="right"/>
      </w:pPr>
      <w:r>
        <w:rPr>
          <w:rFonts w:ascii="B Nazanin" w:hAnsi="B Nazanin" w:cs="B Nazanin"/>
          <w:b/>
          <w:color w:val="1D4A3C"/>
          <w:sz w:val="32"/>
          <w:rtl/>
          <w:szCs w:val="32"/>
          <w:bCs/>
        </w:rPr>
        <w:t>۱۱. ارزیابی الگوها و تکنولوژی پیشنهادی</w:t>
      </w:r>
    </w:p>
    <w:p>
      <w:pPr>
        <w:bidi/>
        <w:spacing w:after="120" w:line="324" w:lineRule="auto"/>
        <w:jc w:val="both"/>
      </w:pPr>
      <w:r>
        <w:rPr>
          <w:rFonts w:ascii="B Nazanin" w:hAnsi="B Nazanin" w:cs="B Nazanin"/>
          <w:b w:val="0"/>
          <w:sz w:val="24"/>
          <w:rtl/>
          <w:szCs w:val="24"/>
        </w:rPr>
        <w:t>امتیازهای جدول ۱۱-۱ داوری کارشناسی این سند بر پایهٔ توضیحات منتشرشدهٔ هر نمونه است، نه اندازه‌گیری؛ برای انتخاب الگو به کار می‌روند و قابل بازبینی‌اند.</w:t>
      </w:r>
    </w:p>
    <w:tbl>
      <w:tblPr>
        <w:tblStyle w:val="TableGrid"/>
        <w:tblW w:type="auto" w:w="0"/>
        <w:jc w:val="center"/>
        <w:tblLayout w:type="fixed"/>
        <w:tblLook w:firstColumn="1" w:firstRow="1" w:lastColumn="0" w:lastRow="0" w:noHBand="0" w:noVBand="1" w:val="04A0"/>
        <w:bidiVisual/>
        <w:tblLayout w:type="fixed"/>
      </w:tblPr>
      <w:tblGrid>
        <w:gridCol w:w="2948"/>
        <w:gridCol w:w="1020"/>
        <w:gridCol w:w="1077"/>
        <w:gridCol w:w="907"/>
        <w:gridCol w:w="964"/>
        <w:gridCol w:w="1077"/>
        <w:gridCol w:w="1304"/>
      </w:tblGrid>
      <w:tr>
        <w:tc>
          <w:tcPr>
            <w:tcW w:type="dxa" w:w="2948"/>
            <w:shd w:val="clear" w:fill="E0EBE4"/>
          </w:tcPr>
          <w:p>
            <w:pPr>
              <w:bidi/>
              <w:spacing w:after="40" w:line="276" w:lineRule="auto"/>
              <w:jc w:val="right"/>
            </w:pPr>
            <w:r/>
            <w:r>
              <w:rPr>
                <w:rFonts w:ascii="B Nazanin" w:hAnsi="B Nazanin" w:cs="B Nazanin"/>
                <w:b/>
                <w:sz w:val="21"/>
                <w:rtl/>
                <w:szCs w:val="21"/>
                <w:bCs/>
              </w:rPr>
              <w:t>الگو</w:t>
            </w:r>
          </w:p>
        </w:tc>
        <w:tc>
          <w:tcPr>
            <w:tcW w:type="dxa" w:w="1020"/>
            <w:shd w:val="clear" w:fill="E0EBE4"/>
          </w:tcPr>
          <w:p>
            <w:pPr>
              <w:bidi/>
              <w:spacing w:after="40" w:line="276" w:lineRule="auto"/>
              <w:jc w:val="right"/>
            </w:pPr>
            <w:r/>
            <w:r>
              <w:rPr>
                <w:rFonts w:ascii="B Nazanin" w:hAnsi="B Nazanin" w:cs="B Nazanin"/>
                <w:b/>
                <w:sz w:val="21"/>
                <w:rtl/>
                <w:szCs w:val="21"/>
                <w:bCs/>
              </w:rPr>
              <w:t>حس لوکس</w:t>
            </w:r>
          </w:p>
        </w:tc>
        <w:tc>
          <w:tcPr>
            <w:tcW w:type="dxa" w:w="1077"/>
            <w:shd w:val="clear" w:fill="E0EBE4"/>
          </w:tcPr>
          <w:p>
            <w:pPr>
              <w:bidi/>
              <w:spacing w:after="40" w:line="276" w:lineRule="auto"/>
              <w:jc w:val="right"/>
            </w:pPr>
            <w:r/>
            <w:r>
              <w:rPr>
                <w:rFonts w:ascii="B Nazanin" w:hAnsi="B Nazanin" w:cs="B Nazanin"/>
                <w:b/>
                <w:sz w:val="21"/>
                <w:rtl/>
                <w:szCs w:val="21"/>
                <w:bCs/>
              </w:rPr>
              <w:t>اعتمادسازی</w:t>
            </w:r>
          </w:p>
        </w:tc>
        <w:tc>
          <w:tcPr>
            <w:tcW w:type="dxa" w:w="907"/>
            <w:shd w:val="clear" w:fill="E0EBE4"/>
          </w:tcPr>
          <w:p>
            <w:pPr>
              <w:bidi/>
              <w:spacing w:after="40" w:line="276" w:lineRule="auto"/>
              <w:jc w:val="right"/>
            </w:pPr>
            <w:r/>
            <w:r>
              <w:rPr>
                <w:rFonts w:ascii="B Nazanin" w:hAnsi="B Nazanin" w:cs="B Nazanin"/>
                <w:b/>
                <w:sz w:val="21"/>
                <w:rtl/>
                <w:szCs w:val="21"/>
                <w:bCs/>
              </w:rPr>
              <w:t>تبدیل</w:t>
            </w:r>
          </w:p>
        </w:tc>
        <w:tc>
          <w:tcPr>
            <w:tcW w:type="dxa" w:w="964"/>
            <w:shd w:val="clear" w:fill="E0EBE4"/>
          </w:tcPr>
          <w:p>
            <w:pPr>
              <w:bidi/>
              <w:spacing w:after="40" w:line="276" w:lineRule="auto"/>
              <w:jc w:val="right"/>
            </w:pPr>
            <w:r/>
            <w:r>
              <w:rPr>
                <w:rFonts w:ascii="B Nazanin" w:hAnsi="B Nazanin" w:cs="B Nazanin"/>
                <w:b/>
                <w:sz w:val="21"/>
                <w:rtl/>
                <w:szCs w:val="21"/>
                <w:bCs/>
              </w:rPr>
              <w:t>موبایل</w:t>
            </w:r>
          </w:p>
        </w:tc>
        <w:tc>
          <w:tcPr>
            <w:tcW w:type="dxa" w:w="1077"/>
            <w:shd w:val="clear" w:fill="E0EBE4"/>
          </w:tcPr>
          <w:p>
            <w:pPr>
              <w:bidi/>
              <w:spacing w:after="40" w:line="276" w:lineRule="auto"/>
              <w:jc w:val="right"/>
            </w:pPr>
            <w:r/>
            <w:r>
              <w:rPr>
                <w:rFonts w:ascii="B Nazanin" w:hAnsi="B Nazanin" w:cs="B Nazanin"/>
                <w:b/>
                <w:sz w:val="21"/>
                <w:rtl/>
                <w:szCs w:val="21"/>
                <w:bCs/>
              </w:rPr>
              <w:t>امکان فنی</w:t>
            </w:r>
          </w:p>
        </w:tc>
        <w:tc>
          <w:tcPr>
            <w:tcW w:type="dxa" w:w="1304"/>
            <w:shd w:val="clear" w:fill="E0EBE4"/>
          </w:tcPr>
          <w:p>
            <w:pPr>
              <w:bidi/>
              <w:spacing w:after="40" w:line="276" w:lineRule="auto"/>
              <w:jc w:val="right"/>
            </w:pPr>
            <w:r/>
            <w:r>
              <w:rPr>
                <w:rFonts w:ascii="B Nazanin" w:hAnsi="B Nazanin" w:cs="B Nazanin"/>
                <w:b/>
                <w:sz w:val="21"/>
                <w:rtl/>
                <w:szCs w:val="21"/>
                <w:bCs/>
              </w:rPr>
              <w:t>سئو، AEO، GEO</w:t>
            </w:r>
          </w:p>
        </w:tc>
      </w:tr>
      <w:tr>
        <w:tc>
          <w:tcPr>
            <w:tcW w:type="dxa" w:w="2948"/>
          </w:tcPr>
          <w:p>
            <w:pPr>
              <w:bidi/>
              <w:spacing w:after="40" w:line="276" w:lineRule="auto"/>
              <w:jc w:val="right"/>
            </w:pPr>
            <w:r/>
            <w:r>
              <w:rPr>
                <w:rFonts w:ascii="B Nazanin" w:hAnsi="B Nazanin" w:cs="B Nazanin"/>
                <w:b w:val="0"/>
                <w:sz w:val="21"/>
                <w:rtl/>
                <w:szCs w:val="21"/>
              </w:rPr>
              <w:t>سایت‌های پروژهٔ مسکونی لوکس (</w:t>
            </w:r>
            <w:r>
              <w:rPr>
                <w:rFonts w:ascii="Times New Roman" w:hAnsi="Times New Roman" w:cs="B Nazanin"/>
                <w:b w:val="0"/>
                <w:sz w:val="20"/>
                <w:szCs w:val="20"/>
              </w:rPr>
              <w:t>Elyse Residence</w:t>
            </w:r>
            <w:r>
              <w:rPr>
                <w:rFonts w:ascii="B Nazanin" w:hAnsi="B Nazanin" w:cs="B Nazanin"/>
                <w:b w:val="0"/>
                <w:sz w:val="21"/>
                <w:rtl/>
                <w:szCs w:val="21"/>
              </w:rPr>
              <w:t xml:space="preserve"> و مشابه)</w:t>
            </w:r>
          </w:p>
        </w:tc>
        <w:tc>
          <w:tcPr>
            <w:tcW w:type="dxa" w:w="1020"/>
          </w:tcPr>
          <w:p>
            <w:pPr>
              <w:bidi/>
              <w:spacing w:after="40" w:line="276" w:lineRule="auto"/>
              <w:jc w:val="right"/>
            </w:pPr>
            <w:r/>
            <w:r>
              <w:rPr>
                <w:rFonts w:ascii="B Nazanin" w:hAnsi="B Nazanin" w:cs="B Nazanin"/>
                <w:b w:val="0"/>
                <w:sz w:val="21"/>
                <w:rtl/>
                <w:szCs w:val="21"/>
              </w:rPr>
              <w:t>۹</w:t>
            </w:r>
          </w:p>
        </w:tc>
        <w:tc>
          <w:tcPr>
            <w:tcW w:type="dxa" w:w="1077"/>
          </w:tcPr>
          <w:p>
            <w:pPr>
              <w:bidi/>
              <w:spacing w:after="40" w:line="276" w:lineRule="auto"/>
              <w:jc w:val="right"/>
            </w:pPr>
            <w:r/>
            <w:r>
              <w:rPr>
                <w:rFonts w:ascii="B Nazanin" w:hAnsi="B Nazanin" w:cs="B Nazanin"/>
                <w:b w:val="0"/>
                <w:sz w:val="21"/>
                <w:rtl/>
                <w:szCs w:val="21"/>
              </w:rPr>
              <w:t>۶</w:t>
            </w:r>
          </w:p>
        </w:tc>
        <w:tc>
          <w:tcPr>
            <w:tcW w:type="dxa" w:w="907"/>
          </w:tcPr>
          <w:p>
            <w:pPr>
              <w:bidi/>
              <w:spacing w:after="40" w:line="276" w:lineRule="auto"/>
              <w:jc w:val="right"/>
            </w:pPr>
            <w:r/>
            <w:r>
              <w:rPr>
                <w:rFonts w:ascii="B Nazanin" w:hAnsi="B Nazanin" w:cs="B Nazanin"/>
                <w:b w:val="0"/>
                <w:sz w:val="21"/>
                <w:rtl/>
                <w:szCs w:val="21"/>
              </w:rPr>
              <w:t>۵</w:t>
            </w:r>
          </w:p>
        </w:tc>
        <w:tc>
          <w:tcPr>
            <w:tcW w:type="dxa" w:w="964"/>
          </w:tcPr>
          <w:p>
            <w:pPr>
              <w:bidi/>
              <w:spacing w:after="40" w:line="276" w:lineRule="auto"/>
              <w:jc w:val="right"/>
            </w:pPr>
            <w:r/>
            <w:r>
              <w:rPr>
                <w:rFonts w:ascii="B Nazanin" w:hAnsi="B Nazanin" w:cs="B Nazanin"/>
                <w:b w:val="0"/>
                <w:sz w:val="21"/>
                <w:rtl/>
                <w:szCs w:val="21"/>
              </w:rPr>
              <w:t>۷</w:t>
            </w:r>
          </w:p>
        </w:tc>
        <w:tc>
          <w:tcPr>
            <w:tcW w:type="dxa" w:w="1077"/>
          </w:tcPr>
          <w:p>
            <w:pPr>
              <w:bidi/>
              <w:spacing w:after="40" w:line="276" w:lineRule="auto"/>
              <w:jc w:val="right"/>
            </w:pPr>
            <w:r/>
            <w:r>
              <w:rPr>
                <w:rFonts w:ascii="B Nazanin" w:hAnsi="B Nazanin" w:cs="B Nazanin"/>
                <w:b w:val="0"/>
                <w:sz w:val="21"/>
                <w:rtl/>
                <w:szCs w:val="21"/>
              </w:rPr>
              <w:t>۶</w:t>
            </w:r>
          </w:p>
        </w:tc>
        <w:tc>
          <w:tcPr>
            <w:tcW w:type="dxa" w:w="1304"/>
          </w:tcPr>
          <w:p>
            <w:pPr>
              <w:bidi/>
              <w:spacing w:after="40" w:line="276" w:lineRule="auto"/>
              <w:jc w:val="right"/>
            </w:pPr>
            <w:r/>
            <w:r>
              <w:rPr>
                <w:rFonts w:ascii="B Nazanin" w:hAnsi="B Nazanin" w:cs="B Nazanin"/>
                <w:b w:val="0"/>
                <w:sz w:val="21"/>
                <w:rtl/>
                <w:szCs w:val="21"/>
              </w:rPr>
              <w:t>۵</w:t>
            </w:r>
          </w:p>
        </w:tc>
      </w:tr>
      <w:tr>
        <w:tc>
          <w:tcPr>
            <w:tcW w:type="dxa" w:w="2948"/>
          </w:tcPr>
          <w:p>
            <w:pPr>
              <w:bidi/>
              <w:spacing w:after="40" w:line="276" w:lineRule="auto"/>
              <w:jc w:val="right"/>
            </w:pPr>
            <w:r/>
            <w:r>
              <w:rPr>
                <w:rFonts w:ascii="B Nazanin" w:hAnsi="B Nazanin" w:cs="B Nazanin"/>
                <w:b w:val="0"/>
                <w:sz w:val="21"/>
                <w:rtl/>
                <w:szCs w:val="21"/>
              </w:rPr>
              <w:t>ابزارهای جهانی برآورد ارزش ملک</w:t>
            </w:r>
          </w:p>
        </w:tc>
        <w:tc>
          <w:tcPr>
            <w:tcW w:type="dxa" w:w="1020"/>
          </w:tcPr>
          <w:p>
            <w:pPr>
              <w:bidi/>
              <w:spacing w:after="40" w:line="276" w:lineRule="auto"/>
              <w:jc w:val="right"/>
            </w:pPr>
            <w:r/>
            <w:r>
              <w:rPr>
                <w:rFonts w:ascii="B Nazanin" w:hAnsi="B Nazanin" w:cs="B Nazanin"/>
                <w:b w:val="0"/>
                <w:sz w:val="21"/>
                <w:rtl/>
                <w:szCs w:val="21"/>
              </w:rPr>
              <w:t>۵</w:t>
            </w:r>
          </w:p>
        </w:tc>
        <w:tc>
          <w:tcPr>
            <w:tcW w:type="dxa" w:w="1077"/>
          </w:tcPr>
          <w:p>
            <w:pPr>
              <w:bidi/>
              <w:spacing w:after="40" w:line="276" w:lineRule="auto"/>
              <w:jc w:val="right"/>
            </w:pPr>
            <w:r/>
            <w:r>
              <w:rPr>
                <w:rFonts w:ascii="B Nazanin" w:hAnsi="B Nazanin" w:cs="B Nazanin"/>
                <w:b w:val="0"/>
                <w:sz w:val="21"/>
                <w:rtl/>
                <w:szCs w:val="21"/>
              </w:rPr>
              <w:t>۸</w:t>
            </w:r>
          </w:p>
        </w:tc>
        <w:tc>
          <w:tcPr>
            <w:tcW w:type="dxa" w:w="907"/>
          </w:tcPr>
          <w:p>
            <w:pPr>
              <w:bidi/>
              <w:spacing w:after="40" w:line="276" w:lineRule="auto"/>
              <w:jc w:val="right"/>
            </w:pPr>
            <w:r/>
            <w:r>
              <w:rPr>
                <w:rFonts w:ascii="B Nazanin" w:hAnsi="B Nazanin" w:cs="B Nazanin"/>
                <w:b w:val="0"/>
                <w:sz w:val="21"/>
                <w:rtl/>
                <w:szCs w:val="21"/>
              </w:rPr>
              <w:t>۸</w:t>
            </w:r>
          </w:p>
        </w:tc>
        <w:tc>
          <w:tcPr>
            <w:tcW w:type="dxa" w:w="964"/>
          </w:tcPr>
          <w:p>
            <w:pPr>
              <w:bidi/>
              <w:spacing w:after="40" w:line="276" w:lineRule="auto"/>
              <w:jc w:val="right"/>
            </w:pPr>
            <w:r/>
            <w:r>
              <w:rPr>
                <w:rFonts w:ascii="B Nazanin" w:hAnsi="B Nazanin" w:cs="B Nazanin"/>
                <w:b w:val="0"/>
                <w:sz w:val="21"/>
                <w:rtl/>
                <w:szCs w:val="21"/>
              </w:rPr>
              <w:t>۸</w:t>
            </w:r>
          </w:p>
        </w:tc>
        <w:tc>
          <w:tcPr>
            <w:tcW w:type="dxa" w:w="1077"/>
          </w:tcPr>
          <w:p>
            <w:pPr>
              <w:bidi/>
              <w:spacing w:after="40" w:line="276" w:lineRule="auto"/>
              <w:jc w:val="right"/>
            </w:pPr>
            <w:r/>
            <w:r>
              <w:rPr>
                <w:rFonts w:ascii="B Nazanin" w:hAnsi="B Nazanin" w:cs="B Nazanin"/>
                <w:b w:val="0"/>
                <w:sz w:val="21"/>
                <w:rtl/>
                <w:szCs w:val="21"/>
              </w:rPr>
              <w:t>۷</w:t>
            </w:r>
          </w:p>
        </w:tc>
        <w:tc>
          <w:tcPr>
            <w:tcW w:type="dxa" w:w="1304"/>
          </w:tcPr>
          <w:p>
            <w:pPr>
              <w:bidi/>
              <w:spacing w:after="40" w:line="276" w:lineRule="auto"/>
              <w:jc w:val="right"/>
            </w:pPr>
            <w:r/>
            <w:r>
              <w:rPr>
                <w:rFonts w:ascii="B Nazanin" w:hAnsi="B Nazanin" w:cs="B Nazanin"/>
                <w:b w:val="0"/>
                <w:sz w:val="21"/>
                <w:rtl/>
                <w:szCs w:val="21"/>
              </w:rPr>
              <w:t>۹</w:t>
            </w:r>
          </w:p>
        </w:tc>
      </w:tr>
      <w:tr>
        <w:tc>
          <w:tcPr>
            <w:tcW w:type="dxa" w:w="2948"/>
          </w:tcPr>
          <w:p>
            <w:pPr>
              <w:bidi/>
              <w:spacing w:after="40" w:line="276" w:lineRule="auto"/>
              <w:jc w:val="right"/>
            </w:pPr>
            <w:r/>
            <w:r>
              <w:rPr>
                <w:rFonts w:ascii="B Nazanin" w:hAnsi="B Nazanin" w:cs="B Nazanin"/>
                <w:b w:val="0"/>
                <w:sz w:val="21"/>
                <w:rtl/>
                <w:szCs w:val="21"/>
              </w:rPr>
              <w:t xml:space="preserve">قالب‌های املاک </w:t>
            </w:r>
            <w:r>
              <w:rPr>
                <w:rFonts w:ascii="Times New Roman" w:hAnsi="Times New Roman" w:cs="B Nazanin"/>
                <w:b w:val="0"/>
                <w:sz w:val="20"/>
                <w:szCs w:val="20"/>
              </w:rPr>
              <w:t>Webflow</w:t>
            </w:r>
            <w:r>
              <w:rPr>
                <w:rFonts w:ascii="B Nazanin" w:hAnsi="B Nazanin" w:cs="B Nazanin"/>
                <w:b w:val="0"/>
                <w:sz w:val="21"/>
                <w:rtl/>
                <w:szCs w:val="21"/>
              </w:rPr>
              <w:t xml:space="preserve"> و </w:t>
            </w:r>
            <w:r>
              <w:rPr>
                <w:rFonts w:ascii="Times New Roman" w:hAnsi="Times New Roman" w:cs="B Nazanin"/>
                <w:b w:val="0"/>
                <w:sz w:val="20"/>
                <w:szCs w:val="20"/>
              </w:rPr>
              <w:t>Framer</w:t>
            </w:r>
          </w:p>
        </w:tc>
        <w:tc>
          <w:tcPr>
            <w:tcW w:type="dxa" w:w="1020"/>
          </w:tcPr>
          <w:p>
            <w:pPr>
              <w:bidi/>
              <w:spacing w:after="40" w:line="276" w:lineRule="auto"/>
              <w:jc w:val="right"/>
            </w:pPr>
            <w:r/>
            <w:r>
              <w:rPr>
                <w:rFonts w:ascii="B Nazanin" w:hAnsi="B Nazanin" w:cs="B Nazanin"/>
                <w:b w:val="0"/>
                <w:sz w:val="21"/>
                <w:rtl/>
                <w:szCs w:val="21"/>
              </w:rPr>
              <w:t>۸</w:t>
            </w:r>
          </w:p>
        </w:tc>
        <w:tc>
          <w:tcPr>
            <w:tcW w:type="dxa" w:w="1077"/>
          </w:tcPr>
          <w:p>
            <w:pPr>
              <w:bidi/>
              <w:spacing w:after="40" w:line="276" w:lineRule="auto"/>
              <w:jc w:val="right"/>
            </w:pPr>
            <w:r/>
            <w:r>
              <w:rPr>
                <w:rFonts w:ascii="B Nazanin" w:hAnsi="B Nazanin" w:cs="B Nazanin"/>
                <w:b w:val="0"/>
                <w:sz w:val="21"/>
                <w:rtl/>
                <w:szCs w:val="21"/>
              </w:rPr>
              <w:t>۶</w:t>
            </w:r>
          </w:p>
        </w:tc>
        <w:tc>
          <w:tcPr>
            <w:tcW w:type="dxa" w:w="907"/>
          </w:tcPr>
          <w:p>
            <w:pPr>
              <w:bidi/>
              <w:spacing w:after="40" w:line="276" w:lineRule="auto"/>
              <w:jc w:val="right"/>
            </w:pPr>
            <w:r/>
            <w:r>
              <w:rPr>
                <w:rFonts w:ascii="B Nazanin" w:hAnsi="B Nazanin" w:cs="B Nazanin"/>
                <w:b w:val="0"/>
                <w:sz w:val="21"/>
                <w:rtl/>
                <w:szCs w:val="21"/>
              </w:rPr>
              <w:t>۷</w:t>
            </w:r>
          </w:p>
        </w:tc>
        <w:tc>
          <w:tcPr>
            <w:tcW w:type="dxa" w:w="964"/>
          </w:tcPr>
          <w:p>
            <w:pPr>
              <w:bidi/>
              <w:spacing w:after="40" w:line="276" w:lineRule="auto"/>
              <w:jc w:val="right"/>
            </w:pPr>
            <w:r/>
            <w:r>
              <w:rPr>
                <w:rFonts w:ascii="B Nazanin" w:hAnsi="B Nazanin" w:cs="B Nazanin"/>
                <w:b w:val="0"/>
                <w:sz w:val="21"/>
                <w:rtl/>
                <w:szCs w:val="21"/>
              </w:rPr>
              <w:t>۷</w:t>
            </w:r>
          </w:p>
        </w:tc>
        <w:tc>
          <w:tcPr>
            <w:tcW w:type="dxa" w:w="1077"/>
          </w:tcPr>
          <w:p>
            <w:pPr>
              <w:bidi/>
              <w:spacing w:after="40" w:line="276" w:lineRule="auto"/>
              <w:jc w:val="right"/>
            </w:pPr>
            <w:r/>
            <w:r>
              <w:rPr>
                <w:rFonts w:ascii="B Nazanin" w:hAnsi="B Nazanin" w:cs="B Nazanin"/>
                <w:b w:val="0"/>
                <w:sz w:val="21"/>
                <w:rtl/>
                <w:szCs w:val="21"/>
              </w:rPr>
              <w:t>۸</w:t>
            </w:r>
          </w:p>
        </w:tc>
        <w:tc>
          <w:tcPr>
            <w:tcW w:type="dxa" w:w="1304"/>
          </w:tcPr>
          <w:p>
            <w:pPr>
              <w:bidi/>
              <w:spacing w:after="40" w:line="276" w:lineRule="auto"/>
              <w:jc w:val="right"/>
            </w:pPr>
            <w:r/>
            <w:r>
              <w:rPr>
                <w:rFonts w:ascii="B Nazanin" w:hAnsi="B Nazanin" w:cs="B Nazanin"/>
                <w:b w:val="0"/>
                <w:sz w:val="21"/>
                <w:rtl/>
                <w:szCs w:val="21"/>
              </w:rPr>
              <w:t>۶</w:t>
            </w:r>
          </w:p>
        </w:tc>
      </w:tr>
      <w:tr>
        <w:tc>
          <w:tcPr>
            <w:tcW w:type="dxa" w:w="2948"/>
          </w:tcPr>
          <w:p>
            <w:pPr>
              <w:bidi/>
              <w:spacing w:after="40" w:line="276" w:lineRule="auto"/>
              <w:jc w:val="right"/>
            </w:pPr>
            <w:r/>
            <w:r>
              <w:rPr>
                <w:rFonts w:ascii="B Nazanin" w:hAnsi="B Nazanin" w:cs="B Nazanin"/>
                <w:b w:val="0"/>
                <w:sz w:val="21"/>
                <w:rtl/>
                <w:szCs w:val="21"/>
              </w:rPr>
              <w:t>ترکیب پیشنهادی: لوکس آرام + شفافیت داده</w:t>
            </w:r>
          </w:p>
        </w:tc>
        <w:tc>
          <w:tcPr>
            <w:tcW w:type="dxa" w:w="1020"/>
          </w:tcPr>
          <w:p>
            <w:pPr>
              <w:bidi/>
              <w:spacing w:after="40" w:line="276" w:lineRule="auto"/>
              <w:jc w:val="right"/>
            </w:pPr>
            <w:r/>
            <w:r>
              <w:rPr>
                <w:rFonts w:ascii="B Nazanin" w:hAnsi="B Nazanin" w:cs="B Nazanin"/>
                <w:b w:val="0"/>
                <w:sz w:val="21"/>
                <w:rtl/>
                <w:szCs w:val="21"/>
              </w:rPr>
              <w:t>۸</w:t>
            </w:r>
          </w:p>
        </w:tc>
        <w:tc>
          <w:tcPr>
            <w:tcW w:type="dxa" w:w="1077"/>
          </w:tcPr>
          <w:p>
            <w:pPr>
              <w:bidi/>
              <w:spacing w:after="40" w:line="276" w:lineRule="auto"/>
              <w:jc w:val="right"/>
            </w:pPr>
            <w:r/>
            <w:r>
              <w:rPr>
                <w:rFonts w:ascii="B Nazanin" w:hAnsi="B Nazanin" w:cs="B Nazanin"/>
                <w:b w:val="0"/>
                <w:sz w:val="21"/>
                <w:rtl/>
                <w:szCs w:val="21"/>
              </w:rPr>
              <w:t>۹</w:t>
            </w:r>
          </w:p>
        </w:tc>
        <w:tc>
          <w:tcPr>
            <w:tcW w:type="dxa" w:w="907"/>
          </w:tcPr>
          <w:p>
            <w:pPr>
              <w:bidi/>
              <w:spacing w:after="40" w:line="276" w:lineRule="auto"/>
              <w:jc w:val="right"/>
            </w:pPr>
            <w:r/>
            <w:r>
              <w:rPr>
                <w:rFonts w:ascii="B Nazanin" w:hAnsi="B Nazanin" w:cs="B Nazanin"/>
                <w:b w:val="0"/>
                <w:sz w:val="21"/>
                <w:rtl/>
                <w:szCs w:val="21"/>
              </w:rPr>
              <w:t>۸</w:t>
            </w:r>
          </w:p>
        </w:tc>
        <w:tc>
          <w:tcPr>
            <w:tcW w:type="dxa" w:w="964"/>
          </w:tcPr>
          <w:p>
            <w:pPr>
              <w:bidi/>
              <w:spacing w:after="40" w:line="276" w:lineRule="auto"/>
              <w:jc w:val="right"/>
            </w:pPr>
            <w:r/>
            <w:r>
              <w:rPr>
                <w:rFonts w:ascii="B Nazanin" w:hAnsi="B Nazanin" w:cs="B Nazanin"/>
                <w:b w:val="0"/>
                <w:sz w:val="21"/>
                <w:rtl/>
                <w:szCs w:val="21"/>
              </w:rPr>
              <w:t>۸</w:t>
            </w:r>
          </w:p>
        </w:tc>
        <w:tc>
          <w:tcPr>
            <w:tcW w:type="dxa" w:w="1077"/>
          </w:tcPr>
          <w:p>
            <w:pPr>
              <w:bidi/>
              <w:spacing w:after="40" w:line="276" w:lineRule="auto"/>
              <w:jc w:val="right"/>
            </w:pPr>
            <w:r/>
            <w:r>
              <w:rPr>
                <w:rFonts w:ascii="B Nazanin" w:hAnsi="B Nazanin" w:cs="B Nazanin"/>
                <w:b w:val="0"/>
                <w:sz w:val="21"/>
                <w:rtl/>
                <w:szCs w:val="21"/>
              </w:rPr>
              <w:t>۸</w:t>
            </w:r>
          </w:p>
        </w:tc>
        <w:tc>
          <w:tcPr>
            <w:tcW w:type="dxa" w:w="1304"/>
          </w:tcPr>
          <w:p>
            <w:pPr>
              <w:bidi/>
              <w:spacing w:after="40" w:line="276" w:lineRule="auto"/>
              <w:jc w:val="right"/>
            </w:pPr>
            <w:r/>
            <w:r>
              <w:rPr>
                <w:rFonts w:ascii="B Nazanin" w:hAnsi="B Nazanin" w:cs="B Nazanin"/>
                <w:b w:val="0"/>
                <w:sz w:val="21"/>
                <w:rtl/>
                <w:szCs w:val="21"/>
              </w:rPr>
              <w:t>۹</w:t>
            </w:r>
          </w:p>
        </w:tc>
      </w:tr>
    </w:tbl>
    <w:p/>
    <w:p>
      <w:pPr>
        <w:bidi/>
        <w:spacing w:after="200" w:line="324" w:lineRule="auto"/>
        <w:jc w:val="center"/>
      </w:pPr>
      <w:r>
        <w:rPr>
          <w:rFonts w:ascii="B Nazanin" w:hAnsi="B Nazanin" w:cs="B Nazanin"/>
          <w:b/>
          <w:color w:val="3D4B45"/>
          <w:sz w:val="21"/>
          <w:rtl/>
          <w:szCs w:val="21"/>
          <w:bCs/>
        </w:rPr>
        <w:t>جدول ۱۱-۱. امتیاز الگوها (از ۱۰)</w:t>
      </w:r>
    </w:p>
    <w:tbl>
      <w:tblPr>
        <w:tblStyle w:val="TableGrid"/>
        <w:tblW w:type="auto" w:w="0"/>
        <w:jc w:val="center"/>
        <w:tblLayout w:type="fixed"/>
        <w:tblLook w:firstColumn="1" w:firstRow="1" w:lastColumn="0" w:lastRow="0" w:noHBand="0" w:noVBand="1" w:val="04A0"/>
        <w:bidiVisual/>
        <w:tblLayout w:type="fixed"/>
      </w:tblPr>
      <w:tblGrid>
        <w:gridCol w:w="2381"/>
        <w:gridCol w:w="1814"/>
        <w:gridCol w:w="1814"/>
        <w:gridCol w:w="1020"/>
        <w:gridCol w:w="1020"/>
        <w:gridCol w:w="1247"/>
      </w:tblGrid>
      <w:tr>
        <w:tc>
          <w:tcPr>
            <w:tcW w:type="dxa" w:w="2381"/>
            <w:shd w:val="clear" w:fill="E0EBE4"/>
          </w:tcPr>
          <w:p>
            <w:pPr>
              <w:bidi/>
              <w:spacing w:after="40" w:line="276" w:lineRule="auto"/>
              <w:jc w:val="right"/>
            </w:pPr>
            <w:r/>
            <w:r>
              <w:rPr>
                <w:rFonts w:ascii="B Nazanin" w:hAnsi="B Nazanin" w:cs="B Nazanin"/>
                <w:b/>
                <w:sz w:val="21"/>
                <w:rtl/>
                <w:szCs w:val="21"/>
                <w:bCs/>
              </w:rPr>
              <w:t>گزینه</w:t>
            </w:r>
          </w:p>
        </w:tc>
        <w:tc>
          <w:tcPr>
            <w:tcW w:type="dxa" w:w="1814"/>
            <w:shd w:val="clear" w:fill="E0EBE4"/>
          </w:tcPr>
          <w:p>
            <w:pPr>
              <w:bidi/>
              <w:spacing w:after="40" w:line="276" w:lineRule="auto"/>
              <w:jc w:val="right"/>
            </w:pPr>
            <w:r/>
            <w:r>
              <w:rPr>
                <w:rFonts w:ascii="B Nazanin" w:hAnsi="B Nazanin" w:cs="B Nazanin"/>
                <w:b/>
                <w:sz w:val="21"/>
                <w:rtl/>
                <w:szCs w:val="21"/>
                <w:bCs/>
              </w:rPr>
              <w:t>مزایا</w:t>
            </w:r>
          </w:p>
        </w:tc>
        <w:tc>
          <w:tcPr>
            <w:tcW w:type="dxa" w:w="1814"/>
            <w:shd w:val="clear" w:fill="E0EBE4"/>
          </w:tcPr>
          <w:p>
            <w:pPr>
              <w:bidi/>
              <w:spacing w:after="40" w:line="276" w:lineRule="auto"/>
              <w:jc w:val="right"/>
            </w:pPr>
            <w:r/>
            <w:r>
              <w:rPr>
                <w:rFonts w:ascii="B Nazanin" w:hAnsi="B Nazanin" w:cs="B Nazanin"/>
                <w:b/>
                <w:sz w:val="21"/>
                <w:rtl/>
                <w:szCs w:val="21"/>
                <w:bCs/>
              </w:rPr>
              <w:t>معایب</w:t>
            </w:r>
          </w:p>
        </w:tc>
        <w:tc>
          <w:tcPr>
            <w:tcW w:type="dxa" w:w="1020"/>
            <w:shd w:val="clear" w:fill="E0EBE4"/>
          </w:tcPr>
          <w:p>
            <w:pPr>
              <w:bidi/>
              <w:spacing w:after="40" w:line="276" w:lineRule="auto"/>
              <w:jc w:val="right"/>
            </w:pPr>
            <w:r/>
            <w:r>
              <w:rPr>
                <w:rFonts w:ascii="B Nazanin" w:hAnsi="B Nazanin" w:cs="B Nazanin"/>
                <w:b/>
                <w:sz w:val="21"/>
                <w:rtl/>
                <w:szCs w:val="21"/>
                <w:bCs/>
              </w:rPr>
              <w:t>هزینهٔ نسبی</w:t>
            </w:r>
          </w:p>
        </w:tc>
        <w:tc>
          <w:tcPr>
            <w:tcW w:type="dxa" w:w="1020"/>
            <w:shd w:val="clear" w:fill="E0EBE4"/>
          </w:tcPr>
          <w:p>
            <w:pPr>
              <w:bidi/>
              <w:spacing w:after="40" w:line="276" w:lineRule="auto"/>
              <w:jc w:val="right"/>
            </w:pPr>
            <w:r/>
            <w:r>
              <w:rPr>
                <w:rFonts w:ascii="B Nazanin" w:hAnsi="B Nazanin" w:cs="B Nazanin"/>
                <w:b/>
                <w:sz w:val="21"/>
                <w:rtl/>
                <w:szCs w:val="21"/>
                <w:bCs/>
              </w:rPr>
              <w:t>ریسک</w:t>
            </w:r>
          </w:p>
        </w:tc>
        <w:tc>
          <w:tcPr>
            <w:tcW w:type="dxa" w:w="1247"/>
            <w:shd w:val="clear" w:fill="E0EBE4"/>
          </w:tcPr>
          <w:p>
            <w:pPr>
              <w:bidi/>
              <w:spacing w:after="40" w:line="276" w:lineRule="auto"/>
              <w:jc w:val="right"/>
            </w:pPr>
            <w:r/>
            <w:r>
              <w:rPr>
                <w:rFonts w:ascii="B Nazanin" w:hAnsi="B Nazanin" w:cs="B Nazanin"/>
                <w:b/>
                <w:sz w:val="21"/>
                <w:rtl/>
                <w:szCs w:val="21"/>
                <w:bCs/>
              </w:rPr>
              <w:t>اثر سئو</w:t>
            </w:r>
          </w:p>
        </w:tc>
      </w:tr>
      <w:tr>
        <w:tc>
          <w:tcPr>
            <w:tcW w:type="dxa" w:w="2381"/>
          </w:tcPr>
          <w:p>
            <w:pPr>
              <w:bidi/>
              <w:spacing w:after="40" w:line="276" w:lineRule="auto"/>
              <w:jc w:val="right"/>
            </w:pPr>
            <w:r/>
            <w:r>
              <w:rPr>
                <w:rFonts w:ascii="Times New Roman" w:hAnsi="Times New Roman" w:cs="B Nazanin"/>
                <w:b w:val="0"/>
                <w:sz w:val="20"/>
                <w:szCs w:val="20"/>
              </w:rPr>
              <w:t>React</w:t>
            </w:r>
            <w:r>
              <w:rPr>
                <w:rFonts w:ascii="B Nazanin" w:hAnsi="B Nazanin" w:cs="B Nazanin"/>
                <w:b w:val="0"/>
                <w:sz w:val="21"/>
                <w:rtl/>
                <w:szCs w:val="21"/>
              </w:rPr>
              <w:t xml:space="preserve"> / </w:t>
            </w:r>
            <w:r>
              <w:rPr>
                <w:rFonts w:ascii="Times New Roman" w:hAnsi="Times New Roman" w:cs="B Nazanin"/>
                <w:b w:val="0"/>
                <w:sz w:val="20"/>
                <w:szCs w:val="20"/>
              </w:rPr>
              <w:t>Next.js</w:t>
            </w:r>
            <w:r>
              <w:rPr>
                <w:rFonts w:ascii="B Nazanin" w:hAnsi="B Nazanin" w:cs="B Nazanin"/>
                <w:b w:val="0"/>
                <w:sz w:val="21"/>
                <w:rtl/>
                <w:szCs w:val="21"/>
              </w:rPr>
              <w:t xml:space="preserve"> + </w:t>
            </w:r>
            <w:r>
              <w:rPr>
                <w:rFonts w:ascii="Times New Roman" w:hAnsi="Times New Roman" w:cs="B Nazanin"/>
                <w:b w:val="0"/>
                <w:sz w:val="20"/>
                <w:szCs w:val="20"/>
              </w:rPr>
              <w:t>Tailwind</w:t>
            </w:r>
            <w:r>
              <w:rPr>
                <w:rFonts w:ascii="B Nazanin" w:hAnsi="B Nazanin" w:cs="B Nazanin"/>
                <w:b w:val="0"/>
                <w:sz w:val="21"/>
                <w:rtl/>
                <w:szCs w:val="21"/>
              </w:rPr>
              <w:t xml:space="preserve"> + </w:t>
            </w:r>
            <w:r>
              <w:rPr>
                <w:rFonts w:ascii="Times New Roman" w:hAnsi="Times New Roman" w:cs="B Nazanin"/>
                <w:b w:val="0"/>
                <w:sz w:val="20"/>
                <w:szCs w:val="20"/>
              </w:rPr>
              <w:t>GSAP</w:t>
            </w:r>
            <w:r>
              <w:rPr>
                <w:rFonts w:ascii="B Nazanin" w:hAnsi="B Nazanin" w:cs="B Nazanin"/>
                <w:b w:val="0"/>
                <w:sz w:val="21"/>
                <w:rtl/>
                <w:szCs w:val="21"/>
              </w:rPr>
              <w:t xml:space="preserve"> + </w:t>
            </w:r>
            <w:r>
              <w:rPr>
                <w:rFonts w:ascii="Times New Roman" w:hAnsi="Times New Roman" w:cs="B Nazanin"/>
                <w:b w:val="0"/>
                <w:sz w:val="20"/>
                <w:szCs w:val="20"/>
              </w:rPr>
              <w:t>Framer Motion</w:t>
            </w:r>
          </w:p>
        </w:tc>
        <w:tc>
          <w:tcPr>
            <w:tcW w:type="dxa" w:w="1814"/>
          </w:tcPr>
          <w:p>
            <w:pPr>
              <w:bidi/>
              <w:spacing w:after="40" w:line="276" w:lineRule="auto"/>
              <w:jc w:val="right"/>
            </w:pPr>
            <w:r/>
            <w:r>
              <w:rPr>
                <w:rFonts w:ascii="B Nazanin" w:hAnsi="B Nazanin" w:cs="B Nazanin"/>
                <w:b w:val="0"/>
                <w:sz w:val="21"/>
                <w:rtl/>
                <w:szCs w:val="21"/>
              </w:rPr>
              <w:t>اکوسیستم غنی، رندر سمت سرور</w:t>
            </w:r>
          </w:p>
        </w:tc>
        <w:tc>
          <w:tcPr>
            <w:tcW w:type="dxa" w:w="1814"/>
          </w:tcPr>
          <w:p>
            <w:pPr>
              <w:bidi/>
              <w:spacing w:after="40" w:line="276" w:lineRule="auto"/>
              <w:jc w:val="right"/>
            </w:pPr>
            <w:r/>
            <w:r>
              <w:rPr>
                <w:rFonts w:ascii="B Nazanin" w:hAnsi="B Nazanin" w:cs="B Nazanin"/>
                <w:b w:val="0"/>
                <w:sz w:val="21"/>
                <w:rtl/>
                <w:szCs w:val="21"/>
              </w:rPr>
              <w:t xml:space="preserve">بازنویسی کامل رابط، سرور </w:t>
            </w:r>
            <w:r>
              <w:rPr>
                <w:rFonts w:ascii="Times New Roman" w:hAnsi="Times New Roman" w:cs="B Nazanin"/>
                <w:b w:val="0"/>
                <w:sz w:val="20"/>
                <w:szCs w:val="20"/>
              </w:rPr>
              <w:t>Node.js</w:t>
            </w:r>
          </w:p>
        </w:tc>
        <w:tc>
          <w:tcPr>
            <w:tcW w:type="dxa" w:w="1020"/>
          </w:tcPr>
          <w:p>
            <w:pPr>
              <w:bidi/>
              <w:spacing w:after="40" w:line="276" w:lineRule="auto"/>
              <w:jc w:val="right"/>
            </w:pPr>
            <w:r/>
            <w:r>
              <w:rPr>
                <w:rFonts w:ascii="B Nazanin" w:hAnsi="B Nazanin" w:cs="B Nazanin"/>
                <w:b w:val="0"/>
                <w:sz w:val="21"/>
                <w:rtl/>
                <w:szCs w:val="21"/>
              </w:rPr>
              <w:t>زیاد</w:t>
            </w:r>
          </w:p>
        </w:tc>
        <w:tc>
          <w:tcPr>
            <w:tcW w:type="dxa" w:w="1020"/>
          </w:tcPr>
          <w:p>
            <w:pPr>
              <w:bidi/>
              <w:spacing w:after="40" w:line="276" w:lineRule="auto"/>
              <w:jc w:val="right"/>
            </w:pPr>
            <w:r/>
            <w:r>
              <w:rPr>
                <w:rFonts w:ascii="B Nazanin" w:hAnsi="B Nazanin" w:cs="B Nazanin"/>
                <w:b w:val="0"/>
                <w:sz w:val="21"/>
                <w:rtl/>
                <w:szCs w:val="21"/>
              </w:rPr>
              <w:t>زیاد (مهاجرت)</w:t>
            </w:r>
          </w:p>
        </w:tc>
        <w:tc>
          <w:tcPr>
            <w:tcW w:type="dxa" w:w="1247"/>
          </w:tcPr>
          <w:p>
            <w:pPr>
              <w:bidi/>
              <w:spacing w:after="40" w:line="276" w:lineRule="auto"/>
              <w:jc w:val="right"/>
            </w:pPr>
            <w:r/>
            <w:r>
              <w:rPr>
                <w:rFonts w:ascii="B Nazanin" w:hAnsi="B Nazanin" w:cs="B Nazanin"/>
                <w:b w:val="0"/>
                <w:sz w:val="21"/>
                <w:rtl/>
                <w:szCs w:val="21"/>
              </w:rPr>
              <w:t>خوب پس از مهاجرت</w:t>
            </w:r>
          </w:p>
        </w:tc>
      </w:tr>
      <w:tr>
        <w:tc>
          <w:tcPr>
            <w:tcW w:type="dxa" w:w="2381"/>
          </w:tcPr>
          <w:p>
            <w:pPr>
              <w:bidi/>
              <w:spacing w:after="40" w:line="276" w:lineRule="auto"/>
              <w:jc w:val="right"/>
            </w:pPr>
            <w:r/>
            <w:r>
              <w:rPr>
                <w:rFonts w:ascii="B Nazanin" w:hAnsi="B Nazanin" w:cs="B Nazanin"/>
                <w:b w:val="0"/>
                <w:sz w:val="21"/>
                <w:rtl/>
                <w:szCs w:val="21"/>
              </w:rPr>
              <w:t>حفظ بک‌اند فعلی و بازطراحی فرانت‌اند (پیشنهادی)</w:t>
            </w:r>
          </w:p>
        </w:tc>
        <w:tc>
          <w:tcPr>
            <w:tcW w:type="dxa" w:w="1814"/>
          </w:tcPr>
          <w:p>
            <w:pPr>
              <w:bidi/>
              <w:spacing w:after="40" w:line="276" w:lineRule="auto"/>
              <w:jc w:val="right"/>
            </w:pPr>
            <w:r/>
            <w:r>
              <w:rPr>
                <w:rFonts w:ascii="B Nazanin" w:hAnsi="B Nazanin" w:cs="B Nazanin"/>
                <w:b w:val="0"/>
                <w:sz w:val="21"/>
                <w:rtl/>
                <w:szCs w:val="21"/>
              </w:rPr>
              <w:t>بدون توقف، حفظ موتور ارزش‌گذاری و صفحه‌های سئو</w:t>
            </w:r>
          </w:p>
        </w:tc>
        <w:tc>
          <w:tcPr>
            <w:tcW w:type="dxa" w:w="1814"/>
          </w:tcPr>
          <w:p>
            <w:pPr>
              <w:bidi/>
              <w:spacing w:after="40" w:line="276" w:lineRule="auto"/>
              <w:jc w:val="right"/>
            </w:pPr>
            <w:r/>
            <w:r>
              <w:rPr>
                <w:rFonts w:ascii="B Nazanin" w:hAnsi="B Nazanin" w:cs="B Nazanin"/>
                <w:b w:val="0"/>
                <w:sz w:val="21"/>
                <w:rtl/>
                <w:szCs w:val="21"/>
              </w:rPr>
              <w:t>کامپوننت‌ها دستی ساخته می‌شوند</w:t>
            </w:r>
          </w:p>
        </w:tc>
        <w:tc>
          <w:tcPr>
            <w:tcW w:type="dxa" w:w="1020"/>
          </w:tcPr>
          <w:p>
            <w:pPr>
              <w:bidi/>
              <w:spacing w:after="40" w:line="276" w:lineRule="auto"/>
              <w:jc w:val="right"/>
            </w:pPr>
            <w:r/>
            <w:r>
              <w:rPr>
                <w:rFonts w:ascii="B Nazanin" w:hAnsi="B Nazanin" w:cs="B Nazanin"/>
                <w:b w:val="0"/>
                <w:sz w:val="21"/>
                <w:rtl/>
                <w:szCs w:val="21"/>
              </w:rPr>
              <w:t>کم تا متوسط</w:t>
            </w:r>
          </w:p>
        </w:tc>
        <w:tc>
          <w:tcPr>
            <w:tcW w:type="dxa" w:w="1020"/>
          </w:tcPr>
          <w:p>
            <w:pPr>
              <w:bidi/>
              <w:spacing w:after="40" w:line="276" w:lineRule="auto"/>
              <w:jc w:val="right"/>
            </w:pPr>
            <w:r/>
            <w:r>
              <w:rPr>
                <w:rFonts w:ascii="B Nazanin" w:hAnsi="B Nazanin" w:cs="B Nazanin"/>
                <w:b w:val="0"/>
                <w:sz w:val="21"/>
                <w:rtl/>
                <w:szCs w:val="21"/>
              </w:rPr>
              <w:t>کم</w:t>
            </w:r>
          </w:p>
        </w:tc>
        <w:tc>
          <w:tcPr>
            <w:tcW w:type="dxa" w:w="1247"/>
          </w:tcPr>
          <w:p>
            <w:pPr>
              <w:bidi/>
              <w:spacing w:after="40" w:line="276" w:lineRule="auto"/>
              <w:jc w:val="right"/>
            </w:pPr>
            <w:r/>
            <w:r>
              <w:rPr>
                <w:rFonts w:ascii="B Nazanin" w:hAnsi="B Nazanin" w:cs="B Nazanin"/>
                <w:b w:val="0"/>
                <w:sz w:val="21"/>
                <w:rtl/>
                <w:szCs w:val="21"/>
              </w:rPr>
              <w:t>حفظ رتبهٔ فعلی</w:t>
            </w:r>
          </w:p>
        </w:tc>
      </w:tr>
      <w:tr>
        <w:tc>
          <w:tcPr>
            <w:tcW w:type="dxa" w:w="2381"/>
          </w:tcPr>
          <w:p>
            <w:pPr>
              <w:bidi/>
              <w:spacing w:after="40" w:line="276" w:lineRule="auto"/>
              <w:jc w:val="right"/>
            </w:pPr>
            <w:r/>
            <w:r>
              <w:rPr>
                <w:rFonts w:ascii="Times New Roman" w:hAnsi="Times New Roman" w:cs="B Nazanin"/>
                <w:b w:val="0"/>
                <w:sz w:val="20"/>
                <w:szCs w:val="20"/>
              </w:rPr>
              <w:t>Webflow</w:t>
            </w:r>
            <w:r>
              <w:rPr>
                <w:rFonts w:ascii="B Nazanin" w:hAnsi="B Nazanin" w:cs="B Nazanin"/>
                <w:b w:val="0"/>
                <w:sz w:val="21"/>
                <w:rtl/>
                <w:szCs w:val="21"/>
              </w:rPr>
              <w:t xml:space="preserve"> / </w:t>
            </w:r>
            <w:r>
              <w:rPr>
                <w:rFonts w:ascii="Times New Roman" w:hAnsi="Times New Roman" w:cs="B Nazanin"/>
                <w:b w:val="0"/>
                <w:sz w:val="20"/>
                <w:szCs w:val="20"/>
              </w:rPr>
              <w:t>Framer</w:t>
            </w:r>
            <w:r>
              <w:rPr>
                <w:rFonts w:ascii="B Nazanin" w:hAnsi="B Nazanin" w:cs="B Nazanin"/>
                <w:b w:val="0"/>
                <w:sz w:val="21"/>
                <w:rtl/>
                <w:szCs w:val="21"/>
              </w:rPr>
              <w:t xml:space="preserve"> برای نمونهٔ اولیه</w:t>
            </w:r>
          </w:p>
        </w:tc>
        <w:tc>
          <w:tcPr>
            <w:tcW w:type="dxa" w:w="1814"/>
          </w:tcPr>
          <w:p>
            <w:pPr>
              <w:bidi/>
              <w:spacing w:after="40" w:line="276" w:lineRule="auto"/>
              <w:jc w:val="right"/>
            </w:pPr>
            <w:r/>
            <w:r>
              <w:rPr>
                <w:rFonts w:ascii="B Nazanin" w:hAnsi="B Nazanin" w:cs="B Nazanin"/>
                <w:b w:val="0"/>
                <w:sz w:val="21"/>
                <w:rtl/>
                <w:szCs w:val="21"/>
              </w:rPr>
              <w:t>سرعت ساخت صفحهٔ نمایشی</w:t>
            </w:r>
          </w:p>
        </w:tc>
        <w:tc>
          <w:tcPr>
            <w:tcW w:type="dxa" w:w="1814"/>
          </w:tcPr>
          <w:p>
            <w:pPr>
              <w:bidi/>
              <w:spacing w:after="40" w:line="276" w:lineRule="auto"/>
              <w:jc w:val="right"/>
            </w:pPr>
            <w:r/>
            <w:r>
              <w:rPr>
                <w:rFonts w:ascii="B Nazanin" w:hAnsi="B Nazanin" w:cs="B Nazanin"/>
                <w:b w:val="0"/>
                <w:sz w:val="21"/>
                <w:rtl/>
                <w:szCs w:val="21"/>
              </w:rPr>
              <w:t>میزبانی و پرداخت خارجی، اتصال دشوار به داده</w:t>
            </w:r>
          </w:p>
        </w:tc>
        <w:tc>
          <w:tcPr>
            <w:tcW w:type="dxa" w:w="1020"/>
          </w:tcPr>
          <w:p>
            <w:pPr>
              <w:bidi/>
              <w:spacing w:after="40" w:line="276" w:lineRule="auto"/>
              <w:jc w:val="right"/>
            </w:pPr>
            <w:r/>
            <w:r>
              <w:rPr>
                <w:rFonts w:ascii="B Nazanin" w:hAnsi="B Nazanin" w:cs="B Nazanin"/>
                <w:b w:val="0"/>
                <w:sz w:val="21"/>
                <w:rtl/>
                <w:szCs w:val="21"/>
              </w:rPr>
              <w:t>متوسط</w:t>
            </w:r>
          </w:p>
        </w:tc>
        <w:tc>
          <w:tcPr>
            <w:tcW w:type="dxa" w:w="1020"/>
          </w:tcPr>
          <w:p>
            <w:pPr>
              <w:bidi/>
              <w:spacing w:after="40" w:line="276" w:lineRule="auto"/>
              <w:jc w:val="right"/>
            </w:pPr>
            <w:r/>
            <w:r>
              <w:rPr>
                <w:rFonts w:ascii="B Nazanin" w:hAnsi="B Nazanin" w:cs="B Nazanin"/>
                <w:b w:val="0"/>
                <w:sz w:val="21"/>
                <w:rtl/>
                <w:szCs w:val="21"/>
              </w:rPr>
              <w:t>متوسط</w:t>
            </w:r>
          </w:p>
        </w:tc>
        <w:tc>
          <w:tcPr>
            <w:tcW w:type="dxa" w:w="1247"/>
          </w:tcPr>
          <w:p>
            <w:pPr>
              <w:bidi/>
              <w:spacing w:after="40" w:line="276" w:lineRule="auto"/>
              <w:jc w:val="right"/>
            </w:pPr>
            <w:r/>
            <w:r>
              <w:rPr>
                <w:rFonts w:ascii="B Nazanin" w:hAnsi="B Nazanin" w:cs="B Nazanin"/>
                <w:b w:val="0"/>
                <w:sz w:val="21"/>
                <w:rtl/>
                <w:szCs w:val="21"/>
              </w:rPr>
              <w:t>ضعیف برای صفحه‌های داده‌ای</w:t>
            </w:r>
          </w:p>
        </w:tc>
      </w:tr>
    </w:tbl>
    <w:p/>
    <w:p>
      <w:pPr>
        <w:bidi/>
        <w:spacing w:after="200" w:line="324" w:lineRule="auto"/>
        <w:jc w:val="center"/>
      </w:pPr>
      <w:r>
        <w:rPr>
          <w:rFonts w:ascii="B Nazanin" w:hAnsi="B Nazanin" w:cs="B Nazanin"/>
          <w:b/>
          <w:color w:val="3D4B45"/>
          <w:sz w:val="21"/>
          <w:rtl/>
          <w:szCs w:val="21"/>
          <w:bCs/>
        </w:rPr>
        <w:t>جدول ۱۱-۲. مقایسهٔ گزینه‌های فناوری</w:t>
      </w:r>
    </w:p>
    <w:p>
      <w:pPr>
        <w:keepNext/>
        <w:bidi/>
        <w:spacing w:after="160" w:line="324" w:lineRule="auto" w:before="280"/>
        <w:jc w:val="right"/>
      </w:pPr>
      <w:r>
        <w:rPr>
          <w:rFonts w:ascii="B Nazanin" w:hAnsi="B Nazanin" w:cs="B Nazanin"/>
          <w:b/>
          <w:color w:val="1D4A3C"/>
          <w:sz w:val="32"/>
          <w:rtl/>
          <w:szCs w:val="32"/>
          <w:bCs/>
        </w:rPr>
        <w:t>۱۲. نقشهٔ اجرا</w:t>
      </w:r>
    </w:p>
    <w:tbl>
      <w:tblPr>
        <w:tblStyle w:val="TableGrid"/>
        <w:tblW w:type="auto" w:w="0"/>
        <w:jc w:val="center"/>
        <w:tblLayout w:type="fixed"/>
        <w:tblLook w:firstColumn="1" w:firstRow="1" w:lastColumn="0" w:lastRow="0" w:noHBand="0" w:noVBand="1" w:val="04A0"/>
        <w:bidiVisual/>
        <w:tblLayout w:type="fixed"/>
      </w:tblPr>
      <w:tblGrid>
        <w:gridCol w:w="907"/>
        <w:gridCol w:w="6350"/>
        <w:gridCol w:w="2041"/>
      </w:tblGrid>
      <w:tr>
        <w:tc>
          <w:tcPr>
            <w:tcW w:type="dxa" w:w="907"/>
            <w:shd w:val="clear" w:fill="E0EBE4"/>
          </w:tcPr>
          <w:p>
            <w:pPr>
              <w:bidi/>
              <w:spacing w:after="40" w:line="276" w:lineRule="auto"/>
              <w:jc w:val="right"/>
            </w:pPr>
            <w:r/>
            <w:r>
              <w:rPr>
                <w:rFonts w:ascii="B Nazanin" w:hAnsi="B Nazanin" w:cs="B Nazanin"/>
                <w:b/>
                <w:sz w:val="21"/>
                <w:rtl/>
                <w:szCs w:val="21"/>
                <w:bCs/>
              </w:rPr>
              <w:t>مرحله</w:t>
            </w:r>
          </w:p>
        </w:tc>
        <w:tc>
          <w:tcPr>
            <w:tcW w:type="dxa" w:w="6350"/>
            <w:shd w:val="clear" w:fill="E0EBE4"/>
          </w:tcPr>
          <w:p>
            <w:pPr>
              <w:bidi/>
              <w:spacing w:after="40" w:line="276" w:lineRule="auto"/>
              <w:jc w:val="right"/>
            </w:pPr>
            <w:r/>
            <w:r>
              <w:rPr>
                <w:rFonts w:ascii="B Nazanin" w:hAnsi="B Nazanin" w:cs="B Nazanin"/>
                <w:b/>
                <w:sz w:val="21"/>
                <w:rtl/>
                <w:szCs w:val="21"/>
                <w:bCs/>
              </w:rPr>
              <w:t>خروجی</w:t>
            </w:r>
          </w:p>
        </w:tc>
        <w:tc>
          <w:tcPr>
            <w:tcW w:type="dxa" w:w="2041"/>
            <w:shd w:val="clear" w:fill="E0EBE4"/>
          </w:tcPr>
          <w:p>
            <w:pPr>
              <w:bidi/>
              <w:spacing w:after="40" w:line="276" w:lineRule="auto"/>
              <w:jc w:val="right"/>
            </w:pPr>
            <w:r/>
            <w:r>
              <w:rPr>
                <w:rFonts w:ascii="B Nazanin" w:hAnsi="B Nazanin" w:cs="B Nazanin"/>
                <w:b/>
                <w:sz w:val="21"/>
                <w:rtl/>
                <w:szCs w:val="21"/>
                <w:bCs/>
              </w:rPr>
              <w:t>وضعیت</w:t>
            </w:r>
          </w:p>
        </w:tc>
      </w:tr>
      <w:tr>
        <w:tc>
          <w:tcPr>
            <w:tcW w:type="dxa" w:w="907"/>
          </w:tcPr>
          <w:p>
            <w:pPr>
              <w:bidi/>
              <w:spacing w:after="40" w:line="276" w:lineRule="auto"/>
              <w:jc w:val="right"/>
            </w:pPr>
            <w:r/>
            <w:r>
              <w:rPr>
                <w:rFonts w:ascii="B Nazanin" w:hAnsi="B Nazanin" w:cs="B Nazanin"/>
                <w:b w:val="0"/>
                <w:sz w:val="21"/>
                <w:rtl/>
                <w:szCs w:val="21"/>
              </w:rPr>
              <w:t>۱</w:t>
            </w:r>
          </w:p>
        </w:tc>
        <w:tc>
          <w:tcPr>
            <w:tcW w:type="dxa" w:w="6350"/>
          </w:tcPr>
          <w:p>
            <w:pPr>
              <w:bidi/>
              <w:spacing w:after="40" w:line="276" w:lineRule="auto"/>
              <w:jc w:val="right"/>
            </w:pPr>
            <w:r/>
            <w:r>
              <w:rPr>
                <w:rFonts w:ascii="B Nazanin" w:hAnsi="B Nazanin" w:cs="B Nazanin"/>
                <w:b w:val="0"/>
                <w:sz w:val="21"/>
                <w:rtl/>
                <w:szCs w:val="21"/>
              </w:rPr>
              <w:t>کرهٔ زنده، نقشهٔ محله با ستون قیمت، کادر زندهٔ صفحهٔ فرصت‌ها</w:t>
            </w:r>
          </w:p>
        </w:tc>
        <w:tc>
          <w:tcPr>
            <w:tcW w:type="dxa" w:w="2041"/>
          </w:tcPr>
          <w:p>
            <w:pPr>
              <w:bidi/>
              <w:spacing w:after="40" w:line="276" w:lineRule="auto"/>
              <w:jc w:val="right"/>
            </w:pPr>
            <w:r/>
            <w:r>
              <w:rPr>
                <w:rFonts w:ascii="B Nazanin" w:hAnsi="B Nazanin" w:cs="B Nazanin"/>
                <w:b w:val="0"/>
                <w:sz w:val="21"/>
                <w:rtl/>
                <w:szCs w:val="21"/>
              </w:rPr>
              <w:t>انجام شد</w:t>
            </w:r>
          </w:p>
        </w:tc>
      </w:tr>
      <w:tr>
        <w:tc>
          <w:tcPr>
            <w:tcW w:type="dxa" w:w="907"/>
          </w:tcPr>
          <w:p>
            <w:pPr>
              <w:bidi/>
              <w:spacing w:after="40" w:line="276" w:lineRule="auto"/>
              <w:jc w:val="right"/>
            </w:pPr>
            <w:r/>
            <w:r>
              <w:rPr>
                <w:rFonts w:ascii="B Nazanin" w:hAnsi="B Nazanin" w:cs="B Nazanin"/>
                <w:b w:val="0"/>
                <w:sz w:val="21"/>
                <w:rtl/>
                <w:szCs w:val="21"/>
              </w:rPr>
              <w:t>۲</w:t>
            </w:r>
          </w:p>
        </w:tc>
        <w:tc>
          <w:tcPr>
            <w:tcW w:type="dxa" w:w="6350"/>
          </w:tcPr>
          <w:p>
            <w:pPr>
              <w:bidi/>
              <w:spacing w:after="40" w:line="276" w:lineRule="auto"/>
              <w:jc w:val="right"/>
            </w:pPr>
            <w:r/>
            <w:r>
              <w:rPr>
                <w:rFonts w:ascii="B Nazanin" w:hAnsi="B Nazanin" w:cs="B Nazanin"/>
                <w:b w:val="0"/>
                <w:sz w:val="21"/>
                <w:rtl/>
                <w:szCs w:val="21"/>
              </w:rPr>
              <w:t>صفحهٔ اصلی با روایت مشکل، راه‌حل، نمونهٔ تحلیل، مقیاس پنج‌سطحی، اعتماد و مشاوره</w:t>
            </w:r>
          </w:p>
        </w:tc>
        <w:tc>
          <w:tcPr>
            <w:tcW w:type="dxa" w:w="2041"/>
          </w:tcPr>
          <w:p>
            <w:pPr>
              <w:bidi/>
              <w:spacing w:after="40" w:line="276" w:lineRule="auto"/>
              <w:jc w:val="right"/>
            </w:pPr>
            <w:r/>
            <w:r>
              <w:rPr>
                <w:rFonts w:ascii="B Nazanin" w:hAnsi="B Nazanin" w:cs="B Nazanin"/>
                <w:b w:val="0"/>
                <w:sz w:val="21"/>
                <w:rtl/>
                <w:szCs w:val="21"/>
              </w:rPr>
              <w:t>انجام شد</w:t>
            </w:r>
          </w:p>
        </w:tc>
      </w:tr>
      <w:tr>
        <w:tc>
          <w:tcPr>
            <w:tcW w:type="dxa" w:w="907"/>
          </w:tcPr>
          <w:p>
            <w:pPr>
              <w:bidi/>
              <w:spacing w:after="40" w:line="276" w:lineRule="auto"/>
              <w:jc w:val="right"/>
            </w:pPr>
            <w:r/>
            <w:r>
              <w:rPr>
                <w:rFonts w:ascii="B Nazanin" w:hAnsi="B Nazanin" w:cs="B Nazanin"/>
                <w:b w:val="0"/>
                <w:sz w:val="21"/>
                <w:rtl/>
                <w:szCs w:val="21"/>
              </w:rPr>
              <w:t>۳</w:t>
            </w:r>
          </w:p>
        </w:tc>
        <w:tc>
          <w:tcPr>
            <w:tcW w:type="dxa" w:w="6350"/>
          </w:tcPr>
          <w:p>
            <w:pPr>
              <w:bidi/>
              <w:spacing w:after="40" w:line="276" w:lineRule="auto"/>
              <w:jc w:val="right"/>
            </w:pPr>
            <w:r/>
            <w:r>
              <w:rPr>
                <w:rFonts w:ascii="B Nazanin" w:hAnsi="B Nazanin" w:cs="B Nazanin"/>
                <w:b w:val="0"/>
                <w:sz w:val="21"/>
                <w:rtl/>
                <w:szCs w:val="21"/>
              </w:rPr>
              <w:t>بازطراحی شناسنامهٔ قیمت با نشانگر امتیاز و گالری تمام‌صفحه</w:t>
            </w:r>
          </w:p>
        </w:tc>
        <w:tc>
          <w:tcPr>
            <w:tcW w:type="dxa" w:w="2041"/>
          </w:tcPr>
          <w:p>
            <w:pPr>
              <w:bidi/>
              <w:spacing w:after="40" w:line="276" w:lineRule="auto"/>
              <w:jc w:val="right"/>
            </w:pPr>
            <w:r/>
            <w:r>
              <w:rPr>
                <w:rFonts w:ascii="B Nazanin" w:hAnsi="B Nazanin" w:cs="B Nazanin"/>
                <w:b w:val="0"/>
                <w:sz w:val="21"/>
                <w:rtl/>
                <w:szCs w:val="21"/>
              </w:rPr>
              <w:t>گام بعدی</w:t>
            </w:r>
          </w:p>
        </w:tc>
      </w:tr>
      <w:tr>
        <w:tc>
          <w:tcPr>
            <w:tcW w:type="dxa" w:w="907"/>
          </w:tcPr>
          <w:p>
            <w:pPr>
              <w:bidi/>
              <w:spacing w:after="40" w:line="276" w:lineRule="auto"/>
              <w:jc w:val="right"/>
            </w:pPr>
            <w:r/>
            <w:r>
              <w:rPr>
                <w:rFonts w:ascii="B Nazanin" w:hAnsi="B Nazanin" w:cs="B Nazanin"/>
                <w:b w:val="0"/>
                <w:sz w:val="21"/>
                <w:rtl/>
                <w:szCs w:val="21"/>
              </w:rPr>
              <w:t>۴</w:t>
            </w:r>
          </w:p>
        </w:tc>
        <w:tc>
          <w:tcPr>
            <w:tcW w:type="dxa" w:w="6350"/>
          </w:tcPr>
          <w:p>
            <w:pPr>
              <w:bidi/>
              <w:spacing w:after="40" w:line="276" w:lineRule="auto"/>
              <w:jc w:val="right"/>
            </w:pPr>
            <w:r/>
            <w:r>
              <w:rPr>
                <w:rFonts w:ascii="B Nazanin" w:hAnsi="B Nazanin" w:cs="B Nazanin"/>
                <w:b w:val="0"/>
                <w:sz w:val="21"/>
                <w:rtl/>
                <w:szCs w:val="21"/>
              </w:rPr>
              <w:t>صفحهٔ دربارهٔ ما و فرم مشاوره با هدف خرید</w:t>
            </w:r>
          </w:p>
        </w:tc>
        <w:tc>
          <w:tcPr>
            <w:tcW w:type="dxa" w:w="2041"/>
          </w:tcPr>
          <w:p>
            <w:pPr>
              <w:bidi/>
              <w:spacing w:after="40" w:line="276" w:lineRule="auto"/>
              <w:jc w:val="right"/>
            </w:pPr>
            <w:r/>
            <w:r>
              <w:rPr>
                <w:rFonts w:ascii="B Nazanin" w:hAnsi="B Nazanin" w:cs="B Nazanin"/>
                <w:b w:val="0"/>
                <w:sz w:val="21"/>
                <w:rtl/>
                <w:szCs w:val="21"/>
              </w:rPr>
              <w:t>نیازمند اطلاعات [●]</w:t>
            </w:r>
          </w:p>
        </w:tc>
      </w:tr>
      <w:tr>
        <w:tc>
          <w:tcPr>
            <w:tcW w:type="dxa" w:w="907"/>
          </w:tcPr>
          <w:p>
            <w:pPr>
              <w:bidi/>
              <w:spacing w:after="40" w:line="276" w:lineRule="auto"/>
              <w:jc w:val="right"/>
            </w:pPr>
            <w:r/>
            <w:r>
              <w:rPr>
                <w:rFonts w:ascii="B Nazanin" w:hAnsi="B Nazanin" w:cs="B Nazanin"/>
                <w:b w:val="0"/>
                <w:sz w:val="21"/>
                <w:rtl/>
                <w:szCs w:val="21"/>
              </w:rPr>
              <w:t>۵</w:t>
            </w:r>
          </w:p>
        </w:tc>
        <w:tc>
          <w:tcPr>
            <w:tcW w:type="dxa" w:w="6350"/>
          </w:tcPr>
          <w:p>
            <w:pPr>
              <w:bidi/>
              <w:spacing w:after="40" w:line="276" w:lineRule="auto"/>
              <w:jc w:val="right"/>
            </w:pPr>
            <w:r/>
            <w:r>
              <w:rPr>
                <w:rFonts w:ascii="B Nazanin" w:hAnsi="B Nazanin" w:cs="B Nazanin"/>
                <w:b w:val="0"/>
                <w:sz w:val="21"/>
                <w:rtl/>
                <w:szCs w:val="21"/>
              </w:rPr>
              <w:t>تصویر یا ویدئوی سینمایی اختصاصی برای قهرمان</w:t>
            </w:r>
          </w:p>
        </w:tc>
        <w:tc>
          <w:tcPr>
            <w:tcW w:type="dxa" w:w="2041"/>
          </w:tcPr>
          <w:p>
            <w:pPr>
              <w:bidi/>
              <w:spacing w:after="40" w:line="276" w:lineRule="auto"/>
              <w:jc w:val="right"/>
            </w:pPr>
            <w:r/>
            <w:r>
              <w:rPr>
                <w:rFonts w:ascii="B Nazanin" w:hAnsi="B Nazanin" w:cs="B Nazanin"/>
                <w:b w:val="0"/>
                <w:sz w:val="21"/>
                <w:rtl/>
                <w:szCs w:val="21"/>
              </w:rPr>
              <w:t>نیازمند محتوا [●]</w:t>
            </w:r>
          </w:p>
        </w:tc>
      </w:tr>
      <w:tr>
        <w:tc>
          <w:tcPr>
            <w:tcW w:type="dxa" w:w="907"/>
          </w:tcPr>
          <w:p>
            <w:pPr>
              <w:bidi/>
              <w:spacing w:after="40" w:line="276" w:lineRule="auto"/>
              <w:jc w:val="right"/>
            </w:pPr>
            <w:r/>
            <w:r>
              <w:rPr>
                <w:rFonts w:ascii="B Nazanin" w:hAnsi="B Nazanin" w:cs="B Nazanin"/>
                <w:b w:val="0"/>
                <w:sz w:val="21"/>
                <w:rtl/>
                <w:szCs w:val="21"/>
              </w:rPr>
              <w:t>۶</w:t>
            </w:r>
          </w:p>
        </w:tc>
        <w:tc>
          <w:tcPr>
            <w:tcW w:type="dxa" w:w="6350"/>
          </w:tcPr>
          <w:p>
            <w:pPr>
              <w:bidi/>
              <w:spacing w:after="40" w:line="276" w:lineRule="auto"/>
              <w:jc w:val="right"/>
            </w:pPr>
            <w:r/>
            <w:r>
              <w:rPr>
                <w:rFonts w:ascii="B Nazanin" w:hAnsi="B Nazanin" w:cs="B Nazanin"/>
                <w:b w:val="0"/>
                <w:sz w:val="21"/>
                <w:rtl/>
                <w:szCs w:val="21"/>
              </w:rPr>
              <w:t>سنجش تبدیل (کلیک دکمه‌ها، اشتراک، مشاوره) و بهبود</w:t>
            </w:r>
          </w:p>
        </w:tc>
        <w:tc>
          <w:tcPr>
            <w:tcW w:type="dxa" w:w="2041"/>
          </w:tcPr>
          <w:p>
            <w:pPr>
              <w:bidi/>
              <w:spacing w:after="40" w:line="276" w:lineRule="auto"/>
              <w:jc w:val="right"/>
            </w:pPr>
            <w:r/>
            <w:r>
              <w:rPr>
                <w:rFonts w:ascii="B Nazanin" w:hAnsi="B Nazanin" w:cs="B Nazanin"/>
                <w:b w:val="0"/>
                <w:sz w:val="21"/>
                <w:rtl/>
                <w:szCs w:val="21"/>
              </w:rPr>
              <w:t>پس از انتشار</w:t>
            </w:r>
          </w:p>
        </w:tc>
      </w:tr>
    </w:tbl>
    <w:p/>
    <w:p>
      <w:pPr>
        <w:bidi/>
        <w:spacing w:after="200" w:line="324" w:lineRule="auto"/>
        <w:jc w:val="center"/>
      </w:pPr>
      <w:r>
        <w:rPr>
          <w:rFonts w:ascii="B Nazanin" w:hAnsi="B Nazanin" w:cs="B Nazanin"/>
          <w:b/>
          <w:color w:val="3D4B45"/>
          <w:sz w:val="21"/>
          <w:rtl/>
          <w:szCs w:val="21"/>
          <w:bCs/>
        </w:rPr>
        <w:t>جدول ۱۲-۱. نقشهٔ اجرا</w:t>
      </w:r>
    </w:p>
    <w:p>
      <w:pPr>
        <w:keepNext/>
        <w:bidi/>
        <w:spacing w:after="160" w:line="324" w:lineRule="auto" w:before="280"/>
        <w:jc w:val="right"/>
      </w:pPr>
      <w:r>
        <w:rPr>
          <w:rFonts w:ascii="B Nazanin" w:hAnsi="B Nazanin" w:cs="B Nazanin"/>
          <w:b/>
          <w:color w:val="1D4A3C"/>
          <w:sz w:val="32"/>
          <w:rtl/>
          <w:szCs w:val="32"/>
          <w:bCs/>
        </w:rPr>
        <w:t>۱۳. نیازمندی‌های محتوا</w:t>
      </w:r>
    </w:p>
    <w:p>
      <w:pPr>
        <w:bidi/>
        <w:spacing w:after="120" w:line="324" w:lineRule="auto"/>
        <w:jc w:val="both"/>
      </w:pPr>
      <w:r>
        <w:rPr>
          <w:rFonts w:ascii="B Nazanin" w:hAnsi="B Nazanin" w:cs="B Nazanin"/>
          <w:b w:val="0"/>
          <w:sz w:val="24"/>
          <w:rtl/>
          <w:szCs w:val="24"/>
        </w:rPr>
        <w:t>از سوی شما لازم است: سابقه و آمار واقعی شرکت در صورت وجود [●]، مجوز و نشانی دفتر [●]، معرفی تیم [●]، تصویر یا ویدئوی قهرمان با حق استفاده [●]، و شرایط ارائهٔ مشاوره [●]. محتوای داده‌ای (فرصت‌ها، قیمت محله‌ها، نمونهٔ تحلیل و آمار سامانه) خودکار از دادهٔ واقعی ساخته می‌شود و نیاز به ورود دستی ندارد.</w:t>
      </w:r>
    </w:p>
    <w:p>
      <w:pPr>
        <w:keepNext/>
        <w:bidi/>
        <w:spacing w:after="160" w:line="324" w:lineRule="auto" w:before="280"/>
        <w:jc w:val="right"/>
      </w:pPr>
      <w:r>
        <w:rPr>
          <w:rFonts w:ascii="B Nazanin" w:hAnsi="B Nazanin" w:cs="B Nazanin"/>
          <w:b/>
          <w:color w:val="1D4A3C"/>
          <w:sz w:val="32"/>
          <w:rtl/>
          <w:szCs w:val="32"/>
          <w:bCs/>
        </w:rPr>
        <w:t>۱۴. دستور دقیق برای برنامه‌نویس</w:t>
      </w:r>
    </w:p>
    <w:tbl>
      <w:tblPr>
        <w:tblStyle w:val="TableGrid"/>
        <w:tblW w:type="auto" w:w="0"/>
        <w:jc w:val="center"/>
        <w:tblLayout w:type="fixed"/>
        <w:tblLook w:firstColumn="1" w:firstRow="1" w:lastColumn="0" w:lastRow="0" w:noHBand="0" w:noVBand="1" w:val="04A0"/>
        <w:bidiVisual/>
        <w:tblLayout w:type="fixed"/>
      </w:tblPr>
      <w:tblGrid>
        <w:gridCol w:w="1701"/>
        <w:gridCol w:w="7597"/>
      </w:tblGrid>
      <w:tr>
        <w:tc>
          <w:tcPr>
            <w:tcW w:type="dxa" w:w="1701"/>
            <w:shd w:val="clear" w:fill="E0EBE4"/>
          </w:tcPr>
          <w:p>
            <w:pPr>
              <w:bidi/>
              <w:spacing w:after="40" w:line="276" w:lineRule="auto"/>
              <w:jc w:val="right"/>
            </w:pPr>
            <w:r/>
            <w:r>
              <w:rPr>
                <w:rFonts w:ascii="B Nazanin" w:hAnsi="B Nazanin" w:cs="B Nazanin"/>
                <w:b/>
                <w:sz w:val="21"/>
                <w:rtl/>
                <w:szCs w:val="21"/>
                <w:bCs/>
              </w:rPr>
              <w:t>موضوع</w:t>
            </w:r>
          </w:p>
        </w:tc>
        <w:tc>
          <w:tcPr>
            <w:tcW w:type="dxa" w:w="7597"/>
            <w:shd w:val="clear" w:fill="E0EBE4"/>
          </w:tcPr>
          <w:p>
            <w:pPr>
              <w:bidi/>
              <w:spacing w:after="40" w:line="276" w:lineRule="auto"/>
              <w:jc w:val="right"/>
            </w:pPr>
            <w:r/>
            <w:r>
              <w:rPr>
                <w:rFonts w:ascii="B Nazanin" w:hAnsi="B Nazanin" w:cs="B Nazanin"/>
                <w:b/>
                <w:sz w:val="21"/>
                <w:rtl/>
                <w:szCs w:val="21"/>
                <w:bCs/>
              </w:rPr>
              <w:t>دستور</w:t>
            </w:r>
          </w:p>
        </w:tc>
      </w:tr>
      <w:tr>
        <w:tc>
          <w:tcPr>
            <w:tcW w:type="dxa" w:w="1701"/>
          </w:tcPr>
          <w:p>
            <w:pPr>
              <w:bidi/>
              <w:spacing w:after="40" w:line="276" w:lineRule="auto"/>
              <w:jc w:val="right"/>
            </w:pPr>
            <w:r/>
            <w:r>
              <w:rPr>
                <w:rFonts w:ascii="B Nazanin" w:hAnsi="B Nazanin" w:cs="B Nazanin"/>
                <w:b w:val="0"/>
                <w:sz w:val="21"/>
                <w:rtl/>
                <w:szCs w:val="21"/>
              </w:rPr>
              <w:t>ساختار</w:t>
            </w:r>
          </w:p>
        </w:tc>
        <w:tc>
          <w:tcPr>
            <w:tcW w:type="dxa" w:w="7597"/>
          </w:tcPr>
          <w:p>
            <w:pPr>
              <w:bidi/>
              <w:spacing w:after="40" w:line="276" w:lineRule="auto"/>
              <w:jc w:val="right"/>
            </w:pPr>
            <w:r/>
            <w:r>
              <w:rPr>
                <w:rFonts w:ascii="B Nazanin" w:hAnsi="B Nazanin" w:cs="B Nazanin"/>
                <w:b w:val="0"/>
                <w:sz w:val="21"/>
                <w:rtl/>
                <w:szCs w:val="21"/>
              </w:rPr>
              <w:t xml:space="preserve">بک‌اند </w:t>
            </w:r>
            <w:r>
              <w:rPr>
                <w:rFonts w:ascii="Times New Roman" w:hAnsi="Times New Roman" w:cs="B Nazanin"/>
                <w:b w:val="0"/>
                <w:sz w:val="20"/>
                <w:szCs w:val="20"/>
              </w:rPr>
              <w:t>Python</w:t>
            </w:r>
            <w:r>
              <w:rPr>
                <w:rFonts w:ascii="B Nazanin" w:hAnsi="B Nazanin" w:cs="B Nazanin"/>
                <w:b w:val="0"/>
                <w:sz w:val="21"/>
                <w:rtl/>
                <w:szCs w:val="21"/>
              </w:rPr>
              <w:t xml:space="preserve"> و پایگاه </w:t>
            </w:r>
            <w:r>
              <w:rPr>
                <w:rFonts w:ascii="Times New Roman" w:hAnsi="Times New Roman" w:cs="B Nazanin"/>
                <w:b w:val="0"/>
                <w:sz w:val="20"/>
                <w:szCs w:val="20"/>
              </w:rPr>
              <w:t>SQLite</w:t>
            </w:r>
            <w:r>
              <w:rPr>
                <w:rFonts w:ascii="B Nazanin" w:hAnsi="B Nazanin" w:cs="B Nazanin"/>
                <w:b w:val="0"/>
                <w:sz w:val="21"/>
                <w:rtl/>
                <w:szCs w:val="21"/>
              </w:rPr>
              <w:t xml:space="preserve"> حفظ شود؛ صفحه‌های </w:t>
            </w:r>
            <w:r>
              <w:rPr>
                <w:rFonts w:ascii="Times New Roman" w:hAnsi="Times New Roman" w:cs="B Nazanin"/>
                <w:b w:val="0"/>
                <w:sz w:val="20"/>
                <w:szCs w:val="20"/>
              </w:rPr>
              <w:t>SPA</w:t>
            </w:r>
            <w:r>
              <w:rPr>
                <w:rFonts w:ascii="B Nazanin" w:hAnsi="B Nazanin" w:cs="B Nazanin"/>
                <w:b w:val="0"/>
                <w:sz w:val="21"/>
                <w:rtl/>
                <w:szCs w:val="21"/>
              </w:rPr>
              <w:t xml:space="preserve"> در </w:t>
            </w:r>
            <w:r>
              <w:rPr>
                <w:rFonts w:ascii="Times New Roman" w:hAnsi="Times New Roman" w:cs="B Nazanin"/>
                <w:b w:val="0"/>
                <w:sz w:val="20"/>
                <w:szCs w:val="20"/>
              </w:rPr>
              <w:t>assets/js/app.js</w:t>
            </w:r>
            <w:r>
              <w:rPr>
                <w:rFonts w:ascii="B Nazanin" w:hAnsi="B Nazanin" w:cs="B Nazanin"/>
                <w:b w:val="0"/>
                <w:sz w:val="21"/>
                <w:rtl/>
                <w:szCs w:val="21"/>
              </w:rPr>
              <w:t xml:space="preserve">، اجزای مشترک در </w:t>
            </w:r>
            <w:r>
              <w:rPr>
                <w:rFonts w:ascii="Times New Roman" w:hAnsi="Times New Roman" w:cs="B Nazanin"/>
                <w:b w:val="0"/>
                <w:sz w:val="20"/>
                <w:szCs w:val="20"/>
              </w:rPr>
              <w:t>ui.js</w:t>
            </w:r>
            <w:r>
              <w:rPr>
                <w:rFonts w:ascii="B Nazanin" w:hAnsi="B Nazanin" w:cs="B Nazanin"/>
                <w:b w:val="0"/>
                <w:sz w:val="21"/>
                <w:rtl/>
                <w:szCs w:val="21"/>
              </w:rPr>
              <w:t xml:space="preserve">، کرهٔ زمین در </w:t>
            </w:r>
            <w:r>
              <w:rPr>
                <w:rFonts w:ascii="Times New Roman" w:hAnsi="Times New Roman" w:cs="B Nazanin"/>
                <w:b w:val="0"/>
                <w:sz w:val="20"/>
                <w:szCs w:val="20"/>
              </w:rPr>
              <w:t>globe.js</w:t>
            </w:r>
          </w:p>
        </w:tc>
      </w:tr>
      <w:tr>
        <w:tc>
          <w:tcPr>
            <w:tcW w:type="dxa" w:w="1701"/>
          </w:tcPr>
          <w:p>
            <w:pPr>
              <w:bidi/>
              <w:spacing w:after="40" w:line="276" w:lineRule="auto"/>
              <w:jc w:val="right"/>
            </w:pPr>
            <w:r/>
            <w:r>
              <w:rPr>
                <w:rFonts w:ascii="B Nazanin" w:hAnsi="B Nazanin" w:cs="B Nazanin"/>
                <w:b w:val="0"/>
                <w:sz w:val="21"/>
                <w:rtl/>
                <w:szCs w:val="21"/>
              </w:rPr>
              <w:t>داده</w:t>
            </w:r>
          </w:p>
        </w:tc>
        <w:tc>
          <w:tcPr>
            <w:tcW w:type="dxa" w:w="7597"/>
          </w:tcPr>
          <w:p>
            <w:pPr>
              <w:bidi/>
              <w:spacing w:after="40" w:line="276" w:lineRule="auto"/>
              <w:jc w:val="right"/>
            </w:pPr>
            <w:r/>
            <w:r>
              <w:rPr>
                <w:rFonts w:ascii="B Nazanin" w:hAnsi="B Nazanin" w:cs="B Nazanin"/>
                <w:b w:val="0"/>
                <w:sz w:val="21"/>
                <w:rtl/>
                <w:szCs w:val="21"/>
              </w:rPr>
              <w:t xml:space="preserve">هیچ عدد ساختگی در صفحه‌ها نیاید؛ نمونهٔ تحلیل و آمار از </w:t>
            </w:r>
            <w:r>
              <w:rPr>
                <w:rFonts w:ascii="Times New Roman" w:hAnsi="Times New Roman" w:cs="B Nazanin"/>
                <w:b w:val="0"/>
                <w:sz w:val="20"/>
                <w:szCs w:val="20"/>
              </w:rPr>
              <w:t>API</w:t>
            </w:r>
            <w:r>
              <w:rPr>
                <w:rFonts w:ascii="B Nazanin" w:hAnsi="B Nazanin" w:cs="B Nazanin"/>
                <w:b w:val="0"/>
                <w:sz w:val="21"/>
                <w:rtl/>
                <w:szCs w:val="21"/>
              </w:rPr>
              <w:t xml:space="preserve"> واقعی خوانده شود</w:t>
            </w:r>
          </w:p>
        </w:tc>
      </w:tr>
      <w:tr>
        <w:tc>
          <w:tcPr>
            <w:tcW w:type="dxa" w:w="1701"/>
          </w:tcPr>
          <w:p>
            <w:pPr>
              <w:bidi/>
              <w:spacing w:after="40" w:line="276" w:lineRule="auto"/>
              <w:jc w:val="right"/>
            </w:pPr>
            <w:r/>
            <w:r>
              <w:rPr>
                <w:rFonts w:ascii="B Nazanin" w:hAnsi="B Nazanin" w:cs="B Nazanin"/>
                <w:b w:val="0"/>
                <w:sz w:val="21"/>
                <w:rtl/>
                <w:szCs w:val="21"/>
              </w:rPr>
              <w:t>برچسب‌ها</w:t>
            </w:r>
          </w:p>
        </w:tc>
        <w:tc>
          <w:tcPr>
            <w:tcW w:type="dxa" w:w="7597"/>
          </w:tcPr>
          <w:p>
            <w:pPr>
              <w:bidi/>
              <w:spacing w:after="40" w:line="276" w:lineRule="auto"/>
              <w:jc w:val="right"/>
            </w:pPr>
            <w:r/>
            <w:r>
              <w:rPr>
                <w:rFonts w:ascii="B Nazanin" w:hAnsi="B Nazanin" w:cs="B Nazanin"/>
                <w:b w:val="0"/>
                <w:sz w:val="21"/>
                <w:rtl/>
                <w:szCs w:val="21"/>
              </w:rPr>
              <w:t xml:space="preserve">مقیاس پنج‌سطحی از </w:t>
            </w:r>
            <w:r>
              <w:rPr>
                <w:rFonts w:ascii="Times New Roman" w:hAnsi="Times New Roman" w:cs="B Nazanin"/>
                <w:b w:val="0"/>
                <w:sz w:val="20"/>
                <w:szCs w:val="20"/>
              </w:rPr>
              <w:t>valuation.py</w:t>
            </w:r>
            <w:r>
              <w:rPr>
                <w:rFonts w:ascii="B Nazanin" w:hAnsi="B Nazanin" w:cs="B Nazanin"/>
                <w:b w:val="0"/>
                <w:sz w:val="21"/>
                <w:rtl/>
                <w:szCs w:val="21"/>
              </w:rPr>
              <w:t xml:space="preserve"> (برچسب‌های </w:t>
            </w:r>
            <w:r>
              <w:rPr>
                <w:rFonts w:ascii="Times New Roman" w:hAnsi="Times New Roman" w:cs="B Nazanin"/>
                <w:b w:val="0"/>
                <w:sz w:val="20"/>
                <w:szCs w:val="20"/>
              </w:rPr>
              <w:t>over</w:t>
            </w:r>
            <w:r>
              <w:rPr>
                <w:rFonts w:ascii="B Nazanin" w:hAnsi="B Nazanin" w:cs="B Nazanin"/>
                <w:b w:val="0"/>
                <w:sz w:val="21"/>
                <w:rtl/>
                <w:szCs w:val="21"/>
              </w:rPr>
              <w:t xml:space="preserve">، </w:t>
            </w:r>
            <w:r>
              <w:rPr>
                <w:rFonts w:ascii="Times New Roman" w:hAnsi="Times New Roman" w:cs="B Nazanin"/>
                <w:b w:val="0"/>
                <w:sz w:val="20"/>
                <w:szCs w:val="20"/>
              </w:rPr>
              <w:t>high</w:t>
            </w:r>
            <w:r>
              <w:rPr>
                <w:rFonts w:ascii="B Nazanin" w:hAnsi="B Nazanin" w:cs="B Nazanin"/>
                <w:b w:val="0"/>
                <w:sz w:val="21"/>
                <w:rtl/>
                <w:szCs w:val="21"/>
              </w:rPr>
              <w:t xml:space="preserve">، </w:t>
            </w:r>
            <w:r>
              <w:rPr>
                <w:rFonts w:ascii="Times New Roman" w:hAnsi="Times New Roman" w:cs="B Nazanin"/>
                <w:b w:val="0"/>
                <w:sz w:val="20"/>
                <w:szCs w:val="20"/>
              </w:rPr>
              <w:t>fair</w:t>
            </w:r>
            <w:r>
              <w:rPr>
                <w:rFonts w:ascii="B Nazanin" w:hAnsi="B Nazanin" w:cs="B Nazanin"/>
                <w:b w:val="0"/>
                <w:sz w:val="21"/>
                <w:rtl/>
                <w:szCs w:val="21"/>
              </w:rPr>
              <w:t xml:space="preserve">، </w:t>
            </w:r>
            <w:r>
              <w:rPr>
                <w:rFonts w:ascii="Times New Roman" w:hAnsi="Times New Roman" w:cs="B Nazanin"/>
                <w:b w:val="0"/>
                <w:sz w:val="20"/>
                <w:szCs w:val="20"/>
              </w:rPr>
              <w:t>good</w:t>
            </w:r>
            <w:r>
              <w:rPr>
                <w:rFonts w:ascii="B Nazanin" w:hAnsi="B Nazanin" w:cs="B Nazanin"/>
                <w:b w:val="0"/>
                <w:sz w:val="21"/>
                <w:rtl/>
                <w:szCs w:val="21"/>
              </w:rPr>
              <w:t xml:space="preserve">، </w:t>
            </w:r>
            <w:r>
              <w:rPr>
                <w:rFonts w:ascii="Times New Roman" w:hAnsi="Times New Roman" w:cs="B Nazanin"/>
                <w:b w:val="0"/>
                <w:sz w:val="20"/>
                <w:szCs w:val="20"/>
              </w:rPr>
              <w:t>gold</w:t>
            </w:r>
            <w:r>
              <w:rPr>
                <w:rFonts w:ascii="B Nazanin" w:hAnsi="B Nazanin" w:cs="B Nazanin"/>
                <w:b w:val="0"/>
                <w:sz w:val="21"/>
                <w:rtl/>
                <w:szCs w:val="21"/>
              </w:rPr>
              <w:t xml:space="preserve">) و نام فارسی از </w:t>
            </w:r>
            <w:r>
              <w:rPr>
                <w:rFonts w:ascii="Times New Roman" w:hAnsi="Times New Roman" w:cs="B Nazanin"/>
                <w:b w:val="0"/>
                <w:sz w:val="20"/>
                <w:szCs w:val="20"/>
              </w:rPr>
              <w:t>UI.LABELS</w:t>
            </w:r>
          </w:p>
        </w:tc>
      </w:tr>
      <w:tr>
        <w:tc>
          <w:tcPr>
            <w:tcW w:type="dxa" w:w="1701"/>
          </w:tcPr>
          <w:p>
            <w:pPr>
              <w:bidi/>
              <w:spacing w:after="40" w:line="276" w:lineRule="auto"/>
              <w:jc w:val="right"/>
            </w:pPr>
            <w:r/>
            <w:r>
              <w:rPr>
                <w:rFonts w:ascii="B Nazanin" w:hAnsi="B Nazanin" w:cs="B Nazanin"/>
                <w:b w:val="0"/>
                <w:sz w:val="21"/>
                <w:rtl/>
                <w:szCs w:val="21"/>
              </w:rPr>
              <w:t>کارایی</w:t>
            </w:r>
          </w:p>
        </w:tc>
        <w:tc>
          <w:tcPr>
            <w:tcW w:type="dxa" w:w="7597"/>
          </w:tcPr>
          <w:p>
            <w:pPr>
              <w:bidi/>
              <w:spacing w:after="40" w:line="276" w:lineRule="auto"/>
              <w:jc w:val="right"/>
            </w:pPr>
            <w:r/>
            <w:r>
              <w:rPr>
                <w:rFonts w:ascii="B Nazanin" w:hAnsi="B Nazanin" w:cs="B Nazanin"/>
                <w:b w:val="0"/>
                <w:sz w:val="21"/>
                <w:rtl/>
                <w:szCs w:val="21"/>
              </w:rPr>
              <w:t xml:space="preserve">جلوه‌های سنگین فقط در صفحهٔ اصلی و پس از بارگذاری؛ تصاویر تنبل؛ فایل‌ها از سرور خود سایت؛ نسخه‌گذاری خودکار فایل‌ها (هرگز </w:t>
            </w:r>
            <w:r>
              <w:rPr>
                <w:rFonts w:ascii="Times New Roman" w:hAnsi="Times New Roman" w:cs="B Nazanin"/>
                <w:b w:val="0"/>
                <w:sz w:val="20"/>
                <w:szCs w:val="20"/>
              </w:rPr>
              <w:t>?v=</w:t>
            </w:r>
            <w:r>
              <w:rPr>
                <w:rFonts w:ascii="B Nazanin" w:hAnsi="B Nazanin" w:cs="B Nazanin"/>
                <w:b w:val="0"/>
                <w:sz w:val="21"/>
                <w:rtl/>
                <w:szCs w:val="21"/>
              </w:rPr>
              <w:t xml:space="preserve"> دستی در </w:t>
            </w:r>
            <w:r>
              <w:rPr>
                <w:rFonts w:ascii="Times New Roman" w:hAnsi="Times New Roman" w:cs="B Nazanin"/>
                <w:b w:val="0"/>
                <w:sz w:val="20"/>
                <w:szCs w:val="20"/>
              </w:rPr>
              <w:t>index.html</w:t>
            </w:r>
            <w:r>
              <w:rPr>
                <w:rFonts w:ascii="B Nazanin" w:hAnsi="B Nazanin" w:cs="B Nazanin"/>
                <w:b w:val="0"/>
                <w:sz w:val="21"/>
                <w:rtl/>
                <w:szCs w:val="21"/>
              </w:rPr>
              <w:t>)</w:t>
            </w:r>
          </w:p>
        </w:tc>
      </w:tr>
      <w:tr>
        <w:tc>
          <w:tcPr>
            <w:tcW w:type="dxa" w:w="1701"/>
          </w:tcPr>
          <w:p>
            <w:pPr>
              <w:bidi/>
              <w:spacing w:after="40" w:line="276" w:lineRule="auto"/>
              <w:jc w:val="right"/>
            </w:pPr>
            <w:r/>
            <w:r>
              <w:rPr>
                <w:rFonts w:ascii="B Nazanin" w:hAnsi="B Nazanin" w:cs="B Nazanin"/>
                <w:b w:val="0"/>
                <w:sz w:val="21"/>
                <w:rtl/>
                <w:szCs w:val="21"/>
              </w:rPr>
              <w:t>دسترس‌پذیری</w:t>
            </w:r>
          </w:p>
        </w:tc>
        <w:tc>
          <w:tcPr>
            <w:tcW w:type="dxa" w:w="7597"/>
          </w:tcPr>
          <w:p>
            <w:pPr>
              <w:bidi/>
              <w:spacing w:after="40" w:line="276" w:lineRule="auto"/>
              <w:jc w:val="right"/>
            </w:pPr>
            <w:r/>
            <w:r>
              <w:rPr>
                <w:rFonts w:ascii="B Nazanin" w:hAnsi="B Nazanin" w:cs="B Nazanin"/>
                <w:b w:val="0"/>
                <w:sz w:val="21"/>
                <w:rtl/>
                <w:szCs w:val="21"/>
              </w:rPr>
              <w:t>احترام به «کاهش حرکت»، کنتراست کافی، کار با صفحه‌کلید</w:t>
            </w:r>
          </w:p>
        </w:tc>
      </w:tr>
      <w:tr>
        <w:tc>
          <w:tcPr>
            <w:tcW w:type="dxa" w:w="1701"/>
          </w:tcPr>
          <w:p>
            <w:pPr>
              <w:bidi/>
              <w:spacing w:after="40" w:line="276" w:lineRule="auto"/>
              <w:jc w:val="right"/>
            </w:pPr>
            <w:r/>
            <w:r>
              <w:rPr>
                <w:rFonts w:ascii="B Nazanin" w:hAnsi="B Nazanin" w:cs="B Nazanin"/>
                <w:b w:val="0"/>
                <w:sz w:val="21"/>
                <w:rtl/>
                <w:szCs w:val="21"/>
              </w:rPr>
              <w:t>سئو</w:t>
            </w:r>
          </w:p>
        </w:tc>
        <w:tc>
          <w:tcPr>
            <w:tcW w:type="dxa" w:w="7597"/>
          </w:tcPr>
          <w:p>
            <w:pPr>
              <w:bidi/>
              <w:spacing w:after="40" w:line="276" w:lineRule="auto"/>
              <w:jc w:val="right"/>
            </w:pPr>
            <w:r/>
            <w:r>
              <w:rPr>
                <w:rFonts w:ascii="B Nazanin" w:hAnsi="B Nazanin" w:cs="B Nazanin"/>
                <w:b w:val="0"/>
                <w:sz w:val="21"/>
                <w:rtl/>
                <w:szCs w:val="21"/>
              </w:rPr>
              <w:t xml:space="preserve">صفحه‌های سرور-رندر شهر و محله، داده‌های ساخت‌یافته، </w:t>
            </w:r>
            <w:r>
              <w:rPr>
                <w:rFonts w:ascii="Times New Roman" w:hAnsi="Times New Roman" w:cs="B Nazanin"/>
                <w:b w:val="0"/>
                <w:sz w:val="20"/>
                <w:szCs w:val="20"/>
              </w:rPr>
              <w:t>llms.txt</w:t>
            </w:r>
            <w:r>
              <w:rPr>
                <w:rFonts w:ascii="B Nazanin" w:hAnsi="B Nazanin" w:cs="B Nazanin"/>
                <w:b w:val="0"/>
                <w:sz w:val="21"/>
                <w:rtl/>
                <w:szCs w:val="21"/>
              </w:rPr>
              <w:t xml:space="preserve"> حفظ شوند</w:t>
            </w:r>
          </w:p>
        </w:tc>
      </w:tr>
      <w:tr>
        <w:tc>
          <w:tcPr>
            <w:tcW w:type="dxa" w:w="1701"/>
          </w:tcPr>
          <w:p>
            <w:pPr>
              <w:bidi/>
              <w:spacing w:after="40" w:line="276" w:lineRule="auto"/>
              <w:jc w:val="right"/>
            </w:pPr>
            <w:r/>
            <w:r>
              <w:rPr>
                <w:rFonts w:ascii="B Nazanin" w:hAnsi="B Nazanin" w:cs="B Nazanin"/>
                <w:b w:val="0"/>
                <w:sz w:val="21"/>
                <w:rtl/>
                <w:szCs w:val="21"/>
              </w:rPr>
              <w:t>آزمون</w:t>
            </w:r>
          </w:p>
        </w:tc>
        <w:tc>
          <w:tcPr>
            <w:tcW w:type="dxa" w:w="7597"/>
          </w:tcPr>
          <w:p>
            <w:pPr>
              <w:bidi/>
              <w:spacing w:after="40" w:line="276" w:lineRule="auto"/>
              <w:jc w:val="right"/>
            </w:pPr>
            <w:r/>
            <w:r>
              <w:rPr>
                <w:rFonts w:ascii="B Nazanin" w:hAnsi="B Nazanin" w:cs="B Nazanin"/>
                <w:b w:val="0"/>
                <w:sz w:val="21"/>
                <w:rtl/>
                <w:szCs w:val="21"/>
              </w:rPr>
              <w:t xml:space="preserve">پیش از هر انتشار </w:t>
            </w:r>
            <w:r>
              <w:rPr>
                <w:rFonts w:ascii="Times New Roman" w:hAnsi="Times New Roman" w:cs="B Nazanin"/>
                <w:b w:val="0"/>
                <w:sz w:val="20"/>
                <w:szCs w:val="20"/>
              </w:rPr>
              <w:t>tests/test_valuation.py</w:t>
            </w:r>
            <w:r>
              <w:rPr>
                <w:rFonts w:ascii="B Nazanin" w:hAnsi="B Nazanin" w:cs="B Nazanin"/>
                <w:b w:val="0"/>
                <w:sz w:val="21"/>
                <w:rtl/>
                <w:szCs w:val="21"/>
              </w:rPr>
              <w:t xml:space="preserve"> و </w:t>
            </w:r>
            <w:r>
              <w:rPr>
                <w:rFonts w:ascii="Times New Roman" w:hAnsi="Times New Roman" w:cs="B Nazanin"/>
                <w:b w:val="0"/>
                <w:sz w:val="20"/>
                <w:szCs w:val="20"/>
              </w:rPr>
              <w:t>tests/test_backend.py</w:t>
            </w:r>
            <w:r>
              <w:rPr>
                <w:rFonts w:ascii="B Nazanin" w:hAnsi="B Nazanin" w:cs="B Nazanin"/>
                <w:b w:val="0"/>
                <w:sz w:val="21"/>
                <w:rtl/>
                <w:szCs w:val="21"/>
              </w:rPr>
              <w:t xml:space="preserve"> اجرا شوند</w:t>
            </w:r>
          </w:p>
        </w:tc>
      </w:tr>
      <w:tr>
        <w:tc>
          <w:tcPr>
            <w:tcW w:type="dxa" w:w="1701"/>
          </w:tcPr>
          <w:p>
            <w:pPr>
              <w:bidi/>
              <w:spacing w:after="40" w:line="276" w:lineRule="auto"/>
              <w:jc w:val="right"/>
            </w:pPr>
            <w:r/>
            <w:r>
              <w:rPr>
                <w:rFonts w:ascii="B Nazanin" w:hAnsi="B Nazanin" w:cs="B Nazanin"/>
                <w:b w:val="0"/>
                <w:sz w:val="21"/>
                <w:rtl/>
                <w:szCs w:val="21"/>
              </w:rPr>
              <w:t>انتشار</w:t>
            </w:r>
          </w:p>
        </w:tc>
        <w:tc>
          <w:tcPr>
            <w:tcW w:type="dxa" w:w="7597"/>
          </w:tcPr>
          <w:p>
            <w:pPr>
              <w:bidi/>
              <w:spacing w:after="40" w:line="276" w:lineRule="auto"/>
              <w:jc w:val="right"/>
            </w:pPr>
            <w:r/>
            <w:r>
              <w:rPr>
                <w:rFonts w:ascii="B Nazanin" w:hAnsi="B Nazanin" w:cs="B Nazanin"/>
                <w:b w:val="0"/>
                <w:sz w:val="21"/>
                <w:rtl/>
                <w:szCs w:val="21"/>
              </w:rPr>
              <w:t xml:space="preserve">ادغام در شاخهٔ پیش‌فرض و اجرای </w:t>
            </w:r>
            <w:r>
              <w:rPr>
                <w:rFonts w:ascii="Times New Roman" w:hAnsi="Times New Roman" w:cs="B Nazanin"/>
                <w:b w:val="0"/>
                <w:sz w:val="20"/>
                <w:szCs w:val="20"/>
              </w:rPr>
              <w:t>deploy/update.sh</w:t>
            </w:r>
            <w:r>
              <w:rPr>
                <w:rFonts w:ascii="B Nazanin" w:hAnsi="B Nazanin" w:cs="B Nazanin"/>
                <w:b w:val="0"/>
                <w:sz w:val="21"/>
                <w:rtl/>
                <w:szCs w:val="21"/>
              </w:rPr>
              <w:t xml:space="preserve"> روی سرور</w:t>
            </w:r>
          </w:p>
        </w:tc>
      </w:tr>
    </w:tbl>
    <w:p/>
    <w:p>
      <w:pPr>
        <w:bidi/>
        <w:spacing w:after="200" w:line="324" w:lineRule="auto"/>
        <w:jc w:val="center"/>
      </w:pPr>
      <w:r>
        <w:rPr>
          <w:rFonts w:ascii="B Nazanin" w:hAnsi="B Nazanin" w:cs="B Nazanin"/>
          <w:b/>
          <w:color w:val="3D4B45"/>
          <w:sz w:val="21"/>
          <w:rtl/>
          <w:szCs w:val="21"/>
          <w:bCs/>
        </w:rPr>
        <w:t>جدول ۱۴-۱. دستور اجرا برای برنامه‌نویس</w:t>
      </w:r>
    </w:p>
    <w:p>
      <w:pPr>
        <w:bidi/>
        <w:spacing w:after="120" w:line="324" w:lineRule="auto"/>
        <w:jc w:val="both"/>
      </w:pPr>
      <w:r>
        <w:rPr>
          <w:rFonts w:ascii="B Nazanin" w:hAnsi="B Nazanin" w:cs="B Nazanin"/>
          <w:b w:val="0"/>
          <w:sz w:val="24"/>
          <w:rtl/>
          <w:szCs w:val="24"/>
        </w:rPr>
        <w:t>معیار موفقیت: کاربر در اولین ورود این برداشت را داشته باشد که «این فقط یک سایت املاک نیست؛ این‌جا به من کمک می‌کند پیش از یک تصمیم مالی بزرگ، ارزش واقعی ملک را بفهمم».</w:t>
      </w:r>
    </w:p>
    <w:sectPr w:rsidR="00FC693F" w:rsidRPr="0006063C" w:rsidSect="00034616">
      <w:pgSz w:w="11906" w:h="16838"/>
      <w:pgMar w:top="1247" w:right="1304" w:bottom="1247" w:left="130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