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color w:val="0D1B2A"/>
          <w:sz w:val="52"/>
          <w:szCs w:val="52"/>
        </w:rPr>
        <w:t xml:space="preserve">GUSTAVO ENCALADA</w:t>
      </w:r>
    </w:p>
    <w:p>
      <w:pPr>
        <w:spacing w:after="30" w:before="0"/>
        <w:jc w:val="center"/>
      </w:pPr>
      <w:r>
        <w:rPr>
          <w:rFonts w:ascii="Arial" w:cs="Arial" w:eastAsia="Arial" w:hAnsi="Arial"/>
          <w:i/>
          <w:iCs/>
          <w:color w:val="1A7A6E"/>
          <w:sz w:val="22"/>
          <w:szCs w:val="22"/>
        </w:rPr>
        <w:t xml:space="preserve">Operations Manager  |  Project Manager  |  Technical Office Manager</w:t>
      </w:r>
    </w:p>
    <w:p>
      <w:pPr>
        <w:pBdr>
          <w:bottom w:val="single" w:color="0D1B2A" w:sz="6" w:space="6"/>
        </w:pBdr>
        <w:spacing w:after="0" w:before="0"/>
        <w:jc w:val="center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954-332-8570  |  kazencalada@gmail.com  |  Orlando, FL 32832  |  Bilingual: English / Spanish / Portuguese  |  U.S. Authorized (EAD)</w:t>
      </w:r>
    </w:p>
    <w:p>
      <w:pPr>
        <w:spacing w:after="60" w:before="0"/>
      </w:pPr>
    </w:p>
    <w:p>
      <w:pPr>
        <w:pBdr>
          <w:bottom w:val="single" w:color="0D1B2A" w:sz="8" w:space="4"/>
        </w:pBdr>
        <w:spacing w:after="0" w:before="180"/>
      </w:pPr>
      <w:r>
        <w:rPr>
          <w:rFonts w:ascii="Arial" w:cs="Arial" w:eastAsia="Arial" w:hAnsi="Arial"/>
          <w:b/>
          <w:bCs/>
          <w:caps/>
          <w:color w:val="0D1B2A"/>
          <w:spacing w:val="40"/>
          <w:sz w:val="20"/>
          <w:szCs w:val="20"/>
        </w:rPr>
        <w:t xml:space="preserve">PROFESSIONAL SUMMARY</w:t>
      </w:r>
    </w:p>
    <w:p>
      <w:pPr>
        <w:spacing w:after="80" w:before="80"/>
        <w:jc w:val="both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PMP- and CPM-certified Operations and Construction Project Manager with 30+ years of international experience managing complex civil infrastructure, industrial facility, and multi-site operations programs across the United States, Ecuador, Peru, Mexico, and Brazil. Proven track record in end-to-end project management, technical office leadership, multi-site operations oversight, budget control, contract administration, QA/QC programs, and multidisciplinary team leadership. AutoCAD Civil 3D Certified Professional with deep hands-on design expertise — uniquely bridging technical execution and senior management. Recipient of the Best Building Design Award 2009 (Argentum Building, Quito, Ecuador). Multilingual communicator: English, Spanish, Portuguese, and currently learning Italian. Authorized to work in the United States — no visa sponsorship required.</w:t>
      </w:r>
    </w:p>
    <w:p>
      <w:pPr>
        <w:spacing w:after="40" w:before="0"/>
      </w:pPr>
    </w:p>
    <w:p>
      <w:pPr>
        <w:pBdr>
          <w:bottom w:val="single" w:color="0D1B2A" w:sz="8" w:space="4"/>
        </w:pBdr>
        <w:spacing w:after="0" w:before="180"/>
      </w:pPr>
      <w:r>
        <w:rPr>
          <w:rFonts w:ascii="Arial" w:cs="Arial" w:eastAsia="Arial" w:hAnsi="Arial"/>
          <w:b/>
          <w:bCs/>
          <w:caps/>
          <w:color w:val="0D1B2A"/>
          <w:spacing w:val="40"/>
          <w:sz w:val="20"/>
          <w:szCs w:val="20"/>
        </w:rPr>
        <w:t xml:space="preserve">CORE COMPETENCIES</w:t>
      </w:r>
    </w:p>
    <w:p>
      <w:pPr>
        <w:spacing w:after="40" w:before="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Operations Management: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Multi-Site Operations Oversight, Process Improvement, Vendor &amp; Subcontractor Management, Staff Supervision, Capital Equipment Procurement, Regulatory Compliance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Project Management: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End-to-End Project Planning, Master Schedule Development, Budget Control, Contract Administration, RFI &amp; Submittal Management, Risk Management, Design-Build &amp; Design-Bid-Build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Technical Office: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AutoCAD Civil 3D (Certified), AutoCAD 2D/3D, Blueprint Review, Construction Documentation, QA/QC Programs, Facilities Coordination, Bluebeam, MS Project, Primavera P6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Leadership: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Multidisciplinary Team Leadership (12+ members), Stakeholder Management, Client Relations, Bilingual Communication, International Project Delivery, Cross-Functional Coordination</w:t>
      </w:r>
    </w:p>
    <w:p>
      <w:pPr>
        <w:spacing w:after="40" w:before="0"/>
      </w:pPr>
    </w:p>
    <w:p>
      <w:pPr>
        <w:pBdr>
          <w:bottom w:val="single" w:color="0D1B2A" w:sz="8" w:space="4"/>
        </w:pBdr>
        <w:spacing w:after="0" w:before="180"/>
      </w:pPr>
      <w:r>
        <w:rPr>
          <w:rFonts w:ascii="Arial" w:cs="Arial" w:eastAsia="Arial" w:hAnsi="Arial"/>
          <w:b/>
          <w:bCs/>
          <w:caps/>
          <w:color w:val="0D1B2A"/>
          <w:spacing w:val="40"/>
          <w:sz w:val="20"/>
          <w:szCs w:val="20"/>
        </w:rPr>
        <w:t xml:space="preserve">PROFESSIONAL EXPERIENCE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Operations &amp; Quality Control Specialist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2023 – Present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Cebotech USA  —  Ormond Beach, FL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Oversee incoming QA/QC inspection, functional commissioning, and technical operations of industrial welding and fabrication equipment prior to client dispatch.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Diagnose and resolve electromechanical system failures, documenting findings and corrective actions in structured technical reports aligned with manufacturing quality standards.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Coordinate with logistics, procurement, and vendor teams to manage equipment release timelines, ensuring on-time delivery and compliance with client specifications.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Multi-Site Operations Coordinator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2022 – Present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iCare Health Solutions  —  Orlando, FL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Coordinate operational continuity across 15+ clinical locations specializing in retinal diagnostics and ocular health services — managing scheduling, vendor relationships, and medical equipment logistics.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Perform retinal imaging and diagnostic procedures including fundus photography, OCT, and visual field testing, ensuring clinical accuracy and patient care standards across distributed sites.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Implement process improvements reducing scheduling conflicts by 30% and enhancing service delivery efficiency across the clinical network.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Oversee capital equipment procurement and multi-vendor contract coordination within budget parameters across all locations.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Senior Civil Designer &amp; Project Lead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2018 – 2020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Eric L. Davis Engineering &amp; Associates  —  Miami, FL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Led civil and structural design for commercial, residential, and mixed-use developments across South Florida, managing projects from concept through construction administration.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Produced complete construction documentation packages — site plans, grading, drainage, and structural drawings — ensuring NEC and local building code compliance across all deliverables.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Coordinated directly with architects, engineers, contractors, and permitting authorities, maintaining project schedules and budgets across multiple concurrent engagements.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Senior Civil Designer &amp; Project Lead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2014 – 2018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Quatergy Petroleum Services  —  Ecuador / Peru / Mexico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Directed AutoCAD Civil 3D design and field coordination for complex oilfield and mining facility programs across Ecuador, Peru, and Mexico — managing site layouts, grading, utility, and drainage designs.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Served as primary liaison between engineering teams, contractors, and international regulatory authorities, managing design submittals and schedule adherence across three countries.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Maintained a perfect safety record across all international field assignments while managing simultaneous multi-country design deliverables.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Civil Area Leader — Technical Office Manager &amp; Facilities Coordinator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2012 – 2014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Techint Engineering &amp; Construction  —  Ecuador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Led technical office operations for large-scale pipeline infrastructure and industrial facility programs, directing a 12-person multidisciplinary CAD and engineering team.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Managed drawing production, QA/QC programs, regulatory submittals, and multi-discipline construction coordination across complex, concurrent project sites.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Coordinated facility planning, scheduling, and field execution — delivering complete documentation packages within budget and ahead of schedule.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Received formal recognition from senior leadership for technical excellence and on-time program delivery.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Multiarea Designer — Electrical &amp; Civil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2009 – 2012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Santos CMI  —  Ecuador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Managed electrical and civil design across large-scale industrial facility projects, producing technical layouts, specifications, and construction documentation for complex multi-discipline programs.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Led cross-functional coordination between design, fabrication, and field installation teams — minimizing rework through structured QA processes and submittal management.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Coordinated regulatory approvals with government authorities, managing compliance across multiple concurrent programs on schedule.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Design Manager &amp; Chief Structural Designer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2004 – 2009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Salamandra Creativa  —  Quito, Ecuador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Managed structural and civil design projects for commercial, industrial, and hospitality clients — delivering technically precise and award-winning solutions.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Recipient of the Best Building Design Award 2009 for the Argentum Building, Quito, Ecuador — recognized for structural innovation and architectural excellence.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Led client presentations using 3D design visualization, generating long-term client relationships and referrals across high-profile projects.</w:t>
      </w:r>
    </w:p>
    <w:p>
      <w:pPr>
        <w:spacing w:after="40" w:before="0"/>
      </w:pPr>
    </w:p>
    <w:p>
      <w:pPr>
        <w:pBdr>
          <w:bottom w:val="single" w:color="0D1B2A" w:sz="8" w:space="4"/>
        </w:pBdr>
        <w:spacing w:after="0" w:before="180"/>
      </w:pPr>
      <w:r>
        <w:rPr>
          <w:rFonts w:ascii="Arial" w:cs="Arial" w:eastAsia="Arial" w:hAnsi="Arial"/>
          <w:b/>
          <w:bCs/>
          <w:caps/>
          <w:color w:val="0D1B2A"/>
          <w:spacing w:val="40"/>
          <w:sz w:val="20"/>
          <w:szCs w:val="20"/>
        </w:rPr>
        <w:t xml:space="preserve">CERTIFICATIONS &amp; LICENSES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Project Management Professional (PMP)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—  Project Management Institute (PMI)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Construction Project Manager (CPM)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—  American Academy of Project Management (AAPM)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AutoCAD Civil 3D Certified Professional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—  Autodesk — 2013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Construction Design Management (CDM)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—  2008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OSHA Safety Trained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—  Environment &amp; Safety Training — 1996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Linux System Administrator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—  2006</w:t>
      </w:r>
    </w:p>
    <w:p>
      <w:pPr>
        <w:spacing w:after="40" w:before="0"/>
      </w:pPr>
    </w:p>
    <w:p>
      <w:pPr>
        <w:pBdr>
          <w:bottom w:val="single" w:color="0D1B2A" w:sz="8" w:space="4"/>
        </w:pBdr>
        <w:spacing w:after="0" w:before="180"/>
      </w:pPr>
      <w:r>
        <w:rPr>
          <w:rFonts w:ascii="Arial" w:cs="Arial" w:eastAsia="Arial" w:hAnsi="Arial"/>
          <w:b/>
          <w:bCs/>
          <w:caps/>
          <w:color w:val="0D1B2A"/>
          <w:spacing w:val="40"/>
          <w:sz w:val="20"/>
          <w:szCs w:val="20"/>
        </w:rPr>
        <w:t xml:space="preserve">EDUCATION</w:t>
      </w:r>
    </w:p>
    <w:p>
      <w:pPr>
        <w:spacing w:after="40" w:before="0"/>
      </w:pPr>
    </w:p>
    <w:p>
      <w:pPr>
        <w:spacing w:after="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Bachelor of Arts — Architectural Studies &amp; Civil Design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1996 – 2000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Universidad San Francisco de Quito  —  Quito, Ecuador</w:t>
      </w:r>
    </w:p>
    <w:p>
      <w:pPr>
        <w:spacing w:after="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Associate of Science — Mechanical Design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2000 – 2002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Unisinus  —  Brazil</w:t>
      </w:r>
    </w:p>
    <w:p>
      <w:pPr>
        <w:spacing w:after="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Associate of Arts — Industrial Design &amp; Project Management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2002 – 2004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Instituto Metropolitano de Diseño  —  Quito, Ecuador</w:t>
      </w:r>
    </w:p>
    <w:p>
      <w:pPr>
        <w:spacing w:after="40" w:before="0"/>
      </w:pPr>
    </w:p>
    <w:p>
      <w:pPr>
        <w:pBdr>
          <w:bottom w:val="single" w:color="0D1B2A" w:sz="8" w:space="4"/>
        </w:pBdr>
        <w:spacing w:after="0" w:before="180"/>
      </w:pPr>
      <w:r>
        <w:rPr>
          <w:rFonts w:ascii="Arial" w:cs="Arial" w:eastAsia="Arial" w:hAnsi="Arial"/>
          <w:b/>
          <w:bCs/>
          <w:caps/>
          <w:color w:val="0D1B2A"/>
          <w:spacing w:val="40"/>
          <w:sz w:val="20"/>
          <w:szCs w:val="20"/>
        </w:rPr>
        <w:t xml:space="preserve">LANGUAGES &amp; TECHNICAL TOOLS</w:t>
      </w:r>
    </w:p>
    <w:p>
      <w:pPr>
        <w:spacing w:after="40" w:before="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Languages: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English (Fluent), Spanish (Native), Portuguese (Working Knowledge), Italian (Currently Learning)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Software: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AutoCAD Civil 3D, AutoCAD 2D/3D, Bluebeam, MS Project, Primavera P6, Microsoft Office Suite, Google Workspace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Countries: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United States, Ecuador, Peru, Mexico, Brazil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Status: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Authorized to work in the United States (EAD) — No visa sponsorship required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2026-05-10T05:37:59.603Z</dcterms:created>
  <dcterms:modified xsi:type="dcterms:W3CDTF">2026-05-10T05:37:59.604Z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