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A44"/>
          <w:sz w:val="48"/>
          <w:szCs w:val="48"/>
        </w:rPr>
        <w:t xml:space="preserve">RePrime Data Platform</w:t>
      </w:r>
    </w:p>
    <w:p>
      <w:pPr>
        <w:spacing w:after="40"/>
      </w:pPr>
      <w:r>
        <w:rPr>
          <w:color w:val="B8860B"/>
          <w:sz w:val="30"/>
          <w:szCs w:val="30"/>
        </w:rPr>
        <w:t xml:space="preserve">Implementation Status Report</w:t>
      </w:r>
    </w:p>
    <w:p>
      <w:pPr>
        <w:spacing w:after="240"/>
      </w:pPr>
      <w:r>
        <w:rPr>
          <w:i/>
          <w:iCs/>
          <w:color w:val="555555"/>
          <w:sz w:val="18"/>
          <w:szCs w:val="18"/>
        </w:rPr>
        <w:t xml:space="preserve">Ground-truth scan of the deployed repository · Commit 8c0800a · 2026-06-03</w:t>
      </w:r>
    </w:p>
    <w:p>
      <w:pPr>
        <w:pBdr>
          <w:bottom w:val="single" w:color="B8860B" w:sz="6" w:space="1"/>
        </w:pBdr>
      </w:pPr>
    </w:p>
    <w:p>
      <w:pPr>
        <w:spacing w:after="80"/>
      </w:pP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1. Executive Summary</w:t>
      </w:r>
    </w:p>
    <w:p>
      <w:pPr>
        <w:spacing w:after="120"/>
      </w:pPr>
      <w:r>
        <w:t xml:space="preserve">RePrime is a commercial-real-estate intelligence web app. A user enters any US address; one server-side call geocodes it and fans out in parallel to free government and market APIs, returning a single JSON document of risk, demographic, market, and location data. Around that engine sit five pages and a browsable catalog of 630 free data sources.</w:t>
      </w:r>
    </w:p>
    <w:p>
      <w:pPr>
        <w:spacing w:after="120"/>
      </w:pPr>
      <w:r>
        <w:t xml:space="preserve">It is a single Vercel project: static HTML pages plus two Python serverless functions plus cached JSON. No separate backend, no database, no paid API keys for the core search. The repository was cleaned from 819 tracked files (98 MB) to 75 files (33 MB) and is live, with all five pages and all endpoints returning HTTP 200.</w:t>
      </w:r>
    </w:p>
    <w:p>
      <w:pPr>
        <w:spacing w:after="120"/>
      </w:pPr>
      <w:r>
        <w:rPr>
          <w:b/>
          <w:bCs/>
        </w:rPr>
        <w:t xml:space="preserve">Current live search result: 16 of 20 source layers succeed per address in about 14 seconds cold, and instantly when edge-cached.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EF1F6" w:val="clear"/>
            <w:tcMar>
              <w:top w:type="dxa" w:w="60"/>
              <w:left w:type="dxa" w:w="110"/>
              <w:bottom w:type="dxa" w:w="60"/>
              <w:right w:type="dxa" w:w="110"/>
            </w:tcMar>
          </w:tcPr>
          <w:p>
            <w:r>
              <w:rPr>
                <w:b/>
                <w:bCs/>
                <w:color w:val="222222"/>
                <w:sz w:val="18"/>
                <w:szCs w:val="18"/>
              </w:rPr>
              <w:t xml:space="preserve">Dimension</w:t>
            </w:r>
          </w:p>
        </w:tc>
        <w:tc>
          <w:tcPr>
            <w:tcW w:type="dxa" w:w="6240"/>
            <w:tcBorders>
              <w:top w:val="single" w:color="CCCCCC" w:sz="1"/>
              <w:left w:val="single" w:color="CCCCCC" w:sz="1"/>
              <w:bottom w:val="single" w:color="CCCCCC" w:sz="1"/>
              <w:right w:val="single" w:color="CCCCCC" w:sz="1"/>
            </w:tcBorders>
            <w:shd w:fill="EEF1F6" w:val="clear"/>
            <w:tcMar>
              <w:top w:type="dxa" w:w="60"/>
              <w:left w:type="dxa" w:w="110"/>
              <w:bottom w:type="dxa" w:w="60"/>
              <w:right w:type="dxa" w:w="110"/>
            </w:tcMar>
          </w:tcPr>
          <w:p>
            <w:r>
              <w:rPr>
                <w:b w:val="false"/>
                <w:bCs w:val="false"/>
                <w:color w:val="222222"/>
                <w:sz w:val="18"/>
                <w:szCs w:val="18"/>
              </w:rPr>
              <w:t xml:space="preserve">State</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color w:val="222222"/>
                <w:sz w:val="18"/>
                <w:szCs w:val="18"/>
              </w:rPr>
              <w:t xml:space="preserve">Live URL</w:t>
            </w:r>
          </w:p>
        </w:tc>
        <w:tc>
          <w:tcPr>
            <w:tcW w:type="dxa" w:w="62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reprime-data-platform.vercel.app — all 5 pages + endpoints return 200</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color w:val="222222"/>
                <w:sz w:val="18"/>
                <w:szCs w:val="18"/>
              </w:rPr>
              <w:t xml:space="preserve">Search engine</w:t>
            </w:r>
          </w:p>
        </w:tc>
        <w:tc>
          <w:tcPr>
            <w:tcW w:type="dxa" w:w="62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18 live + 2 derived sources; 16/20 succeed today; ~14s cold; instant cached</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color w:val="222222"/>
                <w:sz w:val="18"/>
                <w:szCs w:val="18"/>
              </w:rPr>
              <w:t xml:space="preserve">Source registry</w:t>
            </w:r>
          </w:p>
        </w:tc>
        <w:tc>
          <w:tcPr>
            <w:tcW w:type="dxa" w:w="62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630 free API sources across 14 categories</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color w:val="222222"/>
                <w:sz w:val="18"/>
                <w:szCs w:val="18"/>
              </w:rPr>
              <w:t xml:space="preserve">Repository</w:t>
            </w:r>
          </w:p>
        </w:tc>
        <w:tc>
          <w:tcPr>
            <w:tcW w:type="dxa" w:w="62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75 files; on main (8c0800a); auto-deploying to Vercel</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color w:val="222222"/>
                <w:sz w:val="18"/>
                <w:szCs w:val="18"/>
              </w:rPr>
              <w:t xml:space="preserve">Backup</w:t>
            </w:r>
          </w:p>
        </w:tc>
        <w:tc>
          <w:tcPr>
            <w:tcW w:type="dxa" w:w="62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Prior v4.0 line preserved on branch backup/v4-line</w:t>
            </w:r>
          </w:p>
        </w:tc>
      </w:tr>
      <w:t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color w:val="222222"/>
                <w:sz w:val="18"/>
                <w:szCs w:val="18"/>
              </w:rPr>
              <w:t xml:space="preserve">Proof</w:t>
            </w:r>
          </w:p>
        </w:tc>
        <w:tc>
          <w:tcPr>
            <w:tcW w:type="dxa" w:w="624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bash scripts/verify.sh (8 sections) + 7 pytest tests</w:t>
            </w:r>
          </w:p>
        </w:tc>
      </w:tr>
    </w:tbl>
    <w:p>
      <w:pPr>
        <w:pStyle w:val="Heading1"/>
      </w:pPr>
      <w:r>
        <w:t xml:space="preserve">2. What Is Actually Implemented</w:t>
      </w:r>
    </w:p>
    <w:p>
      <w:pPr>
        <w:pStyle w:val="Heading2"/>
      </w:pPr>
      <w:r>
        <w:t xml:space="preserve">2.1 The search engine (api/search.py, 690 lines)</w:t>
      </w:r>
    </w:p>
    <w:p>
      <w:pPr>
        <w:spacing w:after="120"/>
      </w:pPr>
      <w:r>
        <w:t xml:space="preserve">Standard-library only for the fastest Vercel cold start. Request lifecycle: validate address (400 on bad input) → Census-first geocode gate with Nominatim fallback (400 if ungeocodable) → parallel fan-out to 18 sources capped at a 13-second budget with non-blocking shutdown → derived sources (financing, valuation) → assemble sources_summary, query_metadata, and a degraded flag. Returns JSON with CORS and a 5-minute cache.</w:t>
      </w:r>
    </w:p>
    <w:p>
      <w:pPr>
        <w:pStyle w:val="Heading2"/>
      </w:pPr>
      <w:r>
        <w:t xml:space="preserve">2.2 Source layers (18 fetched + 2 derived)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900"/>
        <w:gridCol w:w="3060"/>
      </w:tblGrid>
      <w:tr>
        <w:trPr>
          <w:tblHeader/>
        </w:trPr>
        <w:tc>
          <w:tcPr>
            <w:tcW w:type="dxa" w:w="54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r>
              <w:rPr>
                <w:b/>
                <w:bCs/>
                <w:color w:val="FFFFFF"/>
                <w:sz w:val="18"/>
                <w:szCs w:val="18"/>
              </w:rPr>
              <w:t xml:space="preserve">Item</w:t>
            </w:r>
          </w:p>
        </w:tc>
        <w:tc>
          <w:tcPr>
            <w:tcW w:type="dxa" w:w="9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jc w:val="center"/>
            </w:pPr>
            <w:r>
              <w:rPr>
                <w:b/>
                <w:bCs/>
                <w:color w:val="FFFFFF"/>
                <w:sz w:val="18"/>
                <w:szCs w:val="18"/>
              </w:rPr>
              <w:t xml:space="preserve">Status</w:t>
            </w:r>
          </w:p>
        </w:tc>
        <w:tc>
          <w:tcPr>
            <w:tcW w:type="dxa" w:w="306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r>
              <w:rPr>
                <w:b/>
                <w:bCs/>
                <w:color w:val="FFFFFF"/>
                <w:sz w:val="18"/>
                <w:szCs w:val="18"/>
              </w:rPr>
              <w:t xml:space="preserve">Note</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fred_rates — headline rates (via cached ticker)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reliable; gov-API IP block bypassed</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crypto (CoinGecko), fx_rates (ECB), fed_register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live</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fema_disasters (OpenFEMA), osm_pois, nws_alerts</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live</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elevation (USGS), weather + air_quality (Open-Meteo)</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live</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fcc_census, wikipedia, usgs_quakes</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live</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news (GDELT + sentiment)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live</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financing (indicative, off live rates)</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derived; labeled indicative</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valuation (multi-currency)</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derived; needs user value; no fake AVM</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fema_flood (FEMA NFHL)</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B00020"/>
                <w:sz w:val="18"/>
                <w:szCs w:val="18"/>
              </w:rPr>
              <w:t xml:space="preserve">BLOCKED</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IP-blocked from Vercel; degrades to unavailable</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epa_facilities (EPA Envirofacts)</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B00020"/>
                <w:sz w:val="18"/>
                <w:szCs w:val="18"/>
              </w:rPr>
              <w:t xml:space="preserve">BLOCKED</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IP-blocked from Vercel; degrades</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fdic</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9A6A00"/>
                <w:sz w:val="18"/>
                <w:szCs w:val="18"/>
              </w:rPr>
              <w:t xml:space="preserve">CAVEAT</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intermittent from Vercel IPs</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census_acs</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9A6A00"/>
                <w:sz w:val="18"/>
                <w:szCs w:val="18"/>
              </w:rPr>
              <w:t xml:space="preserve">CAVEAT</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needs a valid free CENSUS_API_KEY</w:t>
            </w:r>
          </w:p>
        </w:tc>
      </w:tr>
    </w:tbl>
    <w:p>
      <w:pPr>
        <w:pStyle w:val="Heading2"/>
      </w:pPr>
      <w:r>
        <w:t xml:space="preserve">2.3 The five pages (all on live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900"/>
        <w:gridCol w:w="3060"/>
      </w:tblGrid>
      <w:tr>
        <w:trPr>
          <w:tblHeader/>
        </w:trPr>
        <w:tc>
          <w:tcPr>
            <w:tcW w:type="dxa" w:w="54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r>
              <w:rPr>
                <w:b/>
                <w:bCs/>
                <w:color w:val="FFFFFF"/>
                <w:sz w:val="18"/>
                <w:szCs w:val="18"/>
              </w:rPr>
              <w:t xml:space="preserve">Item</w:t>
            </w:r>
          </w:p>
        </w:tc>
        <w:tc>
          <w:tcPr>
            <w:tcW w:type="dxa" w:w="9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jc w:val="center"/>
            </w:pPr>
            <w:r>
              <w:rPr>
                <w:b/>
                <w:bCs/>
                <w:color w:val="FFFFFF"/>
                <w:sz w:val="18"/>
                <w:szCs w:val="18"/>
              </w:rPr>
              <w:t xml:space="preserve">Status</w:t>
            </w:r>
          </w:p>
        </w:tc>
        <w:tc>
          <w:tcPr>
            <w:tcW w:type="dxa" w:w="306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r>
              <w:rPr>
                <w:b/>
                <w:bCs/>
                <w:color w:val="FFFFFF"/>
                <w:sz w:val="18"/>
                <w:szCs w:val="18"/>
              </w:rPr>
              <w:t xml:space="preserve">Note</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Homepage / — KPIs, real source-health, real activity, SAMPLE pipeline</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Explore /explore — search, Leaflet map, progressive render, valuation, history</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core product</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Dashboard /dashboard — registry KPIs, Chart.js rates, real health monitor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Terminal /terminal — live FEMA/news/coverage/financing; SAMPLE deal data</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FEMA/EPA degrade</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Company site /site — live ticker, registry counters/categories/marquee</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team roster placeholder</w:t>
            </w:r>
          </w:p>
        </w:tc>
      </w:tr>
    </w:tbl>
    <w:p>
      <w:pPr>
        <w:spacing w:after="120"/>
      </w:pPr>
      <w:r>
        <w:t xml:space="preserve">Every fabricated literal that existed before (a $163.5B figure, invented news headlines, hardcoded tenant rosters, fake API latencies, masked API-key fingerprints, an 8,223-records counter) has been removed. Deal-specific data that no public API provides is explicitly labeled SAMPLE.</w:t>
      </w:r>
    </w:p>
    <w:p>
      <w:pPr>
        <w:pStyle w:val="Heading2"/>
      </w:pPr>
      <w:r>
        <w:t xml:space="preserve">2.4 Endpoints (live, all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EF1F6" w:val="clear"/>
            <w:tcMar>
              <w:top w:type="dxa" w:w="60"/>
              <w:left w:type="dxa" w:w="110"/>
              <w:bottom w:type="dxa" w:w="60"/>
              <w:right w:type="dxa" w:w="110"/>
            </w:tcMar>
          </w:tcPr>
          <w:p>
            <w:r>
              <w:rPr>
                <w:b/>
                <w:bCs/>
                <w:color w:val="222222"/>
                <w:sz w:val="18"/>
                <w:szCs w:val="18"/>
              </w:rPr>
              <w:t xml:space="preserve">Endpoint</w:t>
            </w:r>
          </w:p>
        </w:tc>
        <w:tc>
          <w:tcPr>
            <w:tcW w:type="dxa" w:w="5760"/>
            <w:tcBorders>
              <w:top w:val="single" w:color="CCCCCC" w:sz="1"/>
              <w:left w:val="single" w:color="CCCCCC" w:sz="1"/>
              <w:bottom w:val="single" w:color="CCCCCC" w:sz="1"/>
              <w:right w:val="single" w:color="CCCCCC" w:sz="1"/>
            </w:tcBorders>
            <w:shd w:fill="EEF1F6" w:val="clear"/>
            <w:tcMar>
              <w:top w:type="dxa" w:w="60"/>
              <w:left w:type="dxa" w:w="110"/>
              <w:bottom w:type="dxa" w:w="60"/>
              <w:right w:type="dxa" w:w="110"/>
            </w:tcMar>
          </w:tcPr>
          <w:p>
            <w:r>
              <w:rPr>
                <w:b w:val="false"/>
                <w:bCs w:val="false"/>
                <w:color w:val="222222"/>
                <w:sz w:val="18"/>
                <w:szCs w:val="18"/>
              </w:rPr>
              <w:t xml:space="preserve">Returns</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color w:val="222222"/>
                <w:sz w:val="18"/>
                <w:szCs w:val="18"/>
              </w:rPr>
              <w:t xml:space="preserve">/api/search?address=&amp;value=</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Live fan-out result (Python function)</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color w:val="222222"/>
                <w:sz w:val="18"/>
                <w:szCs w:val="18"/>
              </w:rPr>
              <w:t xml:space="preserve">/api/health</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status, version, uptime, region (Python function)</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color w:val="222222"/>
                <w:sz w:val="18"/>
                <w:szCs w:val="18"/>
              </w:rPr>
              <w:t xml:space="preserve">/api/sources</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630-source registry (static)</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color w:val="222222"/>
                <w:sz w:val="18"/>
                <w:szCs w:val="18"/>
              </w:rPr>
              <w:t xml:space="preserve">/api/stats, /api/categories</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Real counts (static)</w:t>
            </w:r>
          </w:p>
        </w:tc>
      </w:tr>
      <w:t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color w:val="222222"/>
                <w:sz w:val="18"/>
                <w:szCs w:val="18"/>
              </w:rPr>
              <w:t xml:space="preserve">/api/live/ticker, /api/live/market</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Cached market data (static)</w:t>
            </w:r>
          </w:p>
        </w:tc>
      </w:tr>
    </w:tbl>
    <w:p>
      <w:pPr>
        <w:pStyle w:val="Heading1"/>
      </w:pPr>
      <w:r>
        <w:t xml:space="preserve">3. Feature Checklist</w:t>
      </w:r>
    </w:p>
    <w:p>
      <w:pPr>
        <w:pStyle w:val="Heading2"/>
      </w:pPr>
      <w:r>
        <w:t xml:space="preserve">3.1 Search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900"/>
        <w:gridCol w:w="3060"/>
      </w:tblGrid>
      <w:tr>
        <w:trPr>
          <w:tblHeader/>
        </w:trPr>
        <w:tc>
          <w:tcPr>
            <w:tcW w:type="dxa" w:w="54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r>
              <w:rPr>
                <w:b/>
                <w:bCs/>
                <w:color w:val="FFFFFF"/>
                <w:sz w:val="18"/>
                <w:szCs w:val="18"/>
              </w:rPr>
              <w:t xml:space="preserve">Item</w:t>
            </w:r>
          </w:p>
        </w:tc>
        <w:tc>
          <w:tcPr>
            <w:tcW w:type="dxa" w:w="9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jc w:val="center"/>
            </w:pPr>
            <w:r>
              <w:rPr>
                <w:b/>
                <w:bCs/>
                <w:color w:val="FFFFFF"/>
                <w:sz w:val="18"/>
                <w:szCs w:val="18"/>
              </w:rPr>
              <w:t xml:space="preserve">Status</w:t>
            </w:r>
          </w:p>
        </w:tc>
        <w:tc>
          <w:tcPr>
            <w:tcW w:type="dxa" w:w="306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r>
              <w:rPr>
                <w:b/>
                <w:bCs/>
                <w:color w:val="FFFFFF"/>
                <w:sz w:val="18"/>
                <w:szCs w:val="18"/>
              </w:rPr>
              <w:t xml:space="preserve">Note</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Single consolidated search function</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Address validation → 400</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Census geocode + Nominatim fallback</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returns coords + FIPS</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Per-source status + latency (sources_summary)</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query_metadata (geocode, FIPS, counts)</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degraded flag when &lt; 3 sources</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6s per-source / 13s overall budget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tuned for Vercel</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Non-blocking executor (no hangs)</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fixed 42s hang</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5-min in-memory + edge cache</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repeat queries instant</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CORS + JSON + maxDuration config</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At least 8 real sources per address</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16/20 today</w:t>
            </w:r>
          </w:p>
        </w:tc>
      </w:tr>
    </w:tbl>
    <w:p>
      <w:pPr>
        <w:pStyle w:val="Heading2"/>
      </w:pPr>
      <w:r>
        <w:t xml:space="preserve">3.2 Data layer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900"/>
        <w:gridCol w:w="3060"/>
      </w:tblGrid>
      <w:tr>
        <w:trPr>
          <w:tblHeader/>
        </w:trPr>
        <w:tc>
          <w:tcPr>
            <w:tcW w:type="dxa" w:w="54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r>
              <w:rPr>
                <w:b/>
                <w:bCs/>
                <w:color w:val="FFFFFF"/>
                <w:sz w:val="18"/>
                <w:szCs w:val="18"/>
              </w:rPr>
              <w:t xml:space="preserve">Item</w:t>
            </w:r>
          </w:p>
        </w:tc>
        <w:tc>
          <w:tcPr>
            <w:tcW w:type="dxa" w:w="9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jc w:val="center"/>
            </w:pPr>
            <w:r>
              <w:rPr>
                <w:b/>
                <w:bCs/>
                <w:color w:val="FFFFFF"/>
                <w:sz w:val="18"/>
                <w:szCs w:val="18"/>
              </w:rPr>
              <w:t xml:space="preserve">Status</w:t>
            </w:r>
          </w:p>
        </w:tc>
        <w:tc>
          <w:tcPr>
            <w:tcW w:type="dxa" w:w="306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r>
              <w:rPr>
                <w:b/>
                <w:bCs/>
                <w:color w:val="FFFFFF"/>
                <w:sz w:val="18"/>
                <w:szCs w:val="18"/>
              </w:rPr>
              <w:t xml:space="preserve">Note</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630-source registry built + served</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/api/sources</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Real stats.json / categories.json</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replaced fabricated figures</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Aggregator with cached_at + TTL + manifest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scraper/aggregate.py</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/api/health real function</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No secrets in working tree</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stripped</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Render / dead backend retired</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removed from repo</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Backend pytest tests (7)</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tests/test_search.py</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verify.sh re-runnable audit (8 sections)</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exits non-zero on failure</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AUDIT.md truth table + README</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Pushed to GitHub main + auto-deploy</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8c0800a</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Old v4.0 line preserved</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B7A43"/>
                <w:sz w:val="18"/>
                <w:szCs w:val="18"/>
              </w:rPr>
              <w:t xml:space="preserve">DONE</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backup/v4-line</w:t>
            </w:r>
          </w:p>
        </w:tc>
      </w:tr>
    </w:tbl>
    <w:p>
      <w:pPr>
        <w:pStyle w:val="Heading2"/>
      </w:pPr>
      <w:r>
        <w:t xml:space="preserve">3.3 Outstanding (your action or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900"/>
        <w:gridCol w:w="3060"/>
      </w:tblGrid>
      <w:tr>
        <w:trPr>
          <w:tblHeader/>
        </w:trPr>
        <w:tc>
          <w:tcPr>
            <w:tcW w:type="dxa" w:w="54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r>
              <w:rPr>
                <w:b/>
                <w:bCs/>
                <w:color w:val="FFFFFF"/>
                <w:sz w:val="18"/>
                <w:szCs w:val="18"/>
              </w:rPr>
              <w:t xml:space="preserve">Item</w:t>
            </w:r>
          </w:p>
        </w:tc>
        <w:tc>
          <w:tcPr>
            <w:tcW w:type="dxa" w:w="90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pPr>
              <w:jc w:val="center"/>
            </w:pPr>
            <w:r>
              <w:rPr>
                <w:b/>
                <w:bCs/>
                <w:color w:val="FFFFFF"/>
                <w:sz w:val="18"/>
                <w:szCs w:val="18"/>
              </w:rPr>
              <w:t xml:space="preserve">Status</w:t>
            </w:r>
          </w:p>
        </w:tc>
        <w:tc>
          <w:tcPr>
            <w:tcW w:type="dxa" w:w="3060"/>
            <w:tcBorders>
              <w:top w:val="single" w:color="CCCCCC" w:sz="1"/>
              <w:left w:val="single" w:color="CCCCCC" w:sz="1"/>
              <w:bottom w:val="single" w:color="CCCCCC" w:sz="1"/>
              <w:right w:val="single" w:color="CCCCCC" w:sz="1"/>
            </w:tcBorders>
            <w:shd w:fill="1F2A44" w:val="clear"/>
            <w:tcMar>
              <w:top w:type="dxa" w:w="60"/>
              <w:left w:type="dxa" w:w="110"/>
              <w:bottom w:type="dxa" w:w="60"/>
              <w:right w:type="dxa" w:w="110"/>
            </w:tcMar>
          </w:tcPr>
          <w:p>
            <w:r>
              <w:rPr>
                <w:b/>
                <w:bCs/>
                <w:color w:val="FFFFFF"/>
                <w:sz w:val="18"/>
                <w:szCs w:val="18"/>
              </w:rPr>
              <w:t xml:space="preserve">Note</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Rotate the 11 leaked API keys (in git history, were public)</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B00020"/>
                <w:sz w:val="18"/>
                <w:szCs w:val="18"/>
              </w:rPr>
              <w:t xml:space="preserve">BLOCKED</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YOU — security priority</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Set valid CENSUS_API_KEY in Vercel env</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9A6A00"/>
                <w:sz w:val="18"/>
                <w:szCs w:val="18"/>
              </w:rPr>
              <w:t xml:space="preserve">CAVEAT</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YOU</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Provide canonical 611 source list</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9A6A00"/>
                <w:sz w:val="18"/>
                <w:szCs w:val="18"/>
              </w:rPr>
              <w:t xml:space="preserve">CAVEAT</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YOU — to match the number exactly</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Provide real team roster + photos</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9A6A00"/>
                <w:sz w:val="18"/>
                <w:szCs w:val="18"/>
              </w:rPr>
              <w:t xml:space="preserve">CAVEAT</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YOU</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Proxy FEMA-NFHL / EPA past Vercel IP block</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9A6A00"/>
                <w:sz w:val="18"/>
                <w:szCs w:val="18"/>
              </w:rPr>
              <w:t xml:space="preserve">CAVEAT</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future — restores flood data</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Automated browser (Playwright) tests</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9A6A00"/>
                <w:sz w:val="18"/>
                <w:szCs w:val="18"/>
              </w:rPr>
              <w:t xml:space="preserve">CAVEAT</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future</w:t>
            </w:r>
          </w:p>
        </w:tc>
      </w:tr>
      <w:t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Schedule aggregator (cron) to keep cache fresh</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9A6A00"/>
                <w:sz w:val="18"/>
                <w:szCs w:val="18"/>
              </w:rPr>
              <w:t xml:space="preserve">CAVEAT</w:t>
            </w:r>
          </w:p>
        </w:tc>
        <w:tc>
          <w:tcPr>
            <w:tcW w:type="dxa" w:w="3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future</w:t>
            </w:r>
          </w:p>
        </w:tc>
      </w:tr>
    </w:tbl>
    <w:p>
      <w:pPr>
        <w:pStyle w:val="Heading1"/>
      </w:pPr>
      <w:r>
        <w:t xml:space="preserve">4. Phases &amp; Progress</w:t>
      </w:r>
    </w:p>
    <w:p>
      <w:pPr>
        <w:spacing w:after="120"/>
      </w:pPr>
      <w:r>
        <w:t xml:space="preserve">The work proceeded in seven phases. All seven are complete; what remains is listed under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F1F6" w:val="clear"/>
            <w:tcMar>
              <w:top w:type="dxa" w:w="60"/>
              <w:left w:type="dxa" w:w="110"/>
              <w:bottom w:type="dxa" w:w="60"/>
              <w:right w:type="dxa" w:w="110"/>
            </w:tcMar>
          </w:tcPr>
          <w:p>
            <w:r>
              <w:rPr>
                <w:b/>
                <w:bCs/>
                <w:color w:val="222222"/>
                <w:sz w:val="18"/>
                <w:szCs w:val="18"/>
              </w:rPr>
              <w:t xml:space="preserve">Phase</w:t>
            </w:r>
          </w:p>
        </w:tc>
        <w:tc>
          <w:tcPr>
            <w:tcW w:type="dxa" w:w="7560"/>
            <w:tcBorders>
              <w:top w:val="single" w:color="CCCCCC" w:sz="1"/>
              <w:left w:val="single" w:color="CCCCCC" w:sz="1"/>
              <w:bottom w:val="single" w:color="CCCCCC" w:sz="1"/>
              <w:right w:val="single" w:color="CCCCCC" w:sz="1"/>
            </w:tcBorders>
            <w:shd w:fill="EEF1F6" w:val="clear"/>
            <w:tcMar>
              <w:top w:type="dxa" w:w="60"/>
              <w:left w:type="dxa" w:w="110"/>
              <w:bottom w:type="dxa" w:w="60"/>
              <w:right w:type="dxa" w:w="110"/>
            </w:tcMar>
          </w:tcPr>
          <w:p>
            <w:r>
              <w:rPr>
                <w:b w:val="false"/>
                <w:bCs w:val="false"/>
                <w:color w:val="222222"/>
                <w:sz w:val="18"/>
                <w:szCs w:val="18"/>
              </w:rPr>
              <w:t xml:space="preserve">Outcome</w:t>
            </w:r>
          </w:p>
        </w:tc>
      </w:tr>
      <w:tr>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color w:val="222222"/>
                <w:sz w:val="18"/>
                <w:szCs w:val="18"/>
              </w:rPr>
              <w:t xml:space="preserve">0 — Audit</w:t>
            </w:r>
          </w:p>
        </w:tc>
        <w:tc>
          <w:tcPr>
            <w:tcW w:type="dxa" w:w="7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Truth table separating real features from facades (AUDIT.md). Found three divergent search engines + leaked secrets.</w:t>
            </w:r>
          </w:p>
        </w:tc>
      </w:tr>
      <w:tr>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color w:val="222222"/>
                <w:sz w:val="18"/>
                <w:szCs w:val="18"/>
              </w:rPr>
              <w:t xml:space="preserve">1 — Consolidate engine</w:t>
            </w:r>
          </w:p>
        </w:tc>
        <w:tc>
          <w:tcPr>
            <w:tcW w:type="dxa" w:w="7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One Vercel Python function as source of truth. Expanded ~11 to 18 live sources.</w:t>
            </w:r>
          </w:p>
        </w:tc>
      </w:tr>
      <w:tr>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color w:val="222222"/>
                <w:sz w:val="18"/>
                <w:szCs w:val="18"/>
              </w:rPr>
              <w:t xml:space="preserve">2 — Frontend</w:t>
            </w:r>
          </w:p>
        </w:tc>
        <w:tc>
          <w:tcPr>
            <w:tcW w:type="dxa" w:w="7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All 5 pages rewired to live data; every fabricated literal removed.</w:t>
            </w:r>
          </w:p>
        </w:tc>
      </w:tr>
      <w:tr>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color w:val="222222"/>
                <w:sz w:val="18"/>
                <w:szCs w:val="18"/>
              </w:rPr>
              <w:t xml:space="preserve">3 — Data layer</w:t>
            </w:r>
          </w:p>
        </w:tc>
        <w:tc>
          <w:tcPr>
            <w:tcW w:type="dxa" w:w="7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Built 630-source registry; real stats; hardened aggregator; /api/health.</w:t>
            </w:r>
          </w:p>
        </w:tc>
      </w:tr>
      <w:tr>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color w:val="222222"/>
                <w:sz w:val="18"/>
                <w:szCs w:val="18"/>
              </w:rPr>
              <w:t xml:space="preserve">4 — Hardening</w:t>
            </w:r>
          </w:p>
        </w:tc>
        <w:tc>
          <w:tcPr>
            <w:tcW w:type="dxa" w:w="7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Stripped 11 leaked keys; retired Render backend; CORS + validation.</w:t>
            </w:r>
          </w:p>
        </w:tc>
      </w:tr>
      <w:tr>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color w:val="222222"/>
                <w:sz w:val="18"/>
                <w:szCs w:val="18"/>
              </w:rPr>
              <w:t xml:space="preserve">5 — Tests &amp; proof</w:t>
            </w:r>
          </w:p>
        </w:tc>
        <w:tc>
          <w:tcPr>
            <w:tcW w:type="dxa" w:w="7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7 pytest tests + verify.sh (8 sections) + AUDIT.md + README.</w:t>
            </w:r>
          </w:p>
        </w:tc>
      </w:tr>
      <w:tr>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color w:val="222222"/>
                <w:sz w:val="18"/>
                <w:szCs w:val="18"/>
              </w:rPr>
              <w:t xml:space="preserve">6 — Cleanup &amp; deploy</w:t>
            </w:r>
          </w:p>
        </w:tc>
        <w:tc>
          <w:tcPr>
            <w:tcW w:type="dxa" w:w="7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819 to 75 files; preserved old line as backup; force-pushed; auto-deployed.</w:t>
            </w:r>
          </w:p>
        </w:tc>
      </w:tr>
      <w:tr>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color w:val="222222"/>
                <w:sz w:val="18"/>
                <w:szCs w:val="18"/>
              </w:rPr>
              <w:t xml:space="preserve">7 — Vercel debugging</w:t>
            </w:r>
          </w:p>
        </w:tc>
        <w:tc>
          <w:tcPr>
            <w:tcW w:type="dxa" w:w="7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color w:val="222222"/>
                <w:sz w:val="18"/>
                <w:szCs w:val="18"/>
              </w:rPr>
              <w:t xml:space="preserve">Fixed a 42s hang, parallelized FRED, capped budget; cold search now ~14s / 16-20 sources.</w:t>
            </w:r>
          </w:p>
        </w:tc>
      </w:tr>
    </w:tbl>
    <w:p>
      <w:pPr>
        <w:spacing w:after="120"/>
      </w:pPr>
      <w:r>
        <w:rPr>
          <w:i/>
          <w:iCs/>
        </w:rPr>
        <w:t xml:space="preserve">Critical context: the local clone was on a stale v3.0 base while the GitHub remote had advanced 17 commits (a parallel v4.0 that never deployed). The consolidated version was force-pushed to main, and the v4.0 line was preserved on backup/v4-line — nothing was lost.</w:t>
      </w:r>
    </w:p>
    <w:p>
      <w:pPr>
        <w:pStyle w:val="Heading1"/>
      </w:pPr>
      <w:r>
        <w:t xml:space="preserve">5. Architecture (brief)</w:t>
      </w:r>
    </w:p>
    <w:p>
      <w:pPr>
        <w:spacing w:after="120"/>
      </w:pPr>
      <w:r>
        <w:t xml:space="preserve">One Vercel project. Browser → static pages (public/*.html) + cached JSON (public/data/**) + two Python functions (api/search.py, api/health.py). The search function fans out server-side to free gov + market APIs. Clean URLs and data endpoints are mapped by rewrites in vercel.json; the two functions are auto-detected and served directly.</w:t>
      </w:r>
    </w:p>
    <w:p>
      <w:pPr>
        <w:spacing w:after="120"/>
      </w:pPr>
      <w:r>
        <w:t xml:space="preserve">Two reliability patterns: (1) the headline rates are read from the platform's own cached ticker rather than live FRED, because gov APIs are slow or IP-blocked from Vercel's datacenter IPs; (2) a hard 13s budget with non-blocking thread-pool shutdown guarantees the function returns even if a source socket hangs. Source-of-truth ownership is split so the registry builder and the aggregator never overwrite each other's files.</w:t>
      </w:r>
    </w:p>
    <w:p>
      <w:pPr>
        <w:pStyle w:val="Heading1"/>
      </w:pPr>
      <w:r>
        <w:t xml:space="preserve">6. Known Limitations &amp; What's Next</w:t>
      </w:r>
    </w:p>
    <w:p>
      <w:pPr>
        <w:spacing w:after="120"/>
      </w:pPr>
      <w:r>
        <w:t xml:space="preserve">Recommended order:</w:t>
      </w:r>
    </w:p>
    <w:p>
      <w:pPr>
        <w:pStyle w:val="ListParagraph"/>
        <w:numPr>
          <w:ilvl w:val="0"/>
          <w:numId w:val="2"/>
        </w:numPr>
        <w:spacing w:after="40"/>
      </w:pPr>
      <w:r>
        <w:t xml:space="preserve">YOU — Rotate the 11 leaked API keys. They were public and remain in git history. Highest priority (security).</w:t>
      </w:r>
    </w:p>
    <w:p>
      <w:pPr>
        <w:pStyle w:val="ListParagraph"/>
        <w:numPr>
          <w:ilvl w:val="0"/>
          <w:numId w:val="2"/>
        </w:numPr>
        <w:spacing w:after="40"/>
      </w:pPr>
      <w:r>
        <w:t xml:space="preserve">YOU — Set a valid free CENSUS_API_KEY in Vercel env to enable tract demographics.</w:t>
      </w:r>
    </w:p>
    <w:p>
      <w:pPr>
        <w:pStyle w:val="ListParagraph"/>
        <w:numPr>
          <w:ilvl w:val="0"/>
          <w:numId w:val="2"/>
        </w:numPr>
        <w:spacing w:after="40"/>
      </w:pPr>
      <w:r>
        <w:t xml:space="preserve">Restore FEMA-NFHL + EPA via a small server-side proxy, or cache their results in the aggregator like we did for FRED, to recover flood-zone data.</w:t>
      </w:r>
    </w:p>
    <w:p>
      <w:pPr>
        <w:pStyle w:val="ListParagraph"/>
        <w:numPr>
          <w:ilvl w:val="0"/>
          <w:numId w:val="2"/>
        </w:numPr>
        <w:spacing w:after="40"/>
      </w:pPr>
      <w:r>
        <w:t xml:space="preserve">Schedule the aggregator (Vercel Cron / GitHub Action) so cached market data and cached_at stay fresh.</w:t>
      </w:r>
    </w:p>
    <w:p>
      <w:pPr>
        <w:pStyle w:val="ListParagraph"/>
        <w:numPr>
          <w:ilvl w:val="0"/>
          <w:numId w:val="2"/>
        </w:numPr>
        <w:spacing w:after="40"/>
      </w:pPr>
      <w:r>
        <w:t xml:space="preserve">Send the canonical 611 source list + real team roster so the headline number matches exactly and the team section is real.</w:t>
      </w:r>
    </w:p>
    <w:p>
      <w:pPr>
        <w:pStyle w:val="ListParagraph"/>
        <w:numPr>
          <w:ilvl w:val="0"/>
          <w:numId w:val="2"/>
        </w:numPr>
        <w:spacing w:after="40"/>
      </w:pPr>
      <w:r>
        <w:t xml:space="preserve">Add Playwright tests for true in-browser verification of map and chart rendering.</w:t>
      </w:r>
    </w:p>
    <w:p>
      <w:pPr>
        <w:spacing w:after="80"/>
      </w:pPr>
    </w:p>
    <w:p>
      <w:pPr>
        <w:spacing w:after="120"/>
      </w:pPr>
      <w:r>
        <w:rPr>
          <w:b/>
          <w:bCs/>
        </w:rPr>
        <w:t xml:space="preserve">Verify any of this yourself:</w:t>
      </w:r>
    </w:p>
    <w:p>
      <w:pPr>
        <w:spacing w:after="120"/>
      </w:pPr>
      <w:r>
        <w:rPr>
          <w:rFonts w:ascii="Courier New" w:cs="Courier New" w:eastAsia="Courier New" w:hAnsi="Courier New"/>
          <w:sz w:val="18"/>
          <w:szCs w:val="18"/>
        </w:rPr>
        <w:t xml:space="preserve">bash scripts/verify.sh   |   LIVE=1 bash scripts/verify.sh   |   pytest tests/test_search.py -v</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RePrime Data Platform — Status Report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2A44"/>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2026-06-03T18:03:42.425Z</dcterms:created>
  <dcterms:modified xsi:type="dcterms:W3CDTF">2026-06-03T18:03:42.425Z</dcterms:modified>
</cp:coreProperties>
</file>

<file path=docProps/custom.xml><?xml version="1.0" encoding="utf-8"?>
<Properties xmlns="http://schemas.openxmlformats.org/officeDocument/2006/custom-properties" xmlns:vt="http://schemas.openxmlformats.org/officeDocument/2006/docPropsVTypes"/>
</file>