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</w:r>
    </w:p>
    <w:tbl>
      <w:tblPr>
        <w:tblStyle w:val="Table1"/>
        <w:tblW w:w="216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0"/>
        <w:gridCol w:w="360"/>
        <w:tblGridChange w:id="0">
          <w:tblGrid>
            <w:gridCol w:w="1800"/>
            <w:gridCol w:w="360"/>
          </w:tblGrid>
        </w:tblGridChange>
      </w:tblGrid>
      <w:tr>
        <w:trPr>
          <w:cantSplit w:val="0"/>
          <w:trHeight w:val="343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2">
            <w:pPr>
              <w:rPr>
                <w:sz w:val="23"/>
                <w:szCs w:val="23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3"/>
                <w:szCs w:val="23"/>
                <w:rtl w:val="0"/>
              </w:rPr>
              <w:t xml:space="preserve">No. of Pages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4787900</wp:posOffset>
                      </wp:positionH>
                      <wp:positionV relativeFrom="paragraph">
                        <wp:posOffset>-469899</wp:posOffset>
                      </wp:positionV>
                      <wp:extent cx="740410" cy="811530"/>
                      <wp:effectExtent b="0" l="0" r="0" t="0"/>
                      <wp:wrapNone/>
                      <wp:docPr id="22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8" name="Shape 8"/>
                            <wps:spPr>
                              <a:xfrm>
                                <a:off x="4980558" y="3378998"/>
                                <a:ext cx="730885" cy="8020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96"/>
                                      <w:vertAlign w:val="baseline"/>
                                    </w:rPr>
                                    <w:t xml:space="preserve">A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4787900</wp:posOffset>
                      </wp:positionH>
                      <wp:positionV relativeFrom="paragraph">
                        <wp:posOffset>-469899</wp:posOffset>
                      </wp:positionV>
                      <wp:extent cx="740410" cy="811530"/>
                      <wp:effectExtent b="0" l="0" r="0" t="0"/>
                      <wp:wrapNone/>
                      <wp:docPr id="225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40410" cy="81153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04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No. of Questions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MIDTERM EXAMINATION SPRING 2018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CSE421: Computer Network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Total Marks: 45          Time Allowed: 50 minutes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/>
        <w:drawing>
          <wp:inline distB="0" distT="0" distL="0" distR="0">
            <wp:extent cx="5524500" cy="38100"/>
            <wp:effectExtent b="0" l="0" r="0" t="0"/>
            <wp:docPr id="227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right="-360" w:hanging="54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Answer ALL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THREE (3)</w:t>
      </w:r>
      <w:r w:rsidDel="00000000" w:rsidR="00000000" w:rsidRPr="00000000">
        <w:rPr>
          <w:sz w:val="28"/>
          <w:szCs w:val="28"/>
          <w:rtl w:val="0"/>
        </w:rPr>
        <w:t xml:space="preserve"> questions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right="-360" w:hanging="54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Figure in bracket [] next to each question indicates marks for that question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0" distT="0" distL="0" distR="0">
            <wp:extent cx="5524500" cy="38100"/>
            <wp:effectExtent b="0" l="0" r="0" t="0"/>
            <wp:docPr id="229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1</w:t>
      </w:r>
    </w:p>
    <w:p w:rsidR="00000000" w:rsidDel="00000000" w:rsidP="00000000" w:rsidRDefault="00000000" w:rsidRPr="00000000" w14:paraId="00000012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0" distT="0" distL="0" distR="0">
            <wp:extent cx="2181225" cy="2266950"/>
            <wp:effectExtent b="0" l="0" r="0" t="0"/>
            <wp:docPr id="22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4394200</wp:posOffset>
                </wp:positionH>
                <wp:positionV relativeFrom="paragraph">
                  <wp:posOffset>1143000</wp:posOffset>
                </wp:positionV>
                <wp:extent cx="1152525" cy="352425"/>
                <wp:effectExtent b="0" l="0" r="0" t="0"/>
                <wp:wrapNone/>
                <wp:docPr id="21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774500" y="360855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Figure no. 1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4394200</wp:posOffset>
                </wp:positionH>
                <wp:positionV relativeFrom="paragraph">
                  <wp:posOffset>1143000</wp:posOffset>
                </wp:positionV>
                <wp:extent cx="1152525" cy="352425"/>
                <wp:effectExtent b="0" l="0" r="0" t="0"/>
                <wp:wrapNone/>
                <wp:docPr id="21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252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Suppose a company is given a block </w:t>
      </w:r>
      <w:r w:rsidDel="00000000" w:rsidR="00000000" w:rsidRPr="00000000">
        <w:rPr>
          <w:b w:val="1"/>
          <w:rtl w:val="0"/>
        </w:rPr>
        <w:t xml:space="preserve">220.32.192.0/22. </w:t>
      </w:r>
      <w:r w:rsidDel="00000000" w:rsidR="00000000" w:rsidRPr="00000000">
        <w:rPr>
          <w:rtl w:val="0"/>
        </w:rPr>
        <w:t xml:space="preserve">Show how you can create multiple subnets out of the original network address as per host requirements as shown in figure no. 1. Do not forget to show basic calculations.</w:t>
        <w:tab/>
        <w:tab/>
        <w:tab/>
        <w:tab/>
        <w:tab/>
        <w:tab/>
        <w:tab/>
        <w:t xml:space="preserve">[8 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/>
        <w:drawing>
          <wp:inline distB="0" distT="0" distL="0" distR="0">
            <wp:extent cx="4847618" cy="1458575"/>
            <wp:effectExtent b="6350" l="6350" r="6350" t="6350"/>
            <wp:docPr id="23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7618" cy="1458575"/>
                    </a:xfrm>
                    <a:prstGeom prst="rect"/>
                    <a:ln w="635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2565400</wp:posOffset>
                </wp:positionH>
                <wp:positionV relativeFrom="paragraph">
                  <wp:posOffset>12700</wp:posOffset>
                </wp:positionV>
                <wp:extent cx="1152525" cy="352425"/>
                <wp:effectExtent b="0" l="0" r="0" t="0"/>
                <wp:wrapNone/>
                <wp:docPr id="223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774500" y="360855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Figure no. 2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2565400</wp:posOffset>
                </wp:positionH>
                <wp:positionV relativeFrom="paragraph">
                  <wp:posOffset>12700</wp:posOffset>
                </wp:positionV>
                <wp:extent cx="1152525" cy="352425"/>
                <wp:effectExtent b="0" l="0" r="0" t="0"/>
                <wp:wrapNone/>
                <wp:docPr id="22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252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 to the routing table shown in figure no.2. Why is the cost of static routes zero? The two static routes configured are displayed differently, why?</w:t>
        <w:tab/>
        <w:tab/>
        <w:tab/>
        <w:tab/>
        <w:t xml:space="preserve">[1+3 marks]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administrator issues the command on a router. </w:t>
        <w:tab/>
        <w:tab/>
        <w:tab/>
        <w:tab/>
        <w:tab/>
        <w:t xml:space="preserve">[2+1  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R1(config)# ipv6 route ::/0  2001:db8:acad:6::1  10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we make this command more efficient?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number “10”? </w:t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2 </w:t>
      </w:r>
    </w:p>
    <w:p w:rsidR="00000000" w:rsidDel="00000000" w:rsidP="00000000" w:rsidRDefault="00000000" w:rsidRPr="00000000" w14:paraId="0000002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2434.0000000000005" w:type="dxa"/>
        <w:jc w:val="left"/>
        <w:tblInd w:w="0.0" w:type="dxa"/>
        <w:tblLayout w:type="fixed"/>
        <w:tblLook w:val="0400"/>
      </w:tblPr>
      <w:tblGrid>
        <w:gridCol w:w="404"/>
        <w:gridCol w:w="535"/>
        <w:gridCol w:w="537"/>
        <w:gridCol w:w="479"/>
        <w:gridCol w:w="479"/>
        <w:tblGridChange w:id="0">
          <w:tblGrid>
            <w:gridCol w:w="404"/>
            <w:gridCol w:w="535"/>
            <w:gridCol w:w="537"/>
            <w:gridCol w:w="479"/>
            <w:gridCol w:w="479"/>
          </w:tblGrid>
        </w:tblGridChange>
      </w:tblGrid>
      <w:tr>
        <w:trPr>
          <w:cantSplit w:val="0"/>
          <w:trHeight w:val="256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Node D 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F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color w:val="000000"/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281940</wp:posOffset>
                </wp:positionH>
                <wp:positionV relativeFrom="paragraph">
                  <wp:posOffset>11431</wp:posOffset>
                </wp:positionV>
                <wp:extent cx="2360930" cy="1404620"/>
                <wp:wrapSquare wrapText="bothSides" distB="45720" distT="45720" distL="114300" distR="114300"/>
                <wp:docPr id="218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16F5" w:rsidDel="00000000" w:rsidP="00000000" w:rsidRDefault="000228D6" w:rsidRPr="00000000">
                            <w:r w:rsidDel="00000000" w:rsidR="00000000" w:rsidRPr="00000000">
                              <w:rPr>
                                <w:noProof w:val="1"/>
                              </w:rPr>
                              <w:drawing>
                                <wp:inline distB="0" distT="0" distL="0" distR="0">
                                  <wp:extent cx="2371725" cy="1743075"/>
                                  <wp:effectExtent b="9525" l="0" r="9525" t="0"/>
                                  <wp:docPr id="8" name="Picture 8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">
                                            <a:extLst>
                                              <a:ext uri="{28A0092B-C50C-407E-A947-70E740481C1C}"/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71725" cy="1743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Ctr="0" anchor="t" bIns="45720" lIns="91440" rIns="91440" rot="0" vert="horz" wrap="none" tIns="4572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281940</wp:posOffset>
                </wp:positionH>
                <wp:positionV relativeFrom="paragraph">
                  <wp:posOffset>11431</wp:posOffset>
                </wp:positionV>
                <wp:extent cx="2360930" cy="1404620"/>
                <wp:effectExtent b="0" l="0" r="0" t="0"/>
                <wp:wrapSquare wrapText="bothSides" distB="45720" distT="45720" distL="114300" distR="114300"/>
                <wp:docPr id="21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0930" cy="14046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2434.0000000000005" w:type="dxa"/>
        <w:jc w:val="left"/>
        <w:tblInd w:w="0.0" w:type="dxa"/>
        <w:tblLayout w:type="fixed"/>
        <w:tblLook w:val="0400"/>
      </w:tblPr>
      <w:tblGrid>
        <w:gridCol w:w="404"/>
        <w:gridCol w:w="535"/>
        <w:gridCol w:w="537"/>
        <w:gridCol w:w="479"/>
        <w:gridCol w:w="479"/>
        <w:tblGridChange w:id="0">
          <w:tblGrid>
            <w:gridCol w:w="404"/>
            <w:gridCol w:w="535"/>
            <w:gridCol w:w="537"/>
            <w:gridCol w:w="479"/>
            <w:gridCol w:w="479"/>
          </w:tblGrid>
        </w:tblGridChange>
      </w:tblGrid>
      <w:tr>
        <w:trPr>
          <w:cantSplit w:val="0"/>
          <w:trHeight w:val="256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Node E Table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F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2434.0000000000005" w:type="dxa"/>
        <w:jc w:val="left"/>
        <w:tblInd w:w="0.0" w:type="dxa"/>
        <w:tblLayout w:type="fixed"/>
        <w:tblLook w:val="0400"/>
      </w:tblPr>
      <w:tblGrid>
        <w:gridCol w:w="404"/>
        <w:gridCol w:w="535"/>
        <w:gridCol w:w="537"/>
        <w:gridCol w:w="479"/>
        <w:gridCol w:w="479"/>
        <w:tblGridChange w:id="0">
          <w:tblGrid>
            <w:gridCol w:w="404"/>
            <w:gridCol w:w="535"/>
            <w:gridCol w:w="537"/>
            <w:gridCol w:w="479"/>
            <w:gridCol w:w="479"/>
          </w:tblGrid>
        </w:tblGridChange>
      </w:tblGrid>
      <w:tr>
        <w:trPr>
          <w:cantSplit w:val="0"/>
          <w:trHeight w:val="256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Node F Table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F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color w:val="000000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entury" w:cs="Century" w:eastAsia="Century" w:hAnsi="Century"/>
                <w:color w:val="000000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2324100</wp:posOffset>
                </wp:positionH>
                <wp:positionV relativeFrom="paragraph">
                  <wp:posOffset>0</wp:posOffset>
                </wp:positionV>
                <wp:extent cx="1152525" cy="352425"/>
                <wp:effectExtent b="0" l="0" r="0" t="0"/>
                <wp:wrapNone/>
                <wp:docPr id="221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774500" y="360855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Figure no. 3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2324100</wp:posOffset>
                </wp:positionH>
                <wp:positionV relativeFrom="paragraph">
                  <wp:posOffset>0</wp:posOffset>
                </wp:positionV>
                <wp:extent cx="1152525" cy="352425"/>
                <wp:effectExtent b="0" l="0" r="0" t="0"/>
                <wp:wrapNone/>
                <wp:docPr id="22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252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tables represent the routing table of Router D, E and F at a single point of time. Router F receives updates from D and E routers. All routers are running Distance Vector algorithm. How will Router F calculate the best paths to all destinations after receiving the updates from D and E only? (Use Dx(y) = min{c(x,y) + Dy(y), c(x,z) + Dz(y)} for explaining your answer)</w:t>
        <w:tab/>
        <w:tab/>
        <w:tab/>
        <w:tab/>
        <w:tab/>
        <w:tab/>
        <w:tab/>
        <w:tab/>
        <w:tab/>
        <w:tab/>
        <w:tab/>
        <w:tab/>
        <w:tab/>
        <w:t xml:space="preserve">[6 marks]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686612" cy="3412371"/>
            <wp:effectExtent b="0" l="0" r="0" t="0"/>
            <wp:docPr id="23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612" cy="34123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0</wp:posOffset>
                </wp:positionV>
                <wp:extent cx="1152525" cy="352425"/>
                <wp:effectExtent b="0" l="0" r="0" t="0"/>
                <wp:wrapNone/>
                <wp:docPr id="226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774500" y="360855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Figure no. 4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0</wp:posOffset>
                </wp:positionV>
                <wp:extent cx="1152525" cy="352425"/>
                <wp:effectExtent b="0" l="0" r="0" t="0"/>
                <wp:wrapNone/>
                <wp:docPr id="226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252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 to the above figure no. 4, all routers are running RIPv2. Router SantaCruz1 does not wish send the information regarding 172.30.2.0/24 network to its neighbor ISP. And also it does not want to send updates to its Ethernet interfaces. How can we implement both of the conditions? </w:t>
        <w:tab/>
        <w:tab/>
        <w:tab/>
        <w:tab/>
        <w:tab/>
        <w:tab/>
        <w:tab/>
        <w:tab/>
        <w:tab/>
        <w:tab/>
        <w:tab/>
        <w:tab/>
        <w:t xml:space="preserve">[3+2 marks]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562578" cy="354486"/>
            <wp:effectExtent b="0" l="0" r="0" t="0"/>
            <wp:docPr id="23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578" cy="3544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 to the above figure no. 4, all routers are running RIPv2. There is a static route configured in the ISP router as shown above. Will the other two routers SantaCruz1 and SantaCruz2 have this route in the routing table or not? </w:t>
        <w:tab/>
        <w:tab/>
        <w:tab/>
        <w:tab/>
        <w:tab/>
        <w:tab/>
        <w:tab/>
        <w:t xml:space="preserve">[4 marks]  </w:t>
      </w:r>
    </w:p>
    <w:p w:rsidR="00000000" w:rsidDel="00000000" w:rsidP="00000000" w:rsidRDefault="00000000" w:rsidRPr="00000000" w14:paraId="0000005D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5E">
      <w:pPr>
        <w:spacing w:line="360" w:lineRule="auto"/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Question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2237188" cy="1330011"/>
            <wp:effectExtent b="0" l="0" r="0" t="0"/>
            <wp:docPr descr="Image result for dijkstra's algorithm" id="234" name="image16.png"/>
            <a:graphic>
              <a:graphicData uri="http://schemas.openxmlformats.org/drawingml/2006/picture">
                <pic:pic>
                  <pic:nvPicPr>
                    <pic:cNvPr descr="Image result for dijkstra's algorithm"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7188" cy="13300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4483100</wp:posOffset>
                </wp:positionH>
                <wp:positionV relativeFrom="paragraph">
                  <wp:posOffset>571500</wp:posOffset>
                </wp:positionV>
                <wp:extent cx="1152525" cy="352425"/>
                <wp:effectExtent b="0" l="0" r="0" t="0"/>
                <wp:wrapNone/>
                <wp:docPr id="22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774500" y="360855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Figure no. 5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4483100</wp:posOffset>
                </wp:positionH>
                <wp:positionV relativeFrom="paragraph">
                  <wp:posOffset>571500</wp:posOffset>
                </wp:positionV>
                <wp:extent cx="1152525" cy="352425"/>
                <wp:effectExtent b="0" l="0" r="0" t="0"/>
                <wp:wrapNone/>
                <wp:docPr id="22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252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Link state routing protocol uses Dijkstra’s algorithm. Now using Dijkstra’s algorithm, compute the shortest path from Node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all other remote networks shown in the figure no. 5. Use the table provided.</w:t>
        <w:tab/>
        <w:tab/>
        <w:tab/>
        <w:tab/>
        <w:tab/>
        <w:tab/>
        <w:tab/>
        <w:tab/>
        <w:tab/>
        <w:tab/>
        <w:tab/>
        <w:t xml:space="preserve">[6 marks]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tables that OSPF maintains and what do they contain?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[4.5 marks]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454814" cy="2182432"/>
            <wp:effectExtent b="0" l="0" r="0" t="0"/>
            <wp:docPr id="23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4814" cy="2182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2476500</wp:posOffset>
                </wp:positionH>
                <wp:positionV relativeFrom="paragraph">
                  <wp:posOffset>2133600</wp:posOffset>
                </wp:positionV>
                <wp:extent cx="1152525" cy="352425"/>
                <wp:effectExtent b="0" l="0" r="0" t="0"/>
                <wp:wrapNone/>
                <wp:docPr id="222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774500" y="360855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Figure no. 6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2476500</wp:posOffset>
                </wp:positionH>
                <wp:positionV relativeFrom="paragraph">
                  <wp:posOffset>2133600</wp:posOffset>
                </wp:positionV>
                <wp:extent cx="1152525" cy="352425"/>
                <wp:effectExtent b="0" l="0" r="0" t="0"/>
                <wp:wrapNone/>
                <wp:docPr id="22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252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above figure no. 6, router A is running OSPF routing protocol.  [1.5+3 marks]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will be its router ID?            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a while the network administrator gives the following commands</w:t>
      </w:r>
    </w:p>
    <w:p w:rsidR="00000000" w:rsidDel="00000000" w:rsidP="00000000" w:rsidRDefault="00000000" w:rsidRPr="00000000" w14:paraId="00000067">
      <w:pPr>
        <w:spacing w:line="360" w:lineRule="auto"/>
        <w:ind w:left="1800" w:firstLine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routerA(config)# router ospf 1</w:t>
      </w:r>
    </w:p>
    <w:p w:rsidR="00000000" w:rsidDel="00000000" w:rsidP="00000000" w:rsidRDefault="00000000" w:rsidRPr="00000000" w14:paraId="00000068">
      <w:pPr>
        <w:spacing w:line="360" w:lineRule="auto"/>
        <w:ind w:left="1440"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routerA(config)# router-id 2.2.2.2</w:t>
      </w:r>
    </w:p>
    <w:p w:rsidR="00000000" w:rsidDel="00000000" w:rsidP="00000000" w:rsidRDefault="00000000" w:rsidRPr="00000000" w14:paraId="00000069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Now what will be router A’s router ID and why?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279400</wp:posOffset>
                </wp:positionV>
                <wp:extent cx="6915150" cy="28575"/>
                <wp:effectExtent b="0" l="0" r="0" t="0"/>
                <wp:wrapNone/>
                <wp:docPr id="22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93188" y="3770475"/>
                          <a:ext cx="6905625" cy="190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279400</wp:posOffset>
                </wp:positionV>
                <wp:extent cx="6915150" cy="28575"/>
                <wp:effectExtent b="0" l="0" r="0" t="0"/>
                <wp:wrapNone/>
                <wp:docPr id="22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151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A">
      <w:pPr>
        <w:spacing w:line="360" w:lineRule="auto"/>
        <w:ind w:left="720" w:firstLine="720"/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END</w:t>
      </w:r>
      <w:r w:rsidDel="00000000" w:rsidR="00000000" w:rsidRPr="00000000">
        <w:rPr>
          <w:rtl w:val="0"/>
        </w:rPr>
      </w:r>
    </w:p>
    <w:sectPr>
      <w:footerReference r:id="rId24" w:type="default"/>
      <w:footerReference r:id="rId25" w:type="even"/>
      <w:pgSz w:h="16834" w:w="11909" w:orient="portrait"/>
      <w:pgMar w:bottom="576" w:top="864" w:left="864" w:right="8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  <w:font w:name="Courier New"/>
  <w:font w:name="Noto Sans Symbols"/>
  <w:font w:name="Century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Roman"/>
      <w:lvlText w:val="%2."/>
      <w:lvlJc w:val="righ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lowerRoman"/>
      <w:lvlText w:val="%1."/>
      <w:lvlJc w:val="righ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upperRoman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B1A96"/>
    <w:rPr>
      <w:sz w:val="24"/>
      <w:szCs w:val="24"/>
    </w:rPr>
  </w:style>
  <w:style w:type="paragraph" w:styleId="Heading2">
    <w:name w:val="heading 2"/>
    <w:basedOn w:val="Normal"/>
    <w:next w:val="Normal"/>
    <w:qFormat w:val="1"/>
    <w:rsid w:val="00BA36FE"/>
    <w:pPr>
      <w:keepNext w:val="1"/>
      <w:outlineLvl w:val="1"/>
    </w:pPr>
    <w:rPr>
      <w:b w:val="1"/>
      <w:bCs w:val="1"/>
      <w:sz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rsid w:val="00881BC2"/>
    <w:rPr>
      <w:color w:val="0000ff"/>
      <w:u w:val="single"/>
    </w:rPr>
  </w:style>
  <w:style w:type="paragraph" w:styleId="PlainText">
    <w:name w:val="Plain Text"/>
    <w:basedOn w:val="Normal"/>
    <w:rsid w:val="00F91681"/>
    <w:rPr>
      <w:rFonts w:ascii="Times" w:hAnsi="Times"/>
      <w:szCs w:val="20"/>
    </w:rPr>
  </w:style>
  <w:style w:type="paragraph" w:styleId="Footer">
    <w:name w:val="footer"/>
    <w:basedOn w:val="Normal"/>
    <w:rsid w:val="00FA599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A599D"/>
  </w:style>
  <w:style w:type="paragraph" w:styleId="BalloonText">
    <w:name w:val="Balloon Text"/>
    <w:basedOn w:val="Normal"/>
    <w:semiHidden w:val="1"/>
    <w:rsid w:val="00DF3FBF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rsid w:val="00780DB8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3058A8"/>
    <w:pPr>
      <w:spacing w:after="200" w:line="276" w:lineRule="auto"/>
      <w:ind w:left="720"/>
      <w:contextualSpacing w:val="1"/>
    </w:pPr>
    <w:rPr>
      <w:rFonts w:ascii="Calibri" w:eastAsia="Calibri" w:hAnsi="Calibri"/>
      <w:sz w:val="22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5.png"/><Relationship Id="rId21" Type="http://schemas.openxmlformats.org/officeDocument/2006/relationships/image" Target="media/image7.png"/><Relationship Id="rId24" Type="http://schemas.openxmlformats.org/officeDocument/2006/relationships/footer" Target="footer1.xml"/><Relationship Id="rId23" Type="http://schemas.openxmlformats.org/officeDocument/2006/relationships/image" Target="media/image11.png"/><Relationship Id="rId1" Type="http://schemas.openxmlformats.org/officeDocument/2006/relationships/image" Target="media/image1.pn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9.jpg"/><Relationship Id="rId25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12.png"/><Relationship Id="rId11" Type="http://schemas.openxmlformats.org/officeDocument/2006/relationships/image" Target="media/image2.png"/><Relationship Id="rId10" Type="http://schemas.openxmlformats.org/officeDocument/2006/relationships/image" Target="media/image15.png"/><Relationship Id="rId13" Type="http://schemas.openxmlformats.org/officeDocument/2006/relationships/image" Target="media/image6.png"/><Relationship Id="rId12" Type="http://schemas.openxmlformats.org/officeDocument/2006/relationships/image" Target="media/image17.png"/><Relationship Id="rId15" Type="http://schemas.openxmlformats.org/officeDocument/2006/relationships/image" Target="media/image4.png"/><Relationship Id="rId14" Type="http://schemas.openxmlformats.org/officeDocument/2006/relationships/image" Target="media/image8.png"/><Relationship Id="rId17" Type="http://schemas.openxmlformats.org/officeDocument/2006/relationships/image" Target="media/image13.png"/><Relationship Id="rId16" Type="http://schemas.openxmlformats.org/officeDocument/2006/relationships/image" Target="media/image10.png"/><Relationship Id="rId19" Type="http://schemas.openxmlformats.org/officeDocument/2006/relationships/image" Target="media/image16.png"/><Relationship Id="rId1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2FsRTeUosfyhEqXb7zrYhbvpTw==">AMUW2mXOrsxaitBklfqnq88l8H7fJTfGru4KD3lkxYVl5d+IZBtjyb1NNdm1+0FImh/0c9nIC7EQDp2CvsbFnn+0tlRIR+44pDATdNZJ+sJOoPl3C28440YacYeOrUSvf6FUCeIAjEmB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2018-02-07T06:36:00Z</dcterms:created>
  <dc:creator>bushra</dc:creator>
</cp:coreProperties>
</file>