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7379" w14:textId="77777777" w:rsidR="009F3528" w:rsidRDefault="009F3528" w:rsidP="008E4FA7">
      <w:pPr>
        <w:pStyle w:val="ArticleTitle"/>
      </w:pPr>
    </w:p>
    <w:p w14:paraId="3A2DF515" w14:textId="37239546" w:rsidR="008E4FA7" w:rsidRPr="00503E06" w:rsidRDefault="008E4FA7" w:rsidP="008E4FA7">
      <w:pPr>
        <w:pStyle w:val="ArticleTitle"/>
      </w:pPr>
      <w:r>
        <w:t>Internship Reflection</w:t>
      </w:r>
    </w:p>
    <w:p w14:paraId="101FF010" w14:textId="77777777" w:rsidR="008E4FA7" w:rsidRPr="00F019AD" w:rsidRDefault="008E4FA7" w:rsidP="008E4FA7"/>
    <w:p w14:paraId="4E0232AA" w14:textId="77777777" w:rsidR="00CB1222" w:rsidRDefault="008E4FA7" w:rsidP="008E4FA7">
      <w:pPr>
        <w:pStyle w:val="Authors"/>
        <w:spacing w:before="120" w:after="120"/>
      </w:pPr>
      <w:r>
        <w:t>Kazimir Nyzio</w:t>
      </w:r>
    </w:p>
    <w:p w14:paraId="60B9317C" w14:textId="77777777" w:rsidR="00DC5830" w:rsidRDefault="00DC5830" w:rsidP="008E4FA7">
      <w:pPr>
        <w:pStyle w:val="Authors"/>
        <w:spacing w:before="120" w:after="120"/>
      </w:pPr>
    </w:p>
    <w:p w14:paraId="05078FFF" w14:textId="77777777" w:rsidR="00CB1222" w:rsidRDefault="00CB1222" w:rsidP="00CB1222">
      <w:pPr>
        <w:pStyle w:val="Authors"/>
        <w:spacing w:before="120" w:after="120"/>
      </w:pPr>
      <w:r>
        <w:t>Internship advisor: Sukanta Basu</w:t>
      </w:r>
    </w:p>
    <w:p w14:paraId="34494997" w14:textId="6D006F1B" w:rsidR="008E4FA7" w:rsidRDefault="00CB1222" w:rsidP="00CB1222">
      <w:pPr>
        <w:pStyle w:val="Authors"/>
        <w:spacing w:before="120" w:after="120"/>
      </w:pPr>
      <w:r>
        <w:t>Program Director: Paul Roundy</w:t>
      </w:r>
      <w:r w:rsidR="008E4FA7" w:rsidRPr="008274AB">
        <w:t xml:space="preserve"> </w:t>
      </w:r>
    </w:p>
    <w:p w14:paraId="5A261DC4" w14:textId="77777777" w:rsidR="00DC5830" w:rsidRPr="008274AB" w:rsidRDefault="00DC5830" w:rsidP="00CB1222">
      <w:pPr>
        <w:pStyle w:val="Authors"/>
        <w:spacing w:before="120" w:after="120"/>
      </w:pPr>
    </w:p>
    <w:p w14:paraId="7A98ED09" w14:textId="77777777" w:rsidR="008E4FA7" w:rsidRPr="00F019AD" w:rsidRDefault="008E4FA7" w:rsidP="008E4FA7">
      <w:pPr>
        <w:pStyle w:val="Affiliations"/>
        <w:spacing w:after="120"/>
      </w:pPr>
      <w:r>
        <w:t>University of Albany</w:t>
      </w:r>
      <w:r w:rsidRPr="00F019AD">
        <w:t xml:space="preserve">, </w:t>
      </w:r>
      <w:r>
        <w:t>Albany</w:t>
      </w:r>
      <w:r w:rsidRPr="00F019AD">
        <w:t xml:space="preserve">, </w:t>
      </w:r>
      <w:r>
        <w:t>New York</w:t>
      </w:r>
    </w:p>
    <w:p w14:paraId="57CA6189" w14:textId="77777777" w:rsidR="008E4FA7" w:rsidRPr="00F019AD" w:rsidRDefault="008E4FA7" w:rsidP="008E4FA7"/>
    <w:p w14:paraId="0A0CBAEF" w14:textId="77777777" w:rsidR="008E4FA7" w:rsidRPr="00F019AD" w:rsidRDefault="008E4FA7" w:rsidP="008E4FA7">
      <w:pPr>
        <w:pStyle w:val="ParagraphText"/>
        <w:ind w:firstLine="0"/>
        <w:jc w:val="center"/>
      </w:pPr>
      <w:r>
        <w:t>AATM 690</w:t>
      </w:r>
    </w:p>
    <w:p w14:paraId="408C2610" w14:textId="77777777" w:rsidR="008E4FA7" w:rsidRDefault="008E4FA7" w:rsidP="008E4FA7">
      <w:pPr>
        <w:tabs>
          <w:tab w:val="left" w:pos="1275"/>
        </w:tabs>
        <w:ind w:firstLine="0"/>
      </w:pPr>
    </w:p>
    <w:p w14:paraId="6354640D" w14:textId="5C158301" w:rsidR="008E4FA7" w:rsidRPr="008E4FA7" w:rsidRDefault="008E4FA7" w:rsidP="008E4FA7">
      <w:pPr>
        <w:tabs>
          <w:tab w:val="left" w:pos="1275"/>
        </w:tabs>
        <w:ind w:firstLine="0"/>
        <w:sectPr w:rsidR="008E4FA7" w:rsidRPr="008E4FA7" w:rsidSect="00D90B97">
          <w:headerReference w:type="even" r:id="rId7"/>
          <w:footerReference w:type="even" r:id="rId8"/>
          <w:footerReference w:type="default" r:id="rId9"/>
          <w:headerReference w:type="first" r:id="rId10"/>
          <w:footerReference w:type="first" r:id="rId11"/>
          <w:pgSz w:w="11906" w:h="16838"/>
          <w:pgMar w:top="1440" w:right="1440" w:bottom="1440" w:left="1440" w:header="709" w:footer="709" w:gutter="0"/>
          <w:cols w:space="708"/>
          <w:docGrid w:linePitch="360"/>
        </w:sectPr>
      </w:pPr>
    </w:p>
    <w:p w14:paraId="68DCFCF8" w14:textId="12203D43" w:rsidR="008E4FA7" w:rsidRDefault="00BC402E" w:rsidP="007C4C83">
      <w:pPr>
        <w:ind w:firstLine="0"/>
        <w:jc w:val="center"/>
      </w:pPr>
      <w:r>
        <w:lastRenderedPageBreak/>
        <w:t>SUMMARY OF EXPERIENCE</w:t>
      </w:r>
    </w:p>
    <w:p w14:paraId="24CE2207" w14:textId="2F309EAF" w:rsidR="00F22743" w:rsidRDefault="00F51429" w:rsidP="00F22743">
      <w:pPr>
        <w:ind w:firstLine="0"/>
      </w:pPr>
      <w:r>
        <w:t xml:space="preserve">      </w:t>
      </w:r>
      <w:r w:rsidR="00F22743">
        <w:t>The project that this internship belongs to is a collaborative effort between faculty and students at the University of Albany and the New York State Department of Financial Services.</w:t>
      </w:r>
      <w:r w:rsidR="006504D0">
        <w:t xml:space="preserve"> The intent of this collaboration is to provide a more meteorologically rigorous update to the NRI for NYS-based insurers and financial officers by targeting the local region with climatic analyses. </w:t>
      </w:r>
      <w:r w:rsidR="00266466">
        <w:t xml:space="preserve">This may involve all forms of severe weather from severe wind to lake-effect snowfall and tropical weather. </w:t>
      </w:r>
      <w:r w:rsidR="00631423">
        <w:t xml:space="preserve">My personal objectives were </w:t>
      </w:r>
      <w:r w:rsidR="00266466">
        <w:t xml:space="preserve">in improving my coding abilities through this </w:t>
      </w:r>
      <w:r w:rsidR="00631423">
        <w:t>experience</w:t>
      </w:r>
      <w:r w:rsidR="00266466">
        <w:t xml:space="preserve"> as well as</w:t>
      </w:r>
      <w:r w:rsidR="00631423">
        <w:t xml:space="preserve"> in</w:t>
      </w:r>
      <w:r w:rsidR="00266466">
        <w:t xml:space="preserve"> </w:t>
      </w:r>
      <w:r w:rsidR="00631423">
        <w:rPr>
          <w:color w:val="000000"/>
          <w:sz w:val="22"/>
          <w:szCs w:val="22"/>
        </w:rPr>
        <w:t>contributing to and learning about</w:t>
      </w:r>
      <w:r w:rsidR="00266466">
        <w:rPr>
          <w:color w:val="000000"/>
          <w:sz w:val="22"/>
          <w:szCs w:val="22"/>
        </w:rPr>
        <w:t xml:space="preserve"> the operations of collaborative research/consultations projects of this nature</w:t>
      </w:r>
      <w:r w:rsidR="00631423">
        <w:rPr>
          <w:color w:val="000000"/>
          <w:sz w:val="22"/>
          <w:szCs w:val="22"/>
        </w:rPr>
        <w:t xml:space="preserve">. My assignment was to investigate extratropical cyclones (ETCs), particularly of the nor’easter variety, using dynamically downscaled climate data. </w:t>
      </w:r>
    </w:p>
    <w:p w14:paraId="5AA3E07F" w14:textId="0BB70712" w:rsidR="00EE5F64" w:rsidRPr="00F64B71" w:rsidRDefault="00EE5F64" w:rsidP="00EE5F64">
      <w:pPr>
        <w:pStyle w:val="ParagraphText"/>
        <w:ind w:firstLine="0"/>
        <w:jc w:val="center"/>
      </w:pPr>
      <w:r>
        <w:t>PROJECT</w:t>
      </w:r>
    </w:p>
    <w:p w14:paraId="09799815" w14:textId="543F756D" w:rsidR="00A574B4" w:rsidRDefault="00B7612E" w:rsidP="00A574B4">
      <w:pPr>
        <w:pStyle w:val="H1"/>
        <w:numPr>
          <w:ilvl w:val="0"/>
          <w:numId w:val="21"/>
        </w:numPr>
      </w:pPr>
      <w:r>
        <w:t>Backgroun</w:t>
      </w:r>
      <w:r w:rsidR="00A574B4">
        <w:t>d</w:t>
      </w:r>
    </w:p>
    <w:p w14:paraId="1815BA20" w14:textId="26BCC1EB" w:rsidR="00A574B4" w:rsidRPr="00A574B4" w:rsidRDefault="008465E4" w:rsidP="00A574B4">
      <w:pPr>
        <w:pStyle w:val="H1"/>
        <w:rPr>
          <w:b w:val="0"/>
          <w:bCs/>
          <w:sz w:val="24"/>
          <w:szCs w:val="24"/>
        </w:rPr>
      </w:pPr>
      <w:r>
        <w:rPr>
          <w:b w:val="0"/>
          <w:bCs/>
          <w:sz w:val="24"/>
          <w:szCs w:val="24"/>
        </w:rPr>
        <w:t xml:space="preserve">   </w:t>
      </w:r>
      <w:r w:rsidR="00A574B4">
        <w:rPr>
          <w:b w:val="0"/>
          <w:bCs/>
          <w:sz w:val="24"/>
          <w:szCs w:val="24"/>
        </w:rPr>
        <w:t xml:space="preserve">The motivation of the background research was to </w:t>
      </w:r>
      <w:r w:rsidR="006C282A">
        <w:rPr>
          <w:b w:val="0"/>
          <w:bCs/>
          <w:sz w:val="24"/>
          <w:szCs w:val="24"/>
        </w:rPr>
        <w:t>investigate ETC, find</w:t>
      </w:r>
      <w:r w:rsidR="00A574B4">
        <w:rPr>
          <w:b w:val="0"/>
          <w:bCs/>
          <w:sz w:val="24"/>
          <w:szCs w:val="24"/>
        </w:rPr>
        <w:t xml:space="preserve"> other examples of tracking methodologies</w:t>
      </w:r>
      <w:r w:rsidR="006C282A">
        <w:rPr>
          <w:b w:val="0"/>
          <w:bCs/>
          <w:sz w:val="24"/>
          <w:szCs w:val="24"/>
        </w:rPr>
        <w:t xml:space="preserve">, and </w:t>
      </w:r>
      <w:r w:rsidR="004154D9">
        <w:rPr>
          <w:b w:val="0"/>
          <w:bCs/>
          <w:sz w:val="24"/>
          <w:szCs w:val="24"/>
        </w:rPr>
        <w:t xml:space="preserve">note the results of prior ETC </w:t>
      </w:r>
      <w:proofErr w:type="spellStart"/>
      <w:r w:rsidR="004154D9">
        <w:rPr>
          <w:b w:val="0"/>
          <w:bCs/>
          <w:sz w:val="24"/>
          <w:szCs w:val="24"/>
        </w:rPr>
        <w:t>climatologies</w:t>
      </w:r>
      <w:proofErr w:type="spellEnd"/>
      <w:r w:rsidR="004154D9">
        <w:rPr>
          <w:b w:val="0"/>
          <w:bCs/>
          <w:sz w:val="24"/>
          <w:szCs w:val="24"/>
        </w:rPr>
        <w:t xml:space="preserve"> for comparison and validation of the algorithm. </w:t>
      </w:r>
      <w:r w:rsidR="006C282A">
        <w:rPr>
          <w:b w:val="0"/>
          <w:bCs/>
          <w:sz w:val="24"/>
          <w:szCs w:val="24"/>
        </w:rPr>
        <w:t>I began with some compiled meta-analyses of ETC research (Schultz et. al 2019)</w:t>
      </w:r>
      <w:r w:rsidR="00F4720E">
        <w:rPr>
          <w:b w:val="0"/>
          <w:bCs/>
          <w:sz w:val="24"/>
          <w:szCs w:val="24"/>
        </w:rPr>
        <w:t xml:space="preserve"> followed by a couple dynamical studies (Uccellini et al. 1987, Zielinski et al. 2002) to refamiliarize myself with the phenomenon. Next, I looked for studies involving both reanalysis and projected tracking</w:t>
      </w:r>
      <w:r w:rsidR="000131EA">
        <w:rPr>
          <w:b w:val="0"/>
          <w:bCs/>
          <w:sz w:val="24"/>
          <w:szCs w:val="24"/>
        </w:rPr>
        <w:t xml:space="preserve"> as well as dataset comparison (</w:t>
      </w:r>
      <w:r w:rsidR="00AA5F85">
        <w:rPr>
          <w:b w:val="0"/>
          <w:bCs/>
          <w:sz w:val="24"/>
          <w:szCs w:val="24"/>
        </w:rPr>
        <w:t>Bengtsson</w:t>
      </w:r>
      <w:r w:rsidR="000131EA">
        <w:rPr>
          <w:b w:val="0"/>
          <w:bCs/>
          <w:sz w:val="24"/>
          <w:szCs w:val="24"/>
        </w:rPr>
        <w:t xml:space="preserve"> et al. 200</w:t>
      </w:r>
      <w:r w:rsidR="004F18F9">
        <w:rPr>
          <w:b w:val="0"/>
          <w:bCs/>
          <w:sz w:val="24"/>
          <w:szCs w:val="24"/>
        </w:rPr>
        <w:t>6</w:t>
      </w:r>
      <w:r w:rsidR="000131EA">
        <w:rPr>
          <w:b w:val="0"/>
          <w:bCs/>
          <w:sz w:val="24"/>
          <w:szCs w:val="24"/>
        </w:rPr>
        <w:t>, Jung and Lackmann 2023, Spero et al. 2025, Galea et al. 2024</w:t>
      </w:r>
      <w:r w:rsidR="004F18F9">
        <w:rPr>
          <w:b w:val="0"/>
          <w:bCs/>
          <w:sz w:val="24"/>
          <w:szCs w:val="24"/>
        </w:rPr>
        <w:t>, Hodges et al. 2017</w:t>
      </w:r>
      <w:r w:rsidR="00803E1A">
        <w:rPr>
          <w:b w:val="0"/>
          <w:bCs/>
          <w:sz w:val="24"/>
          <w:szCs w:val="24"/>
        </w:rPr>
        <w:t>, Priestley et al. 2020</w:t>
      </w:r>
      <w:r w:rsidR="000131EA">
        <w:rPr>
          <w:b w:val="0"/>
          <w:bCs/>
          <w:sz w:val="24"/>
          <w:szCs w:val="24"/>
        </w:rPr>
        <w:t>). The primary</w:t>
      </w:r>
      <w:r w:rsidR="00AA5F85">
        <w:rPr>
          <w:b w:val="0"/>
          <w:bCs/>
          <w:sz w:val="24"/>
          <w:szCs w:val="24"/>
        </w:rPr>
        <w:t xml:space="preserve"> studies used to reference storm track densities were </w:t>
      </w:r>
      <w:r w:rsidR="004F18F9">
        <w:rPr>
          <w:b w:val="0"/>
          <w:bCs/>
          <w:sz w:val="24"/>
          <w:szCs w:val="24"/>
        </w:rPr>
        <w:t xml:space="preserve">Zhang and Colle 2018, </w:t>
      </w:r>
      <w:r w:rsidR="00AA5F85">
        <w:rPr>
          <w:b w:val="0"/>
          <w:bCs/>
          <w:sz w:val="24"/>
          <w:szCs w:val="24"/>
        </w:rPr>
        <w:t>Crawford et al. 202</w:t>
      </w:r>
      <w:r w:rsidR="000C28E1">
        <w:rPr>
          <w:b w:val="0"/>
          <w:bCs/>
          <w:sz w:val="24"/>
          <w:szCs w:val="24"/>
        </w:rPr>
        <w:t>3</w:t>
      </w:r>
      <w:r w:rsidR="00AA5F85">
        <w:rPr>
          <w:b w:val="0"/>
          <w:bCs/>
          <w:sz w:val="24"/>
          <w:szCs w:val="24"/>
        </w:rPr>
        <w:t xml:space="preserve">, Priestley et al. 2022, and Hoskins and Hodges 2002. Initially, the tracking method outlined in Hodges 1994, Hodges 1995, and Hodges 1999 </w:t>
      </w:r>
      <w:r w:rsidR="00803E1A">
        <w:rPr>
          <w:b w:val="0"/>
          <w:bCs/>
          <w:sz w:val="24"/>
          <w:szCs w:val="24"/>
        </w:rPr>
        <w:t>was</w:t>
      </w:r>
      <w:r w:rsidR="00AA5F85">
        <w:rPr>
          <w:b w:val="0"/>
          <w:bCs/>
          <w:sz w:val="24"/>
          <w:szCs w:val="24"/>
        </w:rPr>
        <w:t xml:space="preserve"> to be the basis</w:t>
      </w:r>
      <w:r w:rsidR="000C28E1">
        <w:rPr>
          <w:b w:val="0"/>
          <w:bCs/>
          <w:sz w:val="24"/>
          <w:szCs w:val="24"/>
        </w:rPr>
        <w:t xml:space="preserve"> of the algorithm</w:t>
      </w:r>
      <w:r w:rsidR="00AA5F85">
        <w:rPr>
          <w:b w:val="0"/>
          <w:bCs/>
          <w:sz w:val="24"/>
          <w:szCs w:val="24"/>
        </w:rPr>
        <w:t xml:space="preserve"> but </w:t>
      </w:r>
      <w:r w:rsidR="000C28E1">
        <w:rPr>
          <w:b w:val="0"/>
          <w:bCs/>
          <w:sz w:val="24"/>
          <w:szCs w:val="24"/>
        </w:rPr>
        <w:t xml:space="preserve">were rejected due to outdated code and difficulty of adaption, in favor of Crawford et al. 2021. </w:t>
      </w:r>
    </w:p>
    <w:p w14:paraId="0B4ACE67" w14:textId="028FC421" w:rsidR="00A574B4" w:rsidRDefault="00B7612E" w:rsidP="00AC3C42">
      <w:pPr>
        <w:pStyle w:val="H1"/>
        <w:numPr>
          <w:ilvl w:val="0"/>
          <w:numId w:val="21"/>
        </w:numPr>
      </w:pPr>
      <w:r>
        <w:t>Methods</w:t>
      </w:r>
    </w:p>
    <w:p w14:paraId="3911FFD1" w14:textId="47CCE04A" w:rsidR="00AC3C42" w:rsidRDefault="008465E4" w:rsidP="00AC3C42">
      <w:pPr>
        <w:pStyle w:val="H1"/>
        <w:rPr>
          <w:b w:val="0"/>
          <w:bCs/>
          <w:sz w:val="24"/>
          <w:szCs w:val="24"/>
        </w:rPr>
      </w:pPr>
      <w:r>
        <w:rPr>
          <w:b w:val="0"/>
          <w:bCs/>
          <w:sz w:val="24"/>
          <w:szCs w:val="24"/>
        </w:rPr>
        <w:t xml:space="preserve">   </w:t>
      </w:r>
      <w:r w:rsidR="00AC3C42">
        <w:rPr>
          <w:b w:val="0"/>
          <w:bCs/>
          <w:sz w:val="24"/>
          <w:szCs w:val="24"/>
        </w:rPr>
        <w:t xml:space="preserve">Once the base code was discovered, it was apparent that significant modifications would need to be performed to adapt it to this projects use case: the dataset it analyzed would need to be changed from WRF outputs to EDDEv2 outputs, the adjusted saving directory and graphing portions would need to be added, several tracking constraints implemented, and </w:t>
      </w:r>
      <w:r w:rsidR="00AC3C42">
        <w:rPr>
          <w:b w:val="0"/>
          <w:bCs/>
          <w:sz w:val="24"/>
          <w:szCs w:val="24"/>
        </w:rPr>
        <w:lastRenderedPageBreak/>
        <w:t xml:space="preserve">simultaneous tracking made possible. By the end of the process, very little of the original base code remained, primarily the pressure minimum detection portion. </w:t>
      </w:r>
    </w:p>
    <w:p w14:paraId="618A68FF" w14:textId="30F2B2C5" w:rsidR="00D6135E" w:rsidRDefault="008465E4" w:rsidP="00AC3C42">
      <w:pPr>
        <w:pStyle w:val="H1"/>
        <w:rPr>
          <w:b w:val="0"/>
          <w:bCs/>
          <w:sz w:val="24"/>
          <w:szCs w:val="24"/>
        </w:rPr>
      </w:pPr>
      <w:r>
        <w:rPr>
          <w:b w:val="0"/>
          <w:bCs/>
          <w:sz w:val="24"/>
          <w:szCs w:val="24"/>
        </w:rPr>
        <w:t xml:space="preserve">   </w:t>
      </w:r>
      <w:r w:rsidR="00D6135E">
        <w:rPr>
          <w:b w:val="0"/>
          <w:bCs/>
          <w:sz w:val="24"/>
          <w:szCs w:val="24"/>
        </w:rPr>
        <w:t xml:space="preserve">Initially, according to prior literature, I intended to use vorticity minima for tracking but decided against it due to its complexity and the lack of adequate variables in EDDEv2 data to calculate it. Hourly data was also to be used, taking advantage of the new model’s temporal resolution, but through early testing, the computational time needed for analysis of the nearly 100-year dataset was deemed too large. Therefore, 6-hourly data was used instead (in line with most of the prior literature).  </w:t>
      </w:r>
    </w:p>
    <w:p w14:paraId="21AE9C87" w14:textId="0F319AD9" w:rsidR="00CF43FC" w:rsidRDefault="008465E4" w:rsidP="00AC3C42">
      <w:pPr>
        <w:pStyle w:val="H1"/>
        <w:rPr>
          <w:b w:val="0"/>
          <w:bCs/>
          <w:sz w:val="24"/>
          <w:szCs w:val="24"/>
        </w:rPr>
      </w:pPr>
      <w:r>
        <w:rPr>
          <w:b w:val="0"/>
          <w:bCs/>
          <w:sz w:val="24"/>
          <w:szCs w:val="24"/>
        </w:rPr>
        <w:t xml:space="preserve">   </w:t>
      </w:r>
      <w:r w:rsidR="00BC4BC5">
        <w:rPr>
          <w:b w:val="0"/>
          <w:bCs/>
          <w:sz w:val="24"/>
          <w:szCs w:val="24"/>
        </w:rPr>
        <w:t xml:space="preserve">The conversion of file analysis was straightforward, with the change in map projection and coincident coordinate systems causing the most trouble. The running and saving process in the directory system of the remote lab computer was very foreign, having only coded locally </w:t>
      </w:r>
      <w:proofErr w:type="spellStart"/>
      <w:r w:rsidR="00BC4BC5">
        <w:rPr>
          <w:b w:val="0"/>
          <w:bCs/>
          <w:sz w:val="24"/>
          <w:szCs w:val="24"/>
        </w:rPr>
        <w:t>jupyterlab</w:t>
      </w:r>
      <w:proofErr w:type="spellEnd"/>
      <w:r w:rsidR="00BC4BC5">
        <w:rPr>
          <w:b w:val="0"/>
          <w:bCs/>
          <w:sz w:val="24"/>
          <w:szCs w:val="24"/>
        </w:rPr>
        <w:t xml:space="preserve">. This involved batch processing (which proved critical in the running of the code), subdirectory organization, and saving of various output plots and csv files into their respective directories. Parallel processing was considered but did not prove necessary once the code was optimized. This optimization process </w:t>
      </w:r>
      <w:r w:rsidR="001D7012">
        <w:rPr>
          <w:b w:val="0"/>
          <w:bCs/>
          <w:sz w:val="24"/>
          <w:szCs w:val="24"/>
        </w:rPr>
        <w:t xml:space="preserve">consisted of narrowing the analysis area, confining tracks to a minimum of 4 points, confining the initial detection maximum to 1010 mb and the tracking (post-genesis) maximum to 1013 mb, the maximum turn angle between points to 60 degrees, minimum and maximum point-to-point distance thresholds to 12km and 700km respectively, neighborhood distance (search radius) to 200km, and pressure-minimum difference from the mean in the search radius to 1.5mb. Some of these parameters were set according to prior literature, and some were set according </w:t>
      </w:r>
      <w:r w:rsidR="00771B97">
        <w:rPr>
          <w:b w:val="0"/>
          <w:bCs/>
          <w:sz w:val="24"/>
          <w:szCs w:val="24"/>
        </w:rPr>
        <w:t xml:space="preserve">to </w:t>
      </w:r>
      <w:r w:rsidR="001D7012">
        <w:rPr>
          <w:b w:val="0"/>
          <w:bCs/>
          <w:sz w:val="24"/>
          <w:szCs w:val="24"/>
        </w:rPr>
        <w:t>intuition.</w:t>
      </w:r>
      <w:r w:rsidR="00771B97">
        <w:rPr>
          <w:b w:val="0"/>
          <w:bCs/>
          <w:sz w:val="24"/>
          <w:szCs w:val="24"/>
        </w:rPr>
        <w:t xml:space="preserve"> With so many </w:t>
      </w:r>
      <w:r w:rsidR="00D6135E">
        <w:rPr>
          <w:b w:val="0"/>
          <w:bCs/>
          <w:sz w:val="24"/>
          <w:szCs w:val="24"/>
        </w:rPr>
        <w:t>variables</w:t>
      </w:r>
      <w:r w:rsidR="00771B97">
        <w:rPr>
          <w:b w:val="0"/>
          <w:bCs/>
          <w:sz w:val="24"/>
          <w:szCs w:val="24"/>
        </w:rPr>
        <w:t>,</w:t>
      </w:r>
      <w:r w:rsidR="000D098C">
        <w:rPr>
          <w:b w:val="0"/>
          <w:bCs/>
          <w:sz w:val="24"/>
          <w:szCs w:val="24"/>
        </w:rPr>
        <w:t xml:space="preserve"> </w:t>
      </w:r>
      <w:r w:rsidR="00771B97">
        <w:rPr>
          <w:b w:val="0"/>
          <w:bCs/>
          <w:sz w:val="24"/>
          <w:szCs w:val="24"/>
        </w:rPr>
        <w:t>substantial tuning with reanalysis data would be necessary to improve the algorithm</w:t>
      </w:r>
      <w:r w:rsidR="000D098C">
        <w:rPr>
          <w:b w:val="0"/>
          <w:bCs/>
          <w:sz w:val="24"/>
          <w:szCs w:val="24"/>
        </w:rPr>
        <w:t>. However, this</w:t>
      </w:r>
      <w:r w:rsidR="00771B97">
        <w:rPr>
          <w:b w:val="0"/>
          <w:bCs/>
          <w:sz w:val="24"/>
          <w:szCs w:val="24"/>
        </w:rPr>
        <w:t xml:space="preserve"> is beyond the scope of this project. </w:t>
      </w:r>
    </w:p>
    <w:p w14:paraId="59C18887" w14:textId="6534DB70" w:rsidR="00771B97" w:rsidRDefault="008465E4" w:rsidP="00AC3C42">
      <w:pPr>
        <w:pStyle w:val="H1"/>
        <w:rPr>
          <w:b w:val="0"/>
          <w:bCs/>
          <w:sz w:val="24"/>
          <w:szCs w:val="24"/>
        </w:rPr>
      </w:pPr>
      <w:r>
        <w:rPr>
          <w:b w:val="0"/>
          <w:bCs/>
          <w:sz w:val="24"/>
          <w:szCs w:val="24"/>
        </w:rPr>
        <w:t xml:space="preserve">   </w:t>
      </w:r>
      <w:r w:rsidR="00771B97">
        <w:rPr>
          <w:b w:val="0"/>
          <w:bCs/>
          <w:sz w:val="24"/>
          <w:szCs w:val="24"/>
        </w:rPr>
        <w:t xml:space="preserve">The simultaneous tracking functionality was added late in process and its integration required rewriting of </w:t>
      </w:r>
      <w:r w:rsidR="00D6135E">
        <w:rPr>
          <w:b w:val="0"/>
          <w:bCs/>
          <w:sz w:val="24"/>
          <w:szCs w:val="24"/>
        </w:rPr>
        <w:t>most of</w:t>
      </w:r>
      <w:r w:rsidR="00771B97">
        <w:rPr>
          <w:b w:val="0"/>
          <w:bCs/>
          <w:sz w:val="24"/>
          <w:szCs w:val="24"/>
        </w:rPr>
        <w:t xml:space="preserve"> the tracking block. It was the most significant hurdle in the algorithm and caused several days of delay in testing and debugging. Had I </w:t>
      </w:r>
      <w:r w:rsidR="00D6135E">
        <w:rPr>
          <w:b w:val="0"/>
          <w:bCs/>
          <w:sz w:val="24"/>
          <w:szCs w:val="24"/>
        </w:rPr>
        <w:t>considered</w:t>
      </w:r>
      <w:r w:rsidR="00771B97">
        <w:rPr>
          <w:b w:val="0"/>
          <w:bCs/>
          <w:sz w:val="24"/>
          <w:szCs w:val="24"/>
        </w:rPr>
        <w:t xml:space="preserve"> the </w:t>
      </w:r>
      <w:r w:rsidR="00D6135E">
        <w:rPr>
          <w:b w:val="0"/>
          <w:bCs/>
          <w:sz w:val="24"/>
          <w:szCs w:val="24"/>
        </w:rPr>
        <w:t>tracking capabilities</w:t>
      </w:r>
      <w:r w:rsidR="00771B97">
        <w:rPr>
          <w:b w:val="0"/>
          <w:bCs/>
          <w:sz w:val="24"/>
          <w:szCs w:val="24"/>
        </w:rPr>
        <w:t xml:space="preserve"> </w:t>
      </w:r>
      <w:r w:rsidR="00D6135E">
        <w:rPr>
          <w:b w:val="0"/>
          <w:bCs/>
          <w:sz w:val="24"/>
          <w:szCs w:val="24"/>
        </w:rPr>
        <w:t xml:space="preserve">more </w:t>
      </w:r>
      <w:r w:rsidR="00771B97">
        <w:rPr>
          <w:b w:val="0"/>
          <w:bCs/>
          <w:sz w:val="24"/>
          <w:szCs w:val="24"/>
        </w:rPr>
        <w:t>wholistic</w:t>
      </w:r>
      <w:r w:rsidR="00D6135E">
        <w:rPr>
          <w:b w:val="0"/>
          <w:bCs/>
          <w:sz w:val="24"/>
          <w:szCs w:val="24"/>
        </w:rPr>
        <w:t xml:space="preserve">ally before starting </w:t>
      </w:r>
      <w:r w:rsidR="00771B97">
        <w:rPr>
          <w:b w:val="0"/>
          <w:bCs/>
          <w:sz w:val="24"/>
          <w:szCs w:val="24"/>
        </w:rPr>
        <w:t xml:space="preserve">rather than </w:t>
      </w:r>
      <w:r w:rsidR="00D6135E">
        <w:rPr>
          <w:b w:val="0"/>
          <w:bCs/>
          <w:sz w:val="24"/>
          <w:szCs w:val="24"/>
        </w:rPr>
        <w:t xml:space="preserve">stepwise, I am sure many headaches could have been avoided. This approach will be kept in mind with future coding endeavors. </w:t>
      </w:r>
    </w:p>
    <w:p w14:paraId="117C45E0" w14:textId="74031DE8" w:rsidR="00CF43FC" w:rsidRPr="00AC3C42" w:rsidRDefault="008465E4" w:rsidP="00AC3C42">
      <w:pPr>
        <w:pStyle w:val="H1"/>
        <w:rPr>
          <w:b w:val="0"/>
          <w:bCs/>
          <w:sz w:val="24"/>
          <w:szCs w:val="24"/>
        </w:rPr>
      </w:pPr>
      <w:r>
        <w:rPr>
          <w:b w:val="0"/>
          <w:bCs/>
          <w:sz w:val="24"/>
          <w:szCs w:val="24"/>
        </w:rPr>
        <w:t xml:space="preserve">   </w:t>
      </w:r>
      <w:r w:rsidR="00D6135E">
        <w:rPr>
          <w:b w:val="0"/>
          <w:bCs/>
          <w:sz w:val="24"/>
          <w:szCs w:val="24"/>
        </w:rPr>
        <w:t xml:space="preserve">Once csv files </w:t>
      </w:r>
      <w:r w:rsidR="008630C1">
        <w:rPr>
          <w:b w:val="0"/>
          <w:bCs/>
          <w:sz w:val="24"/>
          <w:szCs w:val="24"/>
        </w:rPr>
        <w:t>(</w:t>
      </w:r>
      <w:r w:rsidR="00D6135E">
        <w:rPr>
          <w:b w:val="0"/>
          <w:bCs/>
          <w:sz w:val="24"/>
          <w:szCs w:val="24"/>
        </w:rPr>
        <w:t xml:space="preserve">track point </w:t>
      </w:r>
      <w:r w:rsidR="008630C1">
        <w:rPr>
          <w:b w:val="0"/>
          <w:bCs/>
          <w:sz w:val="24"/>
          <w:szCs w:val="24"/>
        </w:rPr>
        <w:t>x/y</w:t>
      </w:r>
      <w:r w:rsidR="00D6135E">
        <w:rPr>
          <w:b w:val="0"/>
          <w:bCs/>
          <w:sz w:val="24"/>
          <w:szCs w:val="24"/>
        </w:rPr>
        <w:t>, pressure, and tack ID) were acquired for each year,</w:t>
      </w:r>
      <w:r w:rsidR="008630C1">
        <w:rPr>
          <w:b w:val="0"/>
          <w:bCs/>
          <w:sz w:val="24"/>
          <w:szCs w:val="24"/>
        </w:rPr>
        <w:t xml:space="preserve"> </w:t>
      </w:r>
      <w:r w:rsidR="00D6135E">
        <w:rPr>
          <w:b w:val="0"/>
          <w:bCs/>
          <w:sz w:val="24"/>
          <w:szCs w:val="24"/>
        </w:rPr>
        <w:t xml:space="preserve">along with corresponding yearly track density plots and track pressure plots (each point colored by </w:t>
      </w:r>
      <w:r w:rsidR="00D6135E">
        <w:rPr>
          <w:b w:val="0"/>
          <w:bCs/>
          <w:sz w:val="24"/>
          <w:szCs w:val="24"/>
        </w:rPr>
        <w:lastRenderedPageBreak/>
        <w:t xml:space="preserve">pressure), they were concatenated into </w:t>
      </w:r>
      <w:r w:rsidR="008630C1">
        <w:rPr>
          <w:b w:val="0"/>
          <w:bCs/>
          <w:sz w:val="24"/>
          <w:szCs w:val="24"/>
        </w:rPr>
        <w:t xml:space="preserve">single csv files for both emission scenarios for analysis. </w:t>
      </w:r>
      <w:r w:rsidR="006668CA">
        <w:rPr>
          <w:b w:val="0"/>
          <w:bCs/>
          <w:sz w:val="24"/>
          <w:szCs w:val="24"/>
        </w:rPr>
        <w:t xml:space="preserve">Additionally, </w:t>
      </w:r>
      <w:r w:rsidR="008630C1">
        <w:rPr>
          <w:b w:val="0"/>
          <w:bCs/>
          <w:sz w:val="24"/>
          <w:szCs w:val="24"/>
        </w:rPr>
        <w:t xml:space="preserve">filtered </w:t>
      </w:r>
      <w:proofErr w:type="spellStart"/>
      <w:r w:rsidR="008630C1">
        <w:rPr>
          <w:b w:val="0"/>
          <w:bCs/>
          <w:sz w:val="24"/>
          <w:szCs w:val="24"/>
        </w:rPr>
        <w:t>csvs</w:t>
      </w:r>
      <w:proofErr w:type="spellEnd"/>
      <w:r w:rsidR="008630C1">
        <w:rPr>
          <w:b w:val="0"/>
          <w:bCs/>
          <w:sz w:val="24"/>
          <w:szCs w:val="24"/>
        </w:rPr>
        <w:t xml:space="preserve"> were also created for stronger storms</w:t>
      </w:r>
      <w:r w:rsidR="006668CA">
        <w:rPr>
          <w:b w:val="0"/>
          <w:bCs/>
          <w:sz w:val="24"/>
          <w:szCs w:val="24"/>
        </w:rPr>
        <w:t xml:space="preserve">, defined as tracks containing a minimum below 980mb. </w:t>
      </w:r>
      <w:r w:rsidR="008630C1">
        <w:rPr>
          <w:b w:val="0"/>
          <w:bCs/>
          <w:sz w:val="24"/>
          <w:szCs w:val="24"/>
        </w:rPr>
        <w:t xml:space="preserve">Representing so much data in density, genesis, and lysis plots proved more difficult than expected. A log-scale was used, </w:t>
      </w:r>
      <w:r w:rsidR="006668CA">
        <w:rPr>
          <w:b w:val="0"/>
          <w:bCs/>
          <w:sz w:val="24"/>
          <w:szCs w:val="24"/>
        </w:rPr>
        <w:t xml:space="preserve">contour </w:t>
      </w:r>
      <w:r w:rsidR="008630C1">
        <w:rPr>
          <w:b w:val="0"/>
          <w:bCs/>
          <w:sz w:val="24"/>
          <w:szCs w:val="24"/>
        </w:rPr>
        <w:t>bounds adjusted</w:t>
      </w:r>
      <w:r w:rsidR="006668CA">
        <w:rPr>
          <w:b w:val="0"/>
          <w:bCs/>
          <w:sz w:val="24"/>
          <w:szCs w:val="24"/>
        </w:rPr>
        <w:t xml:space="preserve"> by percentile</w:t>
      </w:r>
      <w:r w:rsidR="008630C1">
        <w:rPr>
          <w:b w:val="0"/>
          <w:bCs/>
          <w:sz w:val="24"/>
          <w:szCs w:val="24"/>
        </w:rPr>
        <w:t xml:space="preserve">, </w:t>
      </w:r>
      <w:r w:rsidR="005837F3">
        <w:rPr>
          <w:b w:val="0"/>
          <w:bCs/>
          <w:sz w:val="24"/>
          <w:szCs w:val="24"/>
        </w:rPr>
        <w:t xml:space="preserve">grid resolution defined (for the 2-dimensional histogram used), </w:t>
      </w:r>
      <w:r w:rsidR="008630C1">
        <w:rPr>
          <w:b w:val="0"/>
          <w:bCs/>
          <w:sz w:val="24"/>
          <w:szCs w:val="24"/>
        </w:rPr>
        <w:t>and smoothing parameter specified for each graphic type</w:t>
      </w:r>
      <w:r w:rsidR="006668CA">
        <w:rPr>
          <w:b w:val="0"/>
          <w:bCs/>
          <w:sz w:val="24"/>
          <w:szCs w:val="24"/>
        </w:rPr>
        <w:t>, emission scenario,</w:t>
      </w:r>
      <w:r w:rsidR="008630C1">
        <w:rPr>
          <w:b w:val="0"/>
          <w:bCs/>
          <w:sz w:val="24"/>
          <w:szCs w:val="24"/>
        </w:rPr>
        <w:t xml:space="preserve"> </w:t>
      </w:r>
      <w:r w:rsidR="006668CA">
        <w:rPr>
          <w:b w:val="0"/>
          <w:bCs/>
          <w:sz w:val="24"/>
          <w:szCs w:val="24"/>
        </w:rPr>
        <w:t xml:space="preserve">and storm strength. However, the optimization of these graphic parameters for information presentation and interpretability was not straightforward. It’s apparent that conveying data can be just as challenging as creating or finding it.  </w:t>
      </w:r>
    </w:p>
    <w:p w14:paraId="6ADF3434" w14:textId="1453260C" w:rsidR="00D90B97" w:rsidRDefault="00EE5F64" w:rsidP="00A574B4">
      <w:pPr>
        <w:ind w:firstLine="0"/>
        <w:rPr>
          <w:b/>
          <w:bCs/>
          <w:sz w:val="28"/>
          <w:szCs w:val="28"/>
        </w:rPr>
      </w:pPr>
      <w:r>
        <w:rPr>
          <w:b/>
          <w:bCs/>
          <w:sz w:val="28"/>
          <w:szCs w:val="28"/>
        </w:rPr>
        <w:t>3. R</w:t>
      </w:r>
      <w:r w:rsidR="00B7612E">
        <w:rPr>
          <w:b/>
          <w:bCs/>
          <w:sz w:val="28"/>
          <w:szCs w:val="28"/>
        </w:rPr>
        <w:t>esults</w:t>
      </w:r>
    </w:p>
    <w:p w14:paraId="24D51812" w14:textId="74E4D93C" w:rsidR="00B7612E" w:rsidRDefault="008465E4" w:rsidP="00EE5F64">
      <w:pPr>
        <w:ind w:firstLine="0"/>
        <w:rPr>
          <w:szCs w:val="24"/>
        </w:rPr>
      </w:pPr>
      <w:r>
        <w:rPr>
          <w:szCs w:val="24"/>
        </w:rPr>
        <w:t xml:space="preserve">   </w:t>
      </w:r>
      <w:r w:rsidR="00051B92">
        <w:rPr>
          <w:szCs w:val="24"/>
        </w:rPr>
        <w:t xml:space="preserve">The process of tuning the tracking algorithm as coordinate types are correctly translated, tracking window narrowed/expanded, optimization procedures undertaken, multitracking incorporated, and time frame increased from a month to a year to the full EDDEv2 period is shown in Figure 1. This is only to depict the </w:t>
      </w:r>
      <w:r w:rsidR="00751BD0">
        <w:rPr>
          <w:szCs w:val="24"/>
        </w:rPr>
        <w:t>stepwise</w:t>
      </w:r>
      <w:r w:rsidR="00051B92">
        <w:rPr>
          <w:szCs w:val="24"/>
        </w:rPr>
        <w:t xml:space="preserve"> method used so individual</w:t>
      </w:r>
      <w:r w:rsidR="00751BD0">
        <w:rPr>
          <w:szCs w:val="24"/>
        </w:rPr>
        <w:t xml:space="preserve"> subplot</w:t>
      </w:r>
      <w:r w:rsidR="00051B92">
        <w:rPr>
          <w:szCs w:val="24"/>
        </w:rPr>
        <w:t xml:space="preserve"> labels were not deemed necessary. </w:t>
      </w:r>
      <w:r w:rsidR="00751BD0">
        <w:rPr>
          <w:szCs w:val="24"/>
        </w:rPr>
        <w:t xml:space="preserve">The subsequent density plots (figures 2-6) demonstrate sensible behavior for ETCs, maximizing </w:t>
      </w:r>
      <w:r w:rsidR="00CC04BB">
        <w:rPr>
          <w:szCs w:val="24"/>
        </w:rPr>
        <w:t xml:space="preserve">overall densities </w:t>
      </w:r>
      <w:r w:rsidR="00751BD0">
        <w:rPr>
          <w:szCs w:val="24"/>
        </w:rPr>
        <w:t xml:space="preserve">in the Canadian Maritimes and suggesting western weighted </w:t>
      </w:r>
      <w:r w:rsidR="00CC04BB">
        <w:rPr>
          <w:szCs w:val="24"/>
        </w:rPr>
        <w:t xml:space="preserve">genesis </w:t>
      </w:r>
      <w:r w:rsidR="00751BD0">
        <w:rPr>
          <w:szCs w:val="24"/>
        </w:rPr>
        <w:t>densities</w:t>
      </w:r>
      <w:r w:rsidR="00CC04BB">
        <w:rPr>
          <w:szCs w:val="24"/>
        </w:rPr>
        <w:t xml:space="preserve"> and eastern weighted lysis densities. One notable finding is a </w:t>
      </w:r>
      <w:r w:rsidR="006A1F7E">
        <w:rPr>
          <w:szCs w:val="24"/>
        </w:rPr>
        <w:t>very minor</w:t>
      </w:r>
      <w:r w:rsidR="00CC04BB">
        <w:rPr>
          <w:szCs w:val="24"/>
        </w:rPr>
        <w:t xml:space="preserve"> increase in</w:t>
      </w:r>
      <w:r w:rsidR="006A1F7E">
        <w:rPr>
          <w:szCs w:val="24"/>
        </w:rPr>
        <w:t xml:space="preserve"> the number of</w:t>
      </w:r>
      <w:r w:rsidR="00CC04BB">
        <w:rPr>
          <w:szCs w:val="24"/>
        </w:rPr>
        <w:t xml:space="preserve"> total tracks in the higher emission</w:t>
      </w:r>
      <w:r w:rsidR="006A1F7E">
        <w:rPr>
          <w:szCs w:val="24"/>
        </w:rPr>
        <w:t xml:space="preserve"> scenario </w:t>
      </w:r>
      <w:r w:rsidR="00CC04BB">
        <w:rPr>
          <w:szCs w:val="24"/>
        </w:rPr>
        <w:t>(</w:t>
      </w:r>
      <w:r w:rsidR="00863A2D">
        <w:rPr>
          <w:szCs w:val="24"/>
        </w:rPr>
        <w:t xml:space="preserve">by </w:t>
      </w:r>
      <w:r w:rsidR="006A1F7E">
        <w:rPr>
          <w:szCs w:val="24"/>
        </w:rPr>
        <w:t xml:space="preserve">2.9%) but a decrease in the stronger, &lt;980 </w:t>
      </w:r>
      <w:proofErr w:type="spellStart"/>
      <w:r w:rsidR="006A1F7E">
        <w:rPr>
          <w:szCs w:val="24"/>
        </w:rPr>
        <w:t>hPa</w:t>
      </w:r>
      <w:proofErr w:type="spellEnd"/>
      <w:r w:rsidR="006A1F7E">
        <w:rPr>
          <w:szCs w:val="24"/>
        </w:rPr>
        <w:t>, storms (</w:t>
      </w:r>
      <w:r w:rsidR="00863A2D">
        <w:rPr>
          <w:szCs w:val="24"/>
        </w:rPr>
        <w:t xml:space="preserve">by </w:t>
      </w:r>
      <w:r w:rsidR="006A1F7E">
        <w:rPr>
          <w:szCs w:val="24"/>
        </w:rPr>
        <w:t xml:space="preserve">8.1%). In both scenarios, &lt;980 </w:t>
      </w:r>
      <w:proofErr w:type="spellStart"/>
      <w:r w:rsidR="006A1F7E">
        <w:rPr>
          <w:szCs w:val="24"/>
        </w:rPr>
        <w:t>hPa</w:t>
      </w:r>
      <w:proofErr w:type="spellEnd"/>
      <w:r w:rsidR="006A1F7E">
        <w:rPr>
          <w:szCs w:val="24"/>
        </w:rPr>
        <w:t xml:space="preserve"> storms made up </w:t>
      </w:r>
      <w:r w:rsidR="00863A2D">
        <w:rPr>
          <w:szCs w:val="24"/>
        </w:rPr>
        <w:t xml:space="preserve">8 to 9% of the total tracked systems.  </w:t>
      </w:r>
    </w:p>
    <w:p w14:paraId="7045F0D9" w14:textId="0CC6AA66" w:rsidR="00863A2D" w:rsidRPr="00051B92" w:rsidRDefault="008465E4" w:rsidP="00EE5F64">
      <w:pPr>
        <w:ind w:firstLine="0"/>
        <w:rPr>
          <w:szCs w:val="24"/>
        </w:rPr>
      </w:pPr>
      <w:r>
        <w:rPr>
          <w:szCs w:val="24"/>
        </w:rPr>
        <w:t xml:space="preserve">   </w:t>
      </w:r>
      <w:r w:rsidR="00863A2D">
        <w:rPr>
          <w:szCs w:val="24"/>
        </w:rPr>
        <w:t xml:space="preserve">The most spurious findings derive from the track density maps, which highlight maxima in several areas across all types of plot and data. Some approximate locations of these peaks include Quebec City, CA, the southern Vermont/New York border, </w:t>
      </w:r>
      <w:proofErr w:type="spellStart"/>
      <w:r w:rsidR="00863A2D">
        <w:rPr>
          <w:szCs w:val="24"/>
        </w:rPr>
        <w:t>Miscou</w:t>
      </w:r>
      <w:proofErr w:type="spellEnd"/>
      <w:r w:rsidR="00863A2D">
        <w:rPr>
          <w:szCs w:val="24"/>
        </w:rPr>
        <w:t xml:space="preserve"> Island, CA, and </w:t>
      </w:r>
      <w:r w:rsidR="00AD226F">
        <w:rPr>
          <w:szCs w:val="24"/>
        </w:rPr>
        <w:t>Staunton, Virginia. These ‘hotspots’ seem unrealistic, though upon investigating the individual tracks that pass through these areas, it was found that they do not overlap, but rather cluster over these spots, making a grid definition/snapping issue an unlikely culprit. Another inaccuracy is a probable underrepresentation of tracks over the Atlantic.</w:t>
      </w:r>
      <w:r w:rsidR="0060625D">
        <w:rPr>
          <w:szCs w:val="24"/>
        </w:rPr>
        <w:t xml:space="preserve"> Upon testing with a larger domain size and seeing no difference, it was noted that the eastern bounds of the EDDEv2 data had been reached. It is suspected that shorter tracks which extend beyond this boundary are being removed by the track length constraint, reducing track numbers in these areas. A global dataset may therefore be necessary for accurate tracking of ETCs anywhere in the vicinity of the current EDDEv2 </w:t>
      </w:r>
      <w:r w:rsidR="00C715AC">
        <w:rPr>
          <w:szCs w:val="24"/>
        </w:rPr>
        <w:t>domain edges</w:t>
      </w:r>
      <w:r w:rsidR="0060625D">
        <w:rPr>
          <w:szCs w:val="24"/>
        </w:rPr>
        <w:t xml:space="preserve">. </w:t>
      </w:r>
    </w:p>
    <w:p w14:paraId="0FE29B8B" w14:textId="11D14822" w:rsidR="00D90B97" w:rsidRDefault="008274AB" w:rsidP="006E19A6">
      <w:pPr>
        <w:pStyle w:val="ComponentName2"/>
      </w:pPr>
      <w:r w:rsidRPr="00F019AD">
        <w:lastRenderedPageBreak/>
        <w:t>Acknowledgments</w:t>
      </w:r>
      <w:r>
        <w:t>.</w:t>
      </w:r>
    </w:p>
    <w:p w14:paraId="3C90B8BB" w14:textId="77777777" w:rsidR="00631423" w:rsidRPr="00631423" w:rsidRDefault="00631423" w:rsidP="00631423">
      <w:pPr>
        <w:pStyle w:val="ParagraphText"/>
      </w:pPr>
    </w:p>
    <w:p w14:paraId="5AA8216C" w14:textId="674FFB9F" w:rsidR="00D90B97" w:rsidRDefault="00EE5F64" w:rsidP="00EE5F64">
      <w:pPr>
        <w:jc w:val="center"/>
      </w:pPr>
      <w:r>
        <w:t>WHAT WAS ACCOMPLISHED</w:t>
      </w:r>
    </w:p>
    <w:p w14:paraId="33AFFD20" w14:textId="6ED7C49E" w:rsidR="008E4FA7" w:rsidRDefault="00DC5830" w:rsidP="000D098C">
      <w:pPr>
        <w:ind w:firstLine="0"/>
      </w:pPr>
      <w:r>
        <w:t xml:space="preserve">    </w:t>
      </w:r>
      <w:r w:rsidR="008E4FA7">
        <w:t xml:space="preserve">The “skeleton” for an ETC tracking code inputting EDDEv2 </w:t>
      </w:r>
      <w:proofErr w:type="spellStart"/>
      <w:r w:rsidR="008E4FA7">
        <w:t>netcdf</w:t>
      </w:r>
      <w:proofErr w:type="spellEnd"/>
      <w:r w:rsidR="008E4FA7">
        <w:t xml:space="preserve"> files and outputting </w:t>
      </w:r>
      <w:proofErr w:type="spellStart"/>
      <w:r w:rsidR="008E4FA7">
        <w:t>csvs</w:t>
      </w:r>
      <w:proofErr w:type="spellEnd"/>
      <w:r w:rsidR="008E4FA7">
        <w:t xml:space="preserve">/plots was created and made available via </w:t>
      </w:r>
      <w:proofErr w:type="spellStart"/>
      <w:r w:rsidR="008E4FA7">
        <w:t>Github</w:t>
      </w:r>
      <w:proofErr w:type="spellEnd"/>
      <w:r w:rsidR="008E4FA7">
        <w:t xml:space="preserve"> then analyzed to determine the plausibility of the results. Future work using this basis may take interest in tuning the parameters of the algorithm to improve performance as well as investigating the spurious hotspots that prevailed in the tracks. This process informed me about the complexity of such algorithms, difficulty of adjusting in such an interconnected system, and a sense of the time investment required. It also improved my coding abilities and capability navigating a terminal system, even if ai was used to assist where necessary. I met my goals for the most part, though the time constraint makes it unlikely that the algorithm is usable for academic or profession purposes in its present state. Thus, it currently contributes little to the larger associated project.   </w:t>
      </w:r>
    </w:p>
    <w:p w14:paraId="1C1AC3A7" w14:textId="77777777" w:rsidR="00DC5830" w:rsidRDefault="00DC5830" w:rsidP="000D098C">
      <w:pPr>
        <w:ind w:firstLine="0"/>
      </w:pPr>
    </w:p>
    <w:p w14:paraId="402A82B1" w14:textId="63433282" w:rsidR="008E4FA7" w:rsidRDefault="008E4FA7" w:rsidP="000D098C">
      <w:pPr>
        <w:ind w:firstLine="0"/>
        <w:rPr>
          <w:i/>
          <w:iCs/>
        </w:rPr>
      </w:pPr>
      <w:r w:rsidRPr="008E4FA7">
        <w:rPr>
          <w:i/>
          <w:iCs/>
        </w:rPr>
        <w:t>Acknowledgements</w:t>
      </w:r>
    </w:p>
    <w:p w14:paraId="16B6A2EB" w14:textId="3E0A729F" w:rsidR="00F51429" w:rsidRDefault="00F51429" w:rsidP="000D098C">
      <w:pPr>
        <w:ind w:firstLine="0"/>
      </w:pPr>
      <w:r>
        <w:rPr>
          <w:i/>
          <w:iCs/>
        </w:rPr>
        <w:t xml:space="preserve">    </w:t>
      </w:r>
      <w:r>
        <w:t xml:space="preserve">This project was funded by the New York State Department of Financial Services and was granted by UAlbany’s Center for Excellence for academic credit in the department’s Applied Meteorology program. </w:t>
      </w:r>
    </w:p>
    <w:p w14:paraId="60FE5D96" w14:textId="697E8E3C" w:rsidR="00F51429" w:rsidRDefault="00F51429" w:rsidP="000D098C">
      <w:pPr>
        <w:ind w:firstLine="0"/>
      </w:pPr>
      <w:r>
        <w:t xml:space="preserve">    I</w:t>
      </w:r>
      <w:r w:rsidR="009F3528">
        <w:t xml:space="preserve"> would</w:t>
      </w:r>
      <w:r>
        <w:t xml:space="preserve"> also like to thank my advisor Sukanta Basu and fellow project contributors Chris Yu and E</w:t>
      </w:r>
      <w:r w:rsidR="009F3528">
        <w:t xml:space="preserve">katerina </w:t>
      </w:r>
      <w:proofErr w:type="spellStart"/>
      <w:r w:rsidR="009F3528">
        <w:t>Belash</w:t>
      </w:r>
      <w:proofErr w:type="spellEnd"/>
      <w:r w:rsidR="009F3528">
        <w:t xml:space="preserve"> for their guidance in project orientation, coding, and paper writing process, respectively. </w:t>
      </w:r>
    </w:p>
    <w:p w14:paraId="74760E67" w14:textId="77777777" w:rsidR="00DC5830" w:rsidRPr="00F51429" w:rsidRDefault="00DC5830" w:rsidP="000D098C">
      <w:pPr>
        <w:ind w:firstLine="0"/>
      </w:pPr>
    </w:p>
    <w:p w14:paraId="7F170878" w14:textId="39A322B2" w:rsidR="00D90B97" w:rsidRPr="00F019AD" w:rsidRDefault="00B62DA7" w:rsidP="006E19A6">
      <w:pPr>
        <w:pStyle w:val="ComponentName2"/>
        <w:spacing w:after="120"/>
      </w:pPr>
      <w:r w:rsidRPr="00F019AD">
        <w:t>Data Availability Statement</w:t>
      </w:r>
      <w:r>
        <w:t>.</w:t>
      </w:r>
    </w:p>
    <w:p w14:paraId="75106213" w14:textId="306419B2" w:rsidR="000D098C" w:rsidRPr="000D098C" w:rsidRDefault="00EE5F64" w:rsidP="000D098C">
      <w:pPr>
        <w:pStyle w:val="ParagraphText"/>
      </w:pPr>
      <w:r>
        <w:t>All EDDEv2 data analyzed was accessed via Amazon Web Services and analyz</w:t>
      </w:r>
      <w:r w:rsidR="00B7612E">
        <w:t>ed using The UAlbany Research IT system.</w:t>
      </w:r>
    </w:p>
    <w:p w14:paraId="22920DA0" w14:textId="75357AD1" w:rsidR="00D90B97" w:rsidRPr="00F019AD" w:rsidRDefault="00D90B97" w:rsidP="000D098C">
      <w:pPr>
        <w:pStyle w:val="ComponentName"/>
      </w:pPr>
      <w:r w:rsidRPr="00F019AD">
        <w:t>REFERENCES</w:t>
      </w:r>
    </w:p>
    <w:p w14:paraId="195ABAB7" w14:textId="1B20086A" w:rsidR="00D90B97" w:rsidRDefault="006C282A" w:rsidP="006E19A6">
      <w:pPr>
        <w:pStyle w:val="BibReference"/>
      </w:pPr>
      <w:r>
        <w:t xml:space="preserve">Schultz, D. M., and Coauthors, 2019: Extratropical Cyclones: A Century of Research on Meteorology’s Centerpiece. </w:t>
      </w:r>
      <w:r>
        <w:rPr>
          <w:i/>
          <w:iCs/>
        </w:rPr>
        <w:t xml:space="preserve">Meteor. </w:t>
      </w:r>
      <w:proofErr w:type="spellStart"/>
      <w:r>
        <w:rPr>
          <w:i/>
          <w:iCs/>
        </w:rPr>
        <w:t>Monogr</w:t>
      </w:r>
      <w:proofErr w:type="spellEnd"/>
      <w:r>
        <w:rPr>
          <w:i/>
          <w:iCs/>
        </w:rPr>
        <w:t>.</w:t>
      </w:r>
      <w:r>
        <w:t xml:space="preserve">, </w:t>
      </w:r>
      <w:r>
        <w:rPr>
          <w:b/>
          <w:bCs/>
        </w:rPr>
        <w:t>59</w:t>
      </w:r>
      <w:r>
        <w:t xml:space="preserve">, 16.1–16.56, </w:t>
      </w:r>
      <w:hyperlink r:id="rId12" w:tgtFrame="_blank" w:history="1">
        <w:r>
          <w:rPr>
            <w:rStyle w:val="Hyperlink"/>
          </w:rPr>
          <w:t>https://doi.org/10.1175/AMSMONOGRAPHS-D-18-0015.1</w:t>
        </w:r>
      </w:hyperlink>
      <w:r w:rsidR="00D90B97" w:rsidRPr="00F019AD">
        <w:t xml:space="preserve">Batchelor, G. K., 1981: </w:t>
      </w:r>
      <w:r w:rsidR="00D90B97" w:rsidRPr="00B62DA7">
        <w:rPr>
          <w:i/>
          <w:iCs/>
        </w:rPr>
        <w:t>An Introduction to Fluid Dynamics</w:t>
      </w:r>
      <w:r w:rsidR="00D90B97" w:rsidRPr="00F019AD">
        <w:t>. Cambridge University Press, 615 pp.</w:t>
      </w:r>
    </w:p>
    <w:p w14:paraId="4B09917F" w14:textId="1BBD2D7D" w:rsidR="006C282A" w:rsidRDefault="006C282A" w:rsidP="006E19A6">
      <w:pPr>
        <w:pStyle w:val="BibReference"/>
      </w:pPr>
      <w:r>
        <w:t xml:space="preserve">Uccellini, L. W., and P. J. </w:t>
      </w:r>
      <w:proofErr w:type="spellStart"/>
      <w:r>
        <w:t>Kocin</w:t>
      </w:r>
      <w:proofErr w:type="spellEnd"/>
      <w:r>
        <w:t xml:space="preserve">, 1987: The Interaction of Jet Streak Circulations during Heavy Snow Events along the East Coast of the United States. </w:t>
      </w:r>
      <w:r>
        <w:rPr>
          <w:i/>
          <w:iCs/>
        </w:rPr>
        <w:t>Wea. Forecasting</w:t>
      </w:r>
      <w:r>
        <w:t xml:space="preserve">, </w:t>
      </w:r>
      <w:r>
        <w:rPr>
          <w:b/>
          <w:bCs/>
        </w:rPr>
        <w:t>2</w:t>
      </w:r>
      <w:r>
        <w:t xml:space="preserve">, 289–308, </w:t>
      </w:r>
      <w:hyperlink r:id="rId13" w:tgtFrame="_blank" w:history="1">
        <w:r>
          <w:rPr>
            <w:rStyle w:val="Hyperlink"/>
          </w:rPr>
          <w:t>https://doi.org/10.1175/1520-0434(1987)002&lt;0289:TIOJSC&gt;2.0.CO;2</w:t>
        </w:r>
      </w:hyperlink>
      <w:r>
        <w:t>.</w:t>
      </w:r>
    </w:p>
    <w:p w14:paraId="20B8C1F2" w14:textId="1CD88918" w:rsidR="00F4720E" w:rsidRDefault="00F4720E" w:rsidP="006E19A6">
      <w:pPr>
        <w:pStyle w:val="BibReference"/>
      </w:pPr>
      <w:r>
        <w:t xml:space="preserve">Zielinski, G. A., 2002: A Classification Scheme for Winter Storms in the Eastern and Central United States with an Emphasis on Nor'easters. </w:t>
      </w:r>
      <w:r>
        <w:rPr>
          <w:i/>
          <w:iCs/>
        </w:rPr>
        <w:t>Bull. Amer. Meteor. Soc.</w:t>
      </w:r>
      <w:r>
        <w:t xml:space="preserve">, </w:t>
      </w:r>
      <w:r>
        <w:rPr>
          <w:b/>
          <w:bCs/>
        </w:rPr>
        <w:t>83</w:t>
      </w:r>
      <w:r>
        <w:t xml:space="preserve">, 37–52, </w:t>
      </w:r>
      <w:hyperlink r:id="rId14" w:tgtFrame="_blank" w:history="1">
        <w:r>
          <w:rPr>
            <w:rStyle w:val="Hyperlink"/>
          </w:rPr>
          <w:t>https://doi.org/10.1175/1520-0477(2002)083&lt;0037:ACSFWS&gt;2.3.CO;2</w:t>
        </w:r>
      </w:hyperlink>
      <w:r>
        <w:t>.</w:t>
      </w:r>
    </w:p>
    <w:p w14:paraId="673E8A66" w14:textId="1692DED5" w:rsidR="000C28E1" w:rsidRDefault="000C28E1" w:rsidP="006E19A6">
      <w:pPr>
        <w:pStyle w:val="BibReference"/>
      </w:pPr>
      <w:r>
        <w:t xml:space="preserve">Bengtsson, L., K. I. Hodges, and E. Roeckner, 2006: Storm Tracks and Climate Change. </w:t>
      </w:r>
      <w:r>
        <w:rPr>
          <w:i/>
          <w:iCs/>
        </w:rPr>
        <w:t>J. Climate</w:t>
      </w:r>
      <w:r>
        <w:t xml:space="preserve">, </w:t>
      </w:r>
      <w:r>
        <w:rPr>
          <w:b/>
          <w:bCs/>
        </w:rPr>
        <w:t>19</w:t>
      </w:r>
      <w:r>
        <w:t xml:space="preserve">, 3518–3543, </w:t>
      </w:r>
      <w:hyperlink r:id="rId15" w:tgtFrame="_blank" w:history="1">
        <w:r>
          <w:rPr>
            <w:rStyle w:val="Hyperlink"/>
          </w:rPr>
          <w:t>https://doi.org/10.1175/JCLI3815.1</w:t>
        </w:r>
      </w:hyperlink>
      <w:r>
        <w:t>.</w:t>
      </w:r>
    </w:p>
    <w:p w14:paraId="4C2FF161" w14:textId="2E79C907" w:rsidR="004F18F9" w:rsidRDefault="004F18F9" w:rsidP="006E19A6">
      <w:pPr>
        <w:pStyle w:val="BibReference"/>
      </w:pPr>
      <w:r>
        <w:t xml:space="preserve">Jung, C., &amp; Lackmann, G. M. (2023). Changes in tropical cyclones undergoing extratropical transition in a warming climate: Quasi-idealized numerical experiments of North Atlantic landfalling events. Geophysical Research Letters, 50, e2022GL101963. </w:t>
      </w:r>
      <w:hyperlink r:id="rId16" w:history="1">
        <w:r>
          <w:rPr>
            <w:rStyle w:val="Hyperlink"/>
          </w:rPr>
          <w:t>https://doi.org/10.1029/2022GL101963</w:t>
        </w:r>
      </w:hyperlink>
    </w:p>
    <w:p w14:paraId="78510822" w14:textId="1A5816C0" w:rsidR="004F18F9" w:rsidRPr="004F18F9" w:rsidRDefault="004F18F9" w:rsidP="006E19A6">
      <w:pPr>
        <w:pStyle w:val="BibReference"/>
        <w:rPr>
          <w:b/>
          <w:bCs/>
        </w:rPr>
      </w:pPr>
      <w:r>
        <w:t xml:space="preserve">Spero, T. L., and Coauthors, 2025: EPA Dynamically Downscaled Ensemble (EDDE): Datasets for Adaptation and Resilience Planning for Environmental Endpoints. </w:t>
      </w:r>
      <w:r>
        <w:rPr>
          <w:i/>
          <w:iCs/>
        </w:rPr>
        <w:t>Bull. Amer. Meteor. Soc.</w:t>
      </w:r>
      <w:r>
        <w:t xml:space="preserve">, </w:t>
      </w:r>
      <w:r>
        <w:rPr>
          <w:b/>
          <w:bCs/>
        </w:rPr>
        <w:t>106</w:t>
      </w:r>
      <w:r>
        <w:t xml:space="preserve">, E1539–E1557, </w:t>
      </w:r>
      <w:hyperlink r:id="rId17" w:tgtFrame="_blank" w:history="1">
        <w:r>
          <w:rPr>
            <w:rStyle w:val="Hyperlink"/>
          </w:rPr>
          <w:t>https://doi.org/10.1175/BAMS-D-24-0251.1</w:t>
        </w:r>
      </w:hyperlink>
      <w:r>
        <w:t>.</w:t>
      </w:r>
    </w:p>
    <w:p w14:paraId="0545701F" w14:textId="5DCF74B3" w:rsidR="004F18F9" w:rsidRDefault="004F18F9" w:rsidP="004F18F9">
      <w:pPr>
        <w:pStyle w:val="BibReference"/>
      </w:pPr>
      <w:r>
        <w:t xml:space="preserve">Galea, D., K. Hodges, and B. N. Lawrence, 2024: Investigating Differences between Tropical Cyclone Detection Systems. </w:t>
      </w:r>
      <w:proofErr w:type="spellStart"/>
      <w:r>
        <w:rPr>
          <w:i/>
          <w:iCs/>
        </w:rPr>
        <w:t>Artif</w:t>
      </w:r>
      <w:proofErr w:type="spellEnd"/>
      <w:r>
        <w:rPr>
          <w:i/>
          <w:iCs/>
        </w:rPr>
        <w:t>. Intell. Earth Syst.</w:t>
      </w:r>
      <w:r>
        <w:t xml:space="preserve">, </w:t>
      </w:r>
      <w:r>
        <w:rPr>
          <w:b/>
          <w:bCs/>
        </w:rPr>
        <w:t>3</w:t>
      </w:r>
      <w:r>
        <w:t xml:space="preserve">, e220046, </w:t>
      </w:r>
      <w:hyperlink r:id="rId18" w:tgtFrame="_blank" w:history="1">
        <w:r>
          <w:rPr>
            <w:rStyle w:val="Hyperlink"/>
          </w:rPr>
          <w:t>https://doi.org/10.1175/AIES-D-22-0046.1</w:t>
        </w:r>
      </w:hyperlink>
      <w:r>
        <w:t>.</w:t>
      </w:r>
    </w:p>
    <w:p w14:paraId="753056AF" w14:textId="77777777" w:rsidR="004F18F9" w:rsidRDefault="004F18F9" w:rsidP="004F18F9">
      <w:pPr>
        <w:pStyle w:val="BibReference"/>
      </w:pPr>
      <w:r>
        <w:t xml:space="preserve">Hodges, K., A. Cobb, and P. L. Vidale, 2017: How Well Are Tropical Cyclones Represented in Reanalysis </w:t>
      </w:r>
      <w:proofErr w:type="gramStart"/>
      <w:r>
        <w:t>Datasets?.</w:t>
      </w:r>
      <w:proofErr w:type="gramEnd"/>
      <w:r>
        <w:t xml:space="preserve"> </w:t>
      </w:r>
      <w:r>
        <w:rPr>
          <w:i/>
          <w:iCs/>
        </w:rPr>
        <w:t>J. Climate</w:t>
      </w:r>
      <w:r>
        <w:t xml:space="preserve">, </w:t>
      </w:r>
      <w:r>
        <w:rPr>
          <w:b/>
          <w:bCs/>
        </w:rPr>
        <w:t>30</w:t>
      </w:r>
      <w:r>
        <w:t xml:space="preserve">, 5243–5264, </w:t>
      </w:r>
      <w:hyperlink r:id="rId19" w:tgtFrame="_blank" w:history="1">
        <w:r>
          <w:rPr>
            <w:rStyle w:val="Hyperlink"/>
          </w:rPr>
          <w:t>https://doi.org/10.1175/JCLI-D-16-0557.1</w:t>
        </w:r>
      </w:hyperlink>
      <w:r>
        <w:t xml:space="preserve">. </w:t>
      </w:r>
    </w:p>
    <w:p w14:paraId="4A32FCBD" w14:textId="6FD041DB" w:rsidR="00803E1A" w:rsidRDefault="00803E1A" w:rsidP="00803E1A">
      <w:pPr>
        <w:pStyle w:val="BibReference"/>
      </w:pPr>
      <w:r>
        <w:t xml:space="preserve">Priestley, M. D. K., D. Ackerley, J. L. Catto, K. I. Hodges, R. E. McDonald, and R. W. Lee, 2020: An Overview of the Extratropical Storm Tracks in CMIP6 Historical Simulations. </w:t>
      </w:r>
      <w:r>
        <w:rPr>
          <w:i/>
          <w:iCs/>
        </w:rPr>
        <w:t>J. Climate</w:t>
      </w:r>
      <w:r>
        <w:t xml:space="preserve">, </w:t>
      </w:r>
      <w:r>
        <w:rPr>
          <w:b/>
          <w:bCs/>
        </w:rPr>
        <w:t>33</w:t>
      </w:r>
      <w:r>
        <w:t xml:space="preserve">, 6315–6343, </w:t>
      </w:r>
      <w:hyperlink r:id="rId20" w:tgtFrame="_blank" w:history="1">
        <w:r>
          <w:rPr>
            <w:rStyle w:val="Hyperlink"/>
          </w:rPr>
          <w:t>https://doi.org/10.1175/JCLI-D-19-0928.1</w:t>
        </w:r>
      </w:hyperlink>
      <w:r>
        <w:t>.</w:t>
      </w:r>
    </w:p>
    <w:p w14:paraId="3BFDA5D3" w14:textId="0C1AA4C8" w:rsidR="004F18F9" w:rsidRDefault="004F18F9" w:rsidP="004F18F9">
      <w:pPr>
        <w:pStyle w:val="BibReference"/>
      </w:pPr>
      <w:r>
        <w:t xml:space="preserve">Zhang, Z., and B. A. Colle, 2018: Impact of Dynamically Downscaling Two CMIP5 Models on the Historical and Future Changes in Winter Extratropical Cyclones along the East Coast of North America. </w:t>
      </w:r>
      <w:r>
        <w:rPr>
          <w:i/>
          <w:iCs/>
        </w:rPr>
        <w:t>J. Climate</w:t>
      </w:r>
      <w:r>
        <w:t xml:space="preserve">, </w:t>
      </w:r>
      <w:r>
        <w:rPr>
          <w:b/>
          <w:bCs/>
        </w:rPr>
        <w:t>31</w:t>
      </w:r>
      <w:r>
        <w:t xml:space="preserve">, 8499–8525, </w:t>
      </w:r>
      <w:hyperlink r:id="rId21" w:tgtFrame="_blank" w:history="1">
        <w:r>
          <w:rPr>
            <w:rStyle w:val="Hyperlink"/>
          </w:rPr>
          <w:t>https://doi.org/10.1175/JCLI-D-18-0178.1</w:t>
        </w:r>
      </w:hyperlink>
      <w:r>
        <w:t>.</w:t>
      </w:r>
    </w:p>
    <w:p w14:paraId="53B5226B" w14:textId="7BE96D2F" w:rsidR="004F18F9" w:rsidRDefault="004F18F9" w:rsidP="006E19A6">
      <w:pPr>
        <w:pStyle w:val="BibReference"/>
      </w:pPr>
      <w:r>
        <w:lastRenderedPageBreak/>
        <w:t xml:space="preserve">Crawford, A. D., M. R. McCrystall, J. V. Lukovich, and J. C. Stroeve, 2023: The Response of Extratropical Cyclone Propagation in the Northern Hemisphere to Global Warming. </w:t>
      </w:r>
      <w:r>
        <w:rPr>
          <w:i/>
          <w:iCs/>
        </w:rPr>
        <w:t>J. Climate</w:t>
      </w:r>
      <w:r>
        <w:t xml:space="preserve">, </w:t>
      </w:r>
      <w:r>
        <w:rPr>
          <w:b/>
          <w:bCs/>
        </w:rPr>
        <w:t>36</w:t>
      </w:r>
      <w:r>
        <w:t xml:space="preserve">, 7123–7142, </w:t>
      </w:r>
      <w:hyperlink r:id="rId22" w:tgtFrame="_blank" w:history="1">
        <w:r>
          <w:rPr>
            <w:rStyle w:val="Hyperlink"/>
          </w:rPr>
          <w:t>https://doi.org/10.1175/JCLI-D-23-0082.1</w:t>
        </w:r>
      </w:hyperlink>
      <w:r>
        <w:t>.</w:t>
      </w:r>
    </w:p>
    <w:p w14:paraId="49BBB0D2" w14:textId="17F01590" w:rsidR="009E282F" w:rsidRDefault="009E282F" w:rsidP="006E19A6">
      <w:pPr>
        <w:pStyle w:val="BibReference"/>
      </w:pPr>
      <w:r>
        <w:t xml:space="preserve">Priestley, M. D. K. and Catto, J. L.: Future changes in the extratropical storm tracks and cyclone intensity, wind speed, and structure, Weather Clim. </w:t>
      </w:r>
      <w:proofErr w:type="spellStart"/>
      <w:r>
        <w:t>Dynam</w:t>
      </w:r>
      <w:proofErr w:type="spellEnd"/>
      <w:r>
        <w:t>., 3, 337–360, https://doi.org/10.5194/wcd-3-337-2022, 2022.</w:t>
      </w:r>
    </w:p>
    <w:p w14:paraId="465414AD" w14:textId="67B79087" w:rsidR="00803E1A" w:rsidRDefault="004F18F9" w:rsidP="009E282F">
      <w:pPr>
        <w:pStyle w:val="BibReference"/>
      </w:pPr>
      <w:r>
        <w:t xml:space="preserve">Hoskins, B. J., and K. I. Hodges, 2002: New Perspectives on the Northern Hemisphere Winter Storm Tracks. </w:t>
      </w:r>
      <w:r>
        <w:rPr>
          <w:i/>
          <w:iCs/>
        </w:rPr>
        <w:t>J. Atmos. Sci.</w:t>
      </w:r>
      <w:r>
        <w:t xml:space="preserve">, </w:t>
      </w:r>
      <w:r>
        <w:rPr>
          <w:b/>
          <w:bCs/>
        </w:rPr>
        <w:t>59</w:t>
      </w:r>
      <w:r>
        <w:t xml:space="preserve">, 1041–1061, </w:t>
      </w:r>
      <w:hyperlink r:id="rId23" w:tgtFrame="_blank" w:history="1">
        <w:r>
          <w:rPr>
            <w:rStyle w:val="Hyperlink"/>
          </w:rPr>
          <w:t>https://doi.org/10.1175/1520-0469(2002)059&lt;1041:NPOTNH&gt;2.0.CO;2</w:t>
        </w:r>
      </w:hyperlink>
      <w:r>
        <w:t>.</w:t>
      </w:r>
    </w:p>
    <w:p w14:paraId="0FAEF0C6" w14:textId="77777777" w:rsidR="009E282F" w:rsidRPr="009E282F" w:rsidRDefault="009E282F" w:rsidP="009E282F">
      <w:pPr>
        <w:pStyle w:val="BibReference"/>
      </w:pPr>
      <w:r w:rsidRPr="009E282F">
        <w:t xml:space="preserve">Hodges, K. I., 1994: A General Method for Tracking Analysis and Its Application to Meteorological Data. </w:t>
      </w:r>
      <w:r w:rsidRPr="009E282F">
        <w:rPr>
          <w:i/>
          <w:iCs/>
        </w:rPr>
        <w:t>Mon. Wea. Rev.</w:t>
      </w:r>
      <w:r w:rsidRPr="009E282F">
        <w:t xml:space="preserve">, </w:t>
      </w:r>
      <w:r w:rsidRPr="009E282F">
        <w:rPr>
          <w:b/>
          <w:bCs/>
        </w:rPr>
        <w:t>122</w:t>
      </w:r>
      <w:r w:rsidRPr="009E282F">
        <w:t xml:space="preserve">, 2573–2586, </w:t>
      </w:r>
      <w:hyperlink r:id="rId24" w:tgtFrame="_blank" w:history="1">
        <w:r w:rsidRPr="009E282F">
          <w:rPr>
            <w:rStyle w:val="Hyperlink"/>
          </w:rPr>
          <w:t>https://doi.org/10.1175/1520-0493(1994)122&lt;2573:AGMFTA&gt;2.0.CO;2</w:t>
        </w:r>
      </w:hyperlink>
      <w:r w:rsidRPr="009E282F">
        <w:t xml:space="preserve">. </w:t>
      </w:r>
    </w:p>
    <w:p w14:paraId="4804B0F3" w14:textId="6E5CDC1F" w:rsidR="009E282F" w:rsidRDefault="009E282F" w:rsidP="009E282F">
      <w:pPr>
        <w:pStyle w:val="BibReference"/>
      </w:pPr>
      <w:r>
        <w:t xml:space="preserve">Hodges, K. I., 1995: Feature Tracking on the Unit Sphere. </w:t>
      </w:r>
      <w:r>
        <w:rPr>
          <w:i/>
          <w:iCs/>
        </w:rPr>
        <w:t>Mon. Wea. Rev.</w:t>
      </w:r>
      <w:r>
        <w:t xml:space="preserve">, </w:t>
      </w:r>
      <w:r>
        <w:rPr>
          <w:b/>
          <w:bCs/>
        </w:rPr>
        <w:t>123</w:t>
      </w:r>
      <w:r>
        <w:t xml:space="preserve">, 3458–3465, </w:t>
      </w:r>
      <w:hyperlink r:id="rId25" w:tgtFrame="_blank" w:history="1">
        <w:r>
          <w:rPr>
            <w:rStyle w:val="Hyperlink"/>
          </w:rPr>
          <w:t>https://doi.org/10.1175/1520-0493(1995)123&lt;3458:FTOTUS&gt;2.0.CO;2</w:t>
        </w:r>
      </w:hyperlink>
      <w:r>
        <w:t>.</w:t>
      </w:r>
    </w:p>
    <w:p w14:paraId="08B8C13A" w14:textId="77777777" w:rsidR="009E282F" w:rsidRDefault="009E282F" w:rsidP="006E19A6">
      <w:pPr>
        <w:pStyle w:val="BibReference"/>
      </w:pPr>
      <w:r>
        <w:t xml:space="preserve">Hodges, K. I., 1999: Adaptive Constraints for Feature Tracking. </w:t>
      </w:r>
      <w:r>
        <w:rPr>
          <w:i/>
          <w:iCs/>
        </w:rPr>
        <w:t>Mon. Wea. Rev.</w:t>
      </w:r>
      <w:r>
        <w:t xml:space="preserve">, </w:t>
      </w:r>
      <w:r>
        <w:rPr>
          <w:b/>
          <w:bCs/>
        </w:rPr>
        <w:t>127</w:t>
      </w:r>
      <w:r>
        <w:t xml:space="preserve">, 1362–1373, </w:t>
      </w:r>
      <w:hyperlink r:id="rId26" w:tgtFrame="_blank" w:history="1">
        <w:r>
          <w:rPr>
            <w:rStyle w:val="Hyperlink"/>
          </w:rPr>
          <w:t>https://doi.org/10.1175/1520-0493(1999)127&lt;1362:ACFFT&gt;2.0.CO;2</w:t>
        </w:r>
      </w:hyperlink>
      <w:r>
        <w:t xml:space="preserve">. </w:t>
      </w:r>
    </w:p>
    <w:p w14:paraId="77519E82" w14:textId="63E88F7B" w:rsidR="000D098C" w:rsidRDefault="00803E1A" w:rsidP="00D44169">
      <w:pPr>
        <w:pStyle w:val="BibReference"/>
      </w:pPr>
      <w:r>
        <w:t xml:space="preserve">Crawford, A. D., E. A. P. Schreiber, N. Sommer, M. C. Serreze, J. C. Stroeve, and D. G. Barber, 2021: Sensitivity of Northern Hemisphere Cyclone Detection and Tracking Results to Fine Spatial and Temporal Resolution Using ERA5. </w:t>
      </w:r>
      <w:r>
        <w:rPr>
          <w:i/>
          <w:iCs/>
        </w:rPr>
        <w:t>Mon. Wea. Rev.</w:t>
      </w:r>
      <w:r>
        <w:t xml:space="preserve">, </w:t>
      </w:r>
      <w:r>
        <w:rPr>
          <w:b/>
          <w:bCs/>
        </w:rPr>
        <w:t>149</w:t>
      </w:r>
      <w:r>
        <w:t xml:space="preserve">, 2581–2598, </w:t>
      </w:r>
      <w:hyperlink r:id="rId27" w:tgtFrame="_blank" w:history="1">
        <w:r>
          <w:rPr>
            <w:rStyle w:val="Hyperlink"/>
          </w:rPr>
          <w:t>https://doi.org/10.1175/MWR-D-20-0417.1</w:t>
        </w:r>
      </w:hyperlink>
      <w:r>
        <w:t>.</w:t>
      </w:r>
    </w:p>
    <w:p w14:paraId="423AB1C5" w14:textId="77777777" w:rsidR="00AD226F" w:rsidRDefault="00AD226F" w:rsidP="00D44169">
      <w:pPr>
        <w:pStyle w:val="BibReference"/>
      </w:pPr>
    </w:p>
    <w:p w14:paraId="2496E366" w14:textId="77777777" w:rsidR="00AD226F" w:rsidRDefault="00AD226F" w:rsidP="00D44169">
      <w:pPr>
        <w:pStyle w:val="BibReference"/>
      </w:pPr>
    </w:p>
    <w:p w14:paraId="1BC2778D" w14:textId="77777777" w:rsidR="00AD226F" w:rsidRDefault="00AD226F" w:rsidP="00D44169">
      <w:pPr>
        <w:pStyle w:val="BibReference"/>
      </w:pPr>
    </w:p>
    <w:p w14:paraId="24376366" w14:textId="77777777" w:rsidR="00AD226F" w:rsidRDefault="00AD226F" w:rsidP="00D44169">
      <w:pPr>
        <w:pStyle w:val="BibReference"/>
      </w:pPr>
    </w:p>
    <w:p w14:paraId="4CFC91EE" w14:textId="77777777" w:rsidR="00AD226F" w:rsidRDefault="00AD226F" w:rsidP="00D44169">
      <w:pPr>
        <w:pStyle w:val="BibReference"/>
      </w:pPr>
    </w:p>
    <w:p w14:paraId="48F2D9E7" w14:textId="77777777" w:rsidR="00AD226F" w:rsidRDefault="00AD226F" w:rsidP="00D44169">
      <w:pPr>
        <w:pStyle w:val="BibReference"/>
      </w:pPr>
    </w:p>
    <w:p w14:paraId="7D781137" w14:textId="77777777" w:rsidR="00AD226F" w:rsidRDefault="00AD226F" w:rsidP="00D44169">
      <w:pPr>
        <w:pStyle w:val="BibReference"/>
      </w:pPr>
    </w:p>
    <w:p w14:paraId="120A5A08" w14:textId="77777777" w:rsidR="008E4FA7" w:rsidRDefault="008E4FA7" w:rsidP="00D44169">
      <w:pPr>
        <w:pStyle w:val="BibReference"/>
      </w:pPr>
    </w:p>
    <w:p w14:paraId="725AAABB" w14:textId="77777777" w:rsidR="008E4FA7" w:rsidRDefault="008E4FA7" w:rsidP="00D44169">
      <w:pPr>
        <w:pStyle w:val="BibReference"/>
      </w:pPr>
    </w:p>
    <w:p w14:paraId="2894AE87" w14:textId="77777777" w:rsidR="008E4FA7" w:rsidRDefault="008E4FA7" w:rsidP="00D44169">
      <w:pPr>
        <w:pStyle w:val="BibReference"/>
      </w:pPr>
    </w:p>
    <w:p w14:paraId="52AF7DC6" w14:textId="6156B761" w:rsidR="00AD226F" w:rsidRDefault="00AD226F" w:rsidP="00D44169">
      <w:pPr>
        <w:pStyle w:val="BibReference"/>
      </w:pPr>
    </w:p>
    <w:p w14:paraId="36796568" w14:textId="77777777" w:rsidR="00631423" w:rsidRDefault="00631423" w:rsidP="00D44169">
      <w:pPr>
        <w:pStyle w:val="BibReference"/>
      </w:pPr>
    </w:p>
    <w:p w14:paraId="09529763" w14:textId="54404D86" w:rsidR="00AD226F" w:rsidRDefault="00AD226F" w:rsidP="008E4FA7">
      <w:pPr>
        <w:pStyle w:val="BibReference"/>
        <w:ind w:left="0" w:firstLine="0"/>
      </w:pPr>
    </w:p>
    <w:p w14:paraId="4140E548" w14:textId="27EF3EC1" w:rsidR="000F5F71" w:rsidRDefault="009F703E" w:rsidP="00D844F5">
      <w:pPr>
        <w:ind w:firstLine="0"/>
        <w:jc w:val="center"/>
      </w:pPr>
      <w:r>
        <w:rPr>
          <w:noProof/>
        </w:rPr>
        <w:drawing>
          <wp:anchor distT="0" distB="0" distL="114300" distR="114300" simplePos="0" relativeHeight="251673600" behindDoc="0" locked="0" layoutInCell="1" allowOverlap="1" wp14:anchorId="01013E3D" wp14:editId="2BB4B757">
            <wp:simplePos x="0" y="0"/>
            <wp:positionH relativeFrom="column">
              <wp:posOffset>1920240</wp:posOffset>
            </wp:positionH>
            <wp:positionV relativeFrom="paragraph">
              <wp:posOffset>3046095</wp:posOffset>
            </wp:positionV>
            <wp:extent cx="1778635" cy="1591310"/>
            <wp:effectExtent l="0" t="0" r="0" b="0"/>
            <wp:wrapSquare wrapText="bothSides"/>
            <wp:docPr id="13296326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2697" name="Picture 13296326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78635" cy="15913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09867B9A" wp14:editId="69B9FA04">
            <wp:simplePos x="0" y="0"/>
            <wp:positionH relativeFrom="column">
              <wp:posOffset>1202690</wp:posOffset>
            </wp:positionH>
            <wp:positionV relativeFrom="paragraph">
              <wp:posOffset>1512974</wp:posOffset>
            </wp:positionV>
            <wp:extent cx="2090420" cy="1573530"/>
            <wp:effectExtent l="0" t="0" r="5080" b="1270"/>
            <wp:wrapSquare wrapText="bothSides"/>
            <wp:docPr id="1048953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53675" name="Picture 104895367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90420" cy="15735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686153BE" wp14:editId="75301F12">
            <wp:simplePos x="0" y="0"/>
            <wp:positionH relativeFrom="column">
              <wp:posOffset>3698875</wp:posOffset>
            </wp:positionH>
            <wp:positionV relativeFrom="paragraph">
              <wp:posOffset>434975</wp:posOffset>
            </wp:positionV>
            <wp:extent cx="1702435" cy="1111250"/>
            <wp:effectExtent l="0" t="0" r="0" b="6350"/>
            <wp:wrapSquare wrapText="bothSides"/>
            <wp:docPr id="1789885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85766" name="Picture 17898857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02435" cy="11112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0" locked="0" layoutInCell="1" allowOverlap="1" wp14:anchorId="6B5DAB64" wp14:editId="4969A6C8">
            <wp:simplePos x="0" y="0"/>
            <wp:positionH relativeFrom="column">
              <wp:posOffset>2066925</wp:posOffset>
            </wp:positionH>
            <wp:positionV relativeFrom="paragraph">
              <wp:posOffset>434975</wp:posOffset>
            </wp:positionV>
            <wp:extent cx="1672590" cy="1077595"/>
            <wp:effectExtent l="0" t="0" r="3810" b="1905"/>
            <wp:wrapSquare wrapText="bothSides"/>
            <wp:docPr id="111159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2068" name="Picture 11115920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72590" cy="10775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0345E9" wp14:editId="6BBA9E86">
            <wp:simplePos x="0" y="0"/>
            <wp:positionH relativeFrom="column">
              <wp:posOffset>-174625</wp:posOffset>
            </wp:positionH>
            <wp:positionV relativeFrom="paragraph">
              <wp:posOffset>1473950</wp:posOffset>
            </wp:positionV>
            <wp:extent cx="1411605" cy="1590040"/>
            <wp:effectExtent l="0" t="0" r="0" b="0"/>
            <wp:wrapSquare wrapText="bothSides"/>
            <wp:docPr id="874523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3236" name="Picture 8745232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11605" cy="15900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526A01F9" wp14:editId="1BB88D64">
            <wp:simplePos x="0" y="0"/>
            <wp:positionH relativeFrom="column">
              <wp:posOffset>-174625</wp:posOffset>
            </wp:positionH>
            <wp:positionV relativeFrom="paragraph">
              <wp:posOffset>3061970</wp:posOffset>
            </wp:positionV>
            <wp:extent cx="2241550" cy="1572260"/>
            <wp:effectExtent l="0" t="0" r="6350" b="2540"/>
            <wp:wrapSquare wrapText="bothSides"/>
            <wp:docPr id="1020364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4450" name="Picture 102036445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41550" cy="15722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001F2159" wp14:editId="1D5CEA9D">
            <wp:simplePos x="0" y="0"/>
            <wp:positionH relativeFrom="column">
              <wp:posOffset>3698875</wp:posOffset>
            </wp:positionH>
            <wp:positionV relativeFrom="paragraph">
              <wp:posOffset>3045460</wp:posOffset>
            </wp:positionV>
            <wp:extent cx="1710055" cy="1592580"/>
            <wp:effectExtent l="0" t="0" r="4445" b="0"/>
            <wp:wrapSquare wrapText="bothSides"/>
            <wp:docPr id="4048877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87722" name="Picture 4048877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10055" cy="15925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04014E78" wp14:editId="5354B037">
            <wp:simplePos x="0" y="0"/>
            <wp:positionH relativeFrom="column">
              <wp:posOffset>3295245</wp:posOffset>
            </wp:positionH>
            <wp:positionV relativeFrom="paragraph">
              <wp:posOffset>1473950</wp:posOffset>
            </wp:positionV>
            <wp:extent cx="2110105" cy="1586865"/>
            <wp:effectExtent l="0" t="0" r="0" b="635"/>
            <wp:wrapSquare wrapText="bothSides"/>
            <wp:docPr id="2886511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1128" name="Picture 288651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10105" cy="15868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0D759458" wp14:editId="1B4BE3AA">
            <wp:simplePos x="0" y="0"/>
            <wp:positionH relativeFrom="column">
              <wp:posOffset>-166370</wp:posOffset>
            </wp:positionH>
            <wp:positionV relativeFrom="paragraph">
              <wp:posOffset>434975</wp:posOffset>
            </wp:positionV>
            <wp:extent cx="2320925" cy="1090930"/>
            <wp:effectExtent l="0" t="0" r="3175" b="1270"/>
            <wp:wrapSquare wrapText="bothSides"/>
            <wp:docPr id="65029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5865" name="Picture 65029586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20925" cy="1090930"/>
                    </a:xfrm>
                    <a:prstGeom prst="rect">
                      <a:avLst/>
                    </a:prstGeom>
                  </pic:spPr>
                </pic:pic>
              </a:graphicData>
            </a:graphic>
            <wp14:sizeRelH relativeFrom="page">
              <wp14:pctWidth>0</wp14:pctWidth>
            </wp14:sizeRelH>
            <wp14:sizeRelV relativeFrom="page">
              <wp14:pctHeight>0</wp14:pctHeight>
            </wp14:sizeRelV>
          </wp:anchor>
        </w:drawing>
      </w:r>
      <w:r w:rsidR="000D098C">
        <w:t>FIGURE</w:t>
      </w:r>
      <w:r w:rsidR="00DC5830">
        <w:t>S</w:t>
      </w:r>
    </w:p>
    <w:p w14:paraId="20FE1AD3" w14:textId="77777777" w:rsidR="00D844F5" w:rsidRDefault="00D844F5" w:rsidP="00D844F5">
      <w:pPr>
        <w:ind w:firstLine="0"/>
        <w:jc w:val="center"/>
      </w:pPr>
    </w:p>
    <w:p w14:paraId="1CDA516D" w14:textId="4BBAE4B3" w:rsidR="000F5F71" w:rsidRDefault="005C2336" w:rsidP="000F5F71">
      <w:pPr>
        <w:ind w:firstLine="0"/>
      </w:pPr>
      <w:r>
        <w:rPr>
          <w:noProof/>
        </w:rPr>
        <w:drawing>
          <wp:anchor distT="0" distB="0" distL="114300" distR="114300" simplePos="0" relativeHeight="251660288" behindDoc="0" locked="0" layoutInCell="1" allowOverlap="1" wp14:anchorId="5C8EB9E1" wp14:editId="5151689C">
            <wp:simplePos x="0" y="0"/>
            <wp:positionH relativeFrom="column">
              <wp:posOffset>3672840</wp:posOffset>
            </wp:positionH>
            <wp:positionV relativeFrom="paragraph">
              <wp:posOffset>389255</wp:posOffset>
            </wp:positionV>
            <wp:extent cx="1971675" cy="1576705"/>
            <wp:effectExtent l="0" t="0" r="0" b="0"/>
            <wp:wrapSquare wrapText="bothSides"/>
            <wp:docPr id="1226460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60666" name="Picture 122646066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71675" cy="15767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A1DC80B" wp14:editId="75EE481D">
            <wp:simplePos x="0" y="0"/>
            <wp:positionH relativeFrom="column">
              <wp:posOffset>1702435</wp:posOffset>
            </wp:positionH>
            <wp:positionV relativeFrom="paragraph">
              <wp:posOffset>389255</wp:posOffset>
            </wp:positionV>
            <wp:extent cx="1972310" cy="1576705"/>
            <wp:effectExtent l="0" t="0" r="0" b="0"/>
            <wp:wrapSquare wrapText="bothSides"/>
            <wp:docPr id="1169062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2039" name="Picture 116906203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72310" cy="15767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E2D8DAA" wp14:editId="45735E1D">
            <wp:simplePos x="0" y="0"/>
            <wp:positionH relativeFrom="column">
              <wp:posOffset>-268605</wp:posOffset>
            </wp:positionH>
            <wp:positionV relativeFrom="paragraph">
              <wp:posOffset>389255</wp:posOffset>
            </wp:positionV>
            <wp:extent cx="1970405" cy="1576705"/>
            <wp:effectExtent l="0" t="0" r="0" b="0"/>
            <wp:wrapSquare wrapText="bothSides"/>
            <wp:docPr id="86122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2805" name="Picture 861228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70405" cy="1576705"/>
                    </a:xfrm>
                    <a:prstGeom prst="rect">
                      <a:avLst/>
                    </a:prstGeom>
                  </pic:spPr>
                </pic:pic>
              </a:graphicData>
            </a:graphic>
            <wp14:sizeRelH relativeFrom="page">
              <wp14:pctWidth>0</wp14:pctWidth>
            </wp14:sizeRelH>
            <wp14:sizeRelV relativeFrom="page">
              <wp14:pctHeight>0</wp14:pctHeight>
            </wp14:sizeRelV>
          </wp:anchor>
        </w:drawing>
      </w:r>
      <w:r w:rsidR="000F5F71">
        <w:t>Fig 1:</w:t>
      </w:r>
      <w:r w:rsidR="00D844F5">
        <w:t xml:space="preserve"> </w:t>
      </w:r>
      <w:r w:rsidR="000F5F71">
        <w:t xml:space="preserve">A collection of test results from the development of the tracking algorithm  </w:t>
      </w:r>
    </w:p>
    <w:p w14:paraId="61FEB00D" w14:textId="77777777" w:rsidR="005C2336" w:rsidRDefault="005C2336" w:rsidP="005C2336">
      <w:pPr>
        <w:ind w:firstLine="0"/>
      </w:pPr>
    </w:p>
    <w:p w14:paraId="6F6BBA6A" w14:textId="53A45286" w:rsidR="005C2336" w:rsidRDefault="005C2336" w:rsidP="005C2336">
      <w:pPr>
        <w:ind w:firstLine="0"/>
      </w:pPr>
      <w:r>
        <w:t>Fig 2: Total, Genesis, and Lysis density for SSP2-4</w:t>
      </w:r>
    </w:p>
    <w:p w14:paraId="43CA17C4" w14:textId="5C31F14D" w:rsidR="00D44169" w:rsidRDefault="00E0214D" w:rsidP="00D44169">
      <w:pPr>
        <w:ind w:firstLine="0"/>
      </w:pPr>
      <w:r>
        <w:rPr>
          <w:noProof/>
        </w:rPr>
        <w:lastRenderedPageBreak/>
        <w:drawing>
          <wp:anchor distT="0" distB="0" distL="114300" distR="114300" simplePos="0" relativeHeight="251664384" behindDoc="0" locked="0" layoutInCell="1" allowOverlap="1" wp14:anchorId="29333C70" wp14:editId="5F73324B">
            <wp:simplePos x="0" y="0"/>
            <wp:positionH relativeFrom="column">
              <wp:posOffset>3755390</wp:posOffset>
            </wp:positionH>
            <wp:positionV relativeFrom="paragraph">
              <wp:posOffset>184785</wp:posOffset>
            </wp:positionV>
            <wp:extent cx="1953895" cy="1562735"/>
            <wp:effectExtent l="0" t="0" r="1905" b="0"/>
            <wp:wrapSquare wrapText="bothSides"/>
            <wp:docPr id="1554248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48292" name="Picture 15542482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53895" cy="15627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C73FE6B" wp14:editId="26F6F1A2">
            <wp:simplePos x="0" y="0"/>
            <wp:positionH relativeFrom="column">
              <wp:posOffset>1820364</wp:posOffset>
            </wp:positionH>
            <wp:positionV relativeFrom="paragraph">
              <wp:posOffset>188595</wp:posOffset>
            </wp:positionV>
            <wp:extent cx="1953895" cy="1562735"/>
            <wp:effectExtent l="0" t="0" r="1905" b="0"/>
            <wp:wrapSquare wrapText="bothSides"/>
            <wp:docPr id="96342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873" name="Picture 9634287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53895" cy="1562735"/>
                    </a:xfrm>
                    <a:prstGeom prst="rect">
                      <a:avLst/>
                    </a:prstGeom>
                  </pic:spPr>
                </pic:pic>
              </a:graphicData>
            </a:graphic>
            <wp14:sizeRelH relativeFrom="page">
              <wp14:pctWidth>0</wp14:pctWidth>
            </wp14:sizeRelH>
            <wp14:sizeRelV relativeFrom="page">
              <wp14:pctHeight>0</wp14:pctHeight>
            </wp14:sizeRelV>
          </wp:anchor>
        </w:drawing>
      </w:r>
      <w:r w:rsidR="00DC5830">
        <w:rPr>
          <w:noProof/>
        </w:rPr>
        <w:drawing>
          <wp:anchor distT="0" distB="0" distL="114300" distR="114300" simplePos="0" relativeHeight="251662336" behindDoc="0" locked="0" layoutInCell="1" allowOverlap="1" wp14:anchorId="715AED69" wp14:editId="53B97C0E">
            <wp:simplePos x="0" y="0"/>
            <wp:positionH relativeFrom="column">
              <wp:posOffset>-94615</wp:posOffset>
            </wp:positionH>
            <wp:positionV relativeFrom="paragraph">
              <wp:posOffset>189230</wp:posOffset>
            </wp:positionV>
            <wp:extent cx="1954530" cy="1562735"/>
            <wp:effectExtent l="0" t="0" r="1270" b="0"/>
            <wp:wrapSquare wrapText="bothSides"/>
            <wp:docPr id="797442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42023" name="Picture 79744202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54530" cy="1562735"/>
                    </a:xfrm>
                    <a:prstGeom prst="rect">
                      <a:avLst/>
                    </a:prstGeom>
                  </pic:spPr>
                </pic:pic>
              </a:graphicData>
            </a:graphic>
            <wp14:sizeRelH relativeFrom="page">
              <wp14:pctWidth>0</wp14:pctWidth>
            </wp14:sizeRelH>
            <wp14:sizeRelV relativeFrom="page">
              <wp14:pctHeight>0</wp14:pctHeight>
            </wp14:sizeRelV>
          </wp:anchor>
        </w:drawing>
      </w:r>
    </w:p>
    <w:p w14:paraId="77004836" w14:textId="77777777" w:rsidR="005C2336" w:rsidRDefault="005C2336" w:rsidP="00D44169">
      <w:pPr>
        <w:ind w:firstLine="0"/>
      </w:pPr>
    </w:p>
    <w:p w14:paraId="1D3E574A" w14:textId="77777777" w:rsidR="005C2336" w:rsidRDefault="0048221E" w:rsidP="00D44169">
      <w:pPr>
        <w:ind w:firstLine="0"/>
      </w:pPr>
      <w:r>
        <w:t>Fig 3: Total, Genesis, and Lysis density for SSP3-7.0</w:t>
      </w:r>
    </w:p>
    <w:p w14:paraId="5A64FFF6" w14:textId="6C33E0A7" w:rsidR="00EB2045" w:rsidRDefault="0048221E" w:rsidP="00D44169">
      <w:pPr>
        <w:ind w:firstLine="0"/>
      </w:pPr>
      <w:r>
        <w:rPr>
          <w:noProof/>
        </w:rPr>
        <w:drawing>
          <wp:anchor distT="0" distB="0" distL="114300" distR="114300" simplePos="0" relativeHeight="251677696" behindDoc="0" locked="0" layoutInCell="1" allowOverlap="1" wp14:anchorId="014B4A77" wp14:editId="7B4E76FD">
            <wp:simplePos x="0" y="0"/>
            <wp:positionH relativeFrom="column">
              <wp:posOffset>3767455</wp:posOffset>
            </wp:positionH>
            <wp:positionV relativeFrom="paragraph">
              <wp:posOffset>324485</wp:posOffset>
            </wp:positionV>
            <wp:extent cx="1936750" cy="1550035"/>
            <wp:effectExtent l="0" t="0" r="6350" b="0"/>
            <wp:wrapSquare wrapText="bothSides"/>
            <wp:docPr id="15472495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49573" name="Picture 154724957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36750" cy="1550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60138E12" wp14:editId="61971005">
            <wp:simplePos x="0" y="0"/>
            <wp:positionH relativeFrom="column">
              <wp:posOffset>1844040</wp:posOffset>
            </wp:positionH>
            <wp:positionV relativeFrom="paragraph">
              <wp:posOffset>324485</wp:posOffset>
            </wp:positionV>
            <wp:extent cx="1936115" cy="1550035"/>
            <wp:effectExtent l="0" t="0" r="0" b="0"/>
            <wp:wrapSquare wrapText="bothSides"/>
            <wp:docPr id="2805809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0948" name="Picture 28058094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36115" cy="15500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409322CB" wp14:editId="477EABF1">
            <wp:simplePos x="0" y="0"/>
            <wp:positionH relativeFrom="column">
              <wp:posOffset>-94615</wp:posOffset>
            </wp:positionH>
            <wp:positionV relativeFrom="paragraph">
              <wp:posOffset>324485</wp:posOffset>
            </wp:positionV>
            <wp:extent cx="1938655" cy="1550035"/>
            <wp:effectExtent l="0" t="0" r="4445" b="0"/>
            <wp:wrapSquare wrapText="bothSides"/>
            <wp:docPr id="9494330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3010" name="Picture 94943301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38655" cy="1550035"/>
                    </a:xfrm>
                    <a:prstGeom prst="rect">
                      <a:avLst/>
                    </a:prstGeom>
                  </pic:spPr>
                </pic:pic>
              </a:graphicData>
            </a:graphic>
            <wp14:sizeRelH relativeFrom="page">
              <wp14:pctWidth>0</wp14:pctWidth>
            </wp14:sizeRelH>
            <wp14:sizeRelV relativeFrom="page">
              <wp14:pctHeight>0</wp14:pctHeight>
            </wp14:sizeRelV>
          </wp:anchor>
        </w:drawing>
      </w:r>
    </w:p>
    <w:p w14:paraId="28590F5E" w14:textId="71D0F341" w:rsidR="00EB2045" w:rsidRDefault="00EB2045" w:rsidP="00D44169">
      <w:pPr>
        <w:ind w:firstLine="0"/>
      </w:pPr>
    </w:p>
    <w:p w14:paraId="0ED7BF3A" w14:textId="59972827" w:rsidR="00EB2045" w:rsidRDefault="006215D0" w:rsidP="00D44169">
      <w:pPr>
        <w:ind w:firstLine="0"/>
      </w:pPr>
      <w:r>
        <w:rPr>
          <w:noProof/>
        </w:rPr>
        <w:drawing>
          <wp:anchor distT="0" distB="0" distL="114300" distR="114300" simplePos="0" relativeHeight="251679744" behindDoc="0" locked="0" layoutInCell="1" allowOverlap="1" wp14:anchorId="4D0F3AE5" wp14:editId="33CC79DF">
            <wp:simplePos x="0" y="0"/>
            <wp:positionH relativeFrom="column">
              <wp:posOffset>1861185</wp:posOffset>
            </wp:positionH>
            <wp:positionV relativeFrom="paragraph">
              <wp:posOffset>498475</wp:posOffset>
            </wp:positionV>
            <wp:extent cx="1920240" cy="1536065"/>
            <wp:effectExtent l="0" t="0" r="0" b="635"/>
            <wp:wrapSquare wrapText="bothSides"/>
            <wp:docPr id="8519414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1403" name="Picture 85194140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20240" cy="1536065"/>
                    </a:xfrm>
                    <a:prstGeom prst="rect">
                      <a:avLst/>
                    </a:prstGeom>
                  </pic:spPr>
                </pic:pic>
              </a:graphicData>
            </a:graphic>
            <wp14:sizeRelH relativeFrom="page">
              <wp14:pctWidth>0</wp14:pctWidth>
            </wp14:sizeRelH>
            <wp14:sizeRelV relativeFrom="page">
              <wp14:pctHeight>0</wp14:pctHeight>
            </wp14:sizeRelV>
          </wp:anchor>
        </w:drawing>
      </w:r>
      <w:r w:rsidR="00DC5830">
        <w:rPr>
          <w:noProof/>
        </w:rPr>
        <w:drawing>
          <wp:anchor distT="0" distB="0" distL="114300" distR="114300" simplePos="0" relativeHeight="251680768" behindDoc="0" locked="0" layoutInCell="1" allowOverlap="1" wp14:anchorId="2296FF8B" wp14:editId="466C258C">
            <wp:simplePos x="0" y="0"/>
            <wp:positionH relativeFrom="column">
              <wp:posOffset>3755390</wp:posOffset>
            </wp:positionH>
            <wp:positionV relativeFrom="paragraph">
              <wp:posOffset>471805</wp:posOffset>
            </wp:positionV>
            <wp:extent cx="1953895" cy="1562100"/>
            <wp:effectExtent l="0" t="0" r="1905" b="0"/>
            <wp:wrapSquare wrapText="bothSides"/>
            <wp:docPr id="5845740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74086" name="Picture 58457408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53895" cy="1562100"/>
                    </a:xfrm>
                    <a:prstGeom prst="rect">
                      <a:avLst/>
                    </a:prstGeom>
                  </pic:spPr>
                </pic:pic>
              </a:graphicData>
            </a:graphic>
            <wp14:sizeRelH relativeFrom="page">
              <wp14:pctWidth>0</wp14:pctWidth>
            </wp14:sizeRelH>
            <wp14:sizeRelV relativeFrom="page">
              <wp14:pctHeight>0</wp14:pctHeight>
            </wp14:sizeRelV>
          </wp:anchor>
        </w:drawing>
      </w:r>
      <w:r w:rsidR="00DC5830">
        <w:rPr>
          <w:noProof/>
        </w:rPr>
        <w:drawing>
          <wp:anchor distT="0" distB="0" distL="114300" distR="114300" simplePos="0" relativeHeight="251678720" behindDoc="0" locked="0" layoutInCell="1" allowOverlap="1" wp14:anchorId="55CB235F" wp14:editId="0350BCE0">
            <wp:simplePos x="0" y="0"/>
            <wp:positionH relativeFrom="column">
              <wp:posOffset>-51435</wp:posOffset>
            </wp:positionH>
            <wp:positionV relativeFrom="paragraph">
              <wp:posOffset>491490</wp:posOffset>
            </wp:positionV>
            <wp:extent cx="1931035" cy="1543685"/>
            <wp:effectExtent l="0" t="0" r="0" b="5715"/>
            <wp:wrapSquare wrapText="bothSides"/>
            <wp:docPr id="5129427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2784" name="Picture 51294278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31035" cy="1543685"/>
                    </a:xfrm>
                    <a:prstGeom prst="rect">
                      <a:avLst/>
                    </a:prstGeom>
                  </pic:spPr>
                </pic:pic>
              </a:graphicData>
            </a:graphic>
            <wp14:sizeRelH relativeFrom="page">
              <wp14:pctWidth>0</wp14:pctWidth>
            </wp14:sizeRelH>
            <wp14:sizeRelV relativeFrom="page">
              <wp14:pctHeight>0</wp14:pctHeight>
            </wp14:sizeRelV>
          </wp:anchor>
        </w:drawing>
      </w:r>
      <w:r w:rsidR="0048221E">
        <w:t xml:space="preserve">Fig 4: &lt;980 </w:t>
      </w:r>
      <w:proofErr w:type="spellStart"/>
      <w:r w:rsidR="0048221E">
        <w:t>hPa</w:t>
      </w:r>
      <w:proofErr w:type="spellEnd"/>
      <w:r w:rsidR="0048221E">
        <w:t xml:space="preserve"> Total, Genesis, and Lysis density for SSP2-4.5</w:t>
      </w:r>
    </w:p>
    <w:p w14:paraId="49A91DDF" w14:textId="47887902" w:rsidR="000F5F71" w:rsidRDefault="000F5F71" w:rsidP="00D44169">
      <w:pPr>
        <w:ind w:firstLine="0"/>
      </w:pPr>
    </w:p>
    <w:p w14:paraId="6F97EE61" w14:textId="51C4BE23" w:rsidR="00EB2045" w:rsidRDefault="00DC5830" w:rsidP="00D44169">
      <w:pPr>
        <w:ind w:firstLine="0"/>
      </w:pPr>
      <w:r>
        <w:rPr>
          <w:noProof/>
        </w:rPr>
        <w:drawing>
          <wp:anchor distT="0" distB="0" distL="114300" distR="114300" simplePos="0" relativeHeight="251681792" behindDoc="0" locked="0" layoutInCell="1" allowOverlap="1" wp14:anchorId="2F893BCD" wp14:editId="26ECB080">
            <wp:simplePos x="0" y="0"/>
            <wp:positionH relativeFrom="column">
              <wp:posOffset>8539</wp:posOffset>
            </wp:positionH>
            <wp:positionV relativeFrom="paragraph">
              <wp:posOffset>337185</wp:posOffset>
            </wp:positionV>
            <wp:extent cx="1875790" cy="1500505"/>
            <wp:effectExtent l="0" t="0" r="3810" b="0"/>
            <wp:wrapSquare wrapText="bothSides"/>
            <wp:docPr id="4327231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23190" name="Picture 43272319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75790" cy="1500505"/>
                    </a:xfrm>
                    <a:prstGeom prst="rect">
                      <a:avLst/>
                    </a:prstGeom>
                  </pic:spPr>
                </pic:pic>
              </a:graphicData>
            </a:graphic>
            <wp14:sizeRelH relativeFrom="page">
              <wp14:pctWidth>0</wp14:pctWidth>
            </wp14:sizeRelH>
            <wp14:sizeRelV relativeFrom="page">
              <wp14:pctHeight>0</wp14:pctHeight>
            </wp14:sizeRelV>
          </wp:anchor>
        </w:drawing>
      </w:r>
      <w:r w:rsidR="005C2336">
        <w:t xml:space="preserve">Fig 5: &lt;980 </w:t>
      </w:r>
      <w:proofErr w:type="spellStart"/>
      <w:r w:rsidR="005C2336">
        <w:t>hPa</w:t>
      </w:r>
      <w:proofErr w:type="spellEnd"/>
      <w:r w:rsidR="005C2336">
        <w:t xml:space="preserve"> Total, Genesis, and Lysis density for SSP3-7.0</w:t>
      </w:r>
    </w:p>
    <w:p w14:paraId="4C5770EB" w14:textId="154B08ED" w:rsidR="00017B33" w:rsidRDefault="00017B33" w:rsidP="00D44169">
      <w:pPr>
        <w:ind w:firstLine="0"/>
      </w:pPr>
    </w:p>
    <w:p w14:paraId="5AE7B756" w14:textId="4C9B1081" w:rsidR="00DC5830" w:rsidRDefault="00DC5830" w:rsidP="00D44169">
      <w:pPr>
        <w:ind w:firstLine="0"/>
      </w:pPr>
      <w:r>
        <w:t xml:space="preserve">    Fig 6:  Large-Area Track Density SSP2-4.5</w:t>
      </w:r>
    </w:p>
    <w:p w14:paraId="44F67BF5" w14:textId="77777777" w:rsidR="00DC5830" w:rsidRDefault="00DC5830" w:rsidP="00D44169">
      <w:pPr>
        <w:ind w:firstLine="0"/>
      </w:pPr>
    </w:p>
    <w:p w14:paraId="77F9B7C9" w14:textId="6BAC7300" w:rsidR="00017B33" w:rsidRPr="00AC490E" w:rsidRDefault="00017B33" w:rsidP="00D44169">
      <w:pPr>
        <w:ind w:firstLine="0"/>
      </w:pPr>
      <w:r>
        <w:t xml:space="preserve">  </w:t>
      </w:r>
    </w:p>
    <w:sectPr w:rsidR="00017B33" w:rsidRPr="00AC490E" w:rsidSect="00BC402E">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C089E" w14:textId="77777777" w:rsidR="00F160D9" w:rsidRDefault="00F160D9" w:rsidP="00BE02FD">
      <w:r>
        <w:separator/>
      </w:r>
    </w:p>
    <w:p w14:paraId="44A3717C" w14:textId="77777777" w:rsidR="00F160D9" w:rsidRDefault="00F160D9" w:rsidP="00BE02FD"/>
    <w:p w14:paraId="4D4584F4" w14:textId="77777777" w:rsidR="00F160D9" w:rsidRDefault="00F160D9"/>
  </w:endnote>
  <w:endnote w:type="continuationSeparator" w:id="0">
    <w:p w14:paraId="4A7E75E0" w14:textId="77777777" w:rsidR="00F160D9" w:rsidRDefault="00F160D9" w:rsidP="00BE02FD">
      <w:r>
        <w:continuationSeparator/>
      </w:r>
    </w:p>
    <w:p w14:paraId="707CE791" w14:textId="77777777" w:rsidR="00F160D9" w:rsidRDefault="00F160D9" w:rsidP="00BE02FD"/>
    <w:p w14:paraId="02CC93AD" w14:textId="77777777" w:rsidR="00F160D9" w:rsidRDefault="00F160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DC75" w14:textId="77777777" w:rsidR="004E1E6F" w:rsidRPr="004E1E6F" w:rsidRDefault="004E1E6F"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836544"/>
      <w:docPartObj>
        <w:docPartGallery w:val="Page Numbers (Bottom of Page)"/>
        <w:docPartUnique/>
      </w:docPartObj>
    </w:sdtPr>
    <w:sdtEndPr>
      <w:rPr>
        <w:noProof/>
      </w:rPr>
    </w:sdtEndPr>
    <w:sdtContent>
      <w:p w14:paraId="79085268" w14:textId="27D769D8" w:rsidR="00D66F57" w:rsidRPr="004E1E6F" w:rsidRDefault="00AB5C37" w:rsidP="004F18F9">
        <w:pPr>
          <w:pStyle w:val="Footer"/>
          <w:jc w:val="right"/>
        </w:pPr>
        <w:r w:rsidRPr="00AB5C37">
          <w:fldChar w:fldCharType="begin"/>
        </w:r>
        <w:r w:rsidRPr="00AB5C37">
          <w:instrText xml:space="preserve"> PAGE   \* MERGEFORMAT </w:instrText>
        </w:r>
        <w:r w:rsidRPr="00AB5C37">
          <w:fldChar w:fldCharType="separate"/>
        </w:r>
        <w:r w:rsidR="005A0582">
          <w:rPr>
            <w:noProof/>
          </w:rPr>
          <w:t>1</w:t>
        </w:r>
        <w:r w:rsidRPr="00AB5C37">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9E48" w14:textId="77777777" w:rsidR="004E1E6F" w:rsidRPr="004E1E6F" w:rsidRDefault="004E1E6F" w:rsidP="00BE02FD">
    <w:r>
      <w:t xml:space="preserve">Page </w:t>
    </w:r>
    <w:r>
      <w:fldChar w:fldCharType="begin"/>
    </w:r>
    <w:r>
      <w:instrText xml:space="preserve"> PAGE  \* MERGEFORMAT </w:instrText>
    </w:r>
    <w:r>
      <w:fldChar w:fldCharType="separate"/>
    </w:r>
    <w:r>
      <w:rPr>
        <w:noProof/>
      </w:rPr>
      <w:t>24</w:t>
    </w:r>
    <w:r>
      <w:fldChar w:fldCharType="end"/>
    </w:r>
    <w:r>
      <w:t xml:space="preserve"> of </w:t>
    </w:r>
    <w:fldSimple w:instr=" NUMPAGES  \* MERGEFORMAT ">
      <w:r>
        <w:rPr>
          <w:noProof/>
        </w:rPr>
        <w:t>24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EF9C" w14:textId="77777777" w:rsidR="00F160D9" w:rsidRDefault="00F160D9" w:rsidP="00BE02FD">
      <w:r>
        <w:separator/>
      </w:r>
    </w:p>
    <w:p w14:paraId="773018BF" w14:textId="77777777" w:rsidR="00F160D9" w:rsidRDefault="00F160D9" w:rsidP="00BE02FD"/>
    <w:p w14:paraId="0B3258DE" w14:textId="77777777" w:rsidR="00F160D9" w:rsidRDefault="00F160D9"/>
  </w:footnote>
  <w:footnote w:type="continuationSeparator" w:id="0">
    <w:p w14:paraId="6A5BD592" w14:textId="77777777" w:rsidR="00F160D9" w:rsidRDefault="00F160D9" w:rsidP="00BE02FD">
      <w:r>
        <w:continuationSeparator/>
      </w:r>
    </w:p>
    <w:p w14:paraId="601D3CFF" w14:textId="77777777" w:rsidR="00F160D9" w:rsidRDefault="00F160D9" w:rsidP="00BE02FD"/>
    <w:p w14:paraId="5CB9DF3F" w14:textId="77777777" w:rsidR="00F160D9" w:rsidRDefault="00F160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3F4CF" w14:textId="77777777" w:rsidR="004E1E6F" w:rsidRPr="004E1E6F" w:rsidRDefault="004E1E6F" w:rsidP="00BE02FD">
    <w:r w:rsidRPr="004E1E6F">
      <w:t xml:space="preserve">Publisher: AMS; Journal: </w:t>
    </w:r>
    <w:proofErr w:type="spellStart"/>
    <w:proofErr w:type="gramStart"/>
    <w:r w:rsidRPr="004E1E6F">
      <w:t>WAF:Weather</w:t>
    </w:r>
    <w:proofErr w:type="spellEnd"/>
    <w:proofErr w:type="gramEnd"/>
    <w:r w:rsidRPr="004E1E6F">
      <w:t xml:space="preserve"> and Forecasting</w:t>
    </w:r>
  </w:p>
  <w:p w14:paraId="26737EEB" w14:textId="77777777" w:rsidR="004E1E6F" w:rsidRPr="004E1E6F" w:rsidRDefault="004E1E6F" w:rsidP="00BE02FD">
    <w:r w:rsidRPr="004E1E6F">
      <w:t xml:space="preserve"> Job#: 0; Volume: 00; Issue: 0; Art#: D190061; Prod#</w:t>
    </w:r>
    <w:proofErr w:type="gramStart"/>
    <w:r w:rsidRPr="004E1E6F">
      <w:t>: ;</w:t>
    </w:r>
    <w:proofErr w:type="gramEnd"/>
  </w:p>
  <w:p w14:paraId="37D8CF6B" w14:textId="77777777" w:rsidR="004E1E6F" w:rsidRPr="004E1E6F" w:rsidRDefault="004E1E6F" w:rsidP="00BE02FD">
    <w:r w:rsidRPr="004E1E6F">
      <w:t xml:space="preserve"> Month</w:t>
    </w:r>
    <w:proofErr w:type="gramStart"/>
    <w:r w:rsidRPr="004E1E6F">
      <w:t>: ;</w:t>
    </w:r>
    <w:proofErr w:type="gramEnd"/>
    <w:r w:rsidRPr="004E1E6F">
      <w:t xml:space="preserve"> Year</w:t>
    </w:r>
    <w:proofErr w:type="gramStart"/>
    <w:r w:rsidRPr="004E1E6F">
      <w:t>: ;</w:t>
    </w:r>
    <w:proofErr w:type="gramEnd"/>
    <w:r w:rsidRPr="004E1E6F">
      <w:t xml:space="preserve"> Section Head</w:t>
    </w:r>
    <w:proofErr w:type="gramStart"/>
    <w:r w:rsidRPr="004E1E6F">
      <w:t>: ;</w:t>
    </w:r>
    <w:proofErr w:type="gramEnd"/>
    <w:r w:rsidRPr="004E1E6F">
      <w:t xml:space="preserve"> </w:t>
    </w:r>
    <w:proofErr w:type="spellStart"/>
    <w:r w:rsidRPr="004E1E6F">
      <w:t>CopyHold</w:t>
    </w:r>
    <w:proofErr w:type="spellEnd"/>
    <w:r w:rsidRPr="004E1E6F">
      <w:t>: Publisher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A980" w14:textId="77777777" w:rsidR="004E1E6F" w:rsidRPr="004E1E6F" w:rsidRDefault="004E1E6F" w:rsidP="00BE02FD">
    <w:r w:rsidRPr="004E1E6F">
      <w:t xml:space="preserve">Publisher: AMS; Journal: </w:t>
    </w:r>
    <w:proofErr w:type="spellStart"/>
    <w:proofErr w:type="gramStart"/>
    <w:r w:rsidRPr="004E1E6F">
      <w:t>WAF:Weather</w:t>
    </w:r>
    <w:proofErr w:type="spellEnd"/>
    <w:proofErr w:type="gramEnd"/>
    <w:r w:rsidRPr="004E1E6F">
      <w:t xml:space="preserve"> and Forecasting</w:t>
    </w:r>
  </w:p>
  <w:p w14:paraId="09E646E8" w14:textId="77777777" w:rsidR="004E1E6F" w:rsidRPr="004E1E6F" w:rsidRDefault="004E1E6F" w:rsidP="00BE02FD">
    <w:r w:rsidRPr="004E1E6F">
      <w:t xml:space="preserve"> Job#: 0; Volume: 00; Issue: 0; Art#: D190061; Prod#</w:t>
    </w:r>
    <w:proofErr w:type="gramStart"/>
    <w:r w:rsidRPr="004E1E6F">
      <w:t>: ;</w:t>
    </w:r>
    <w:proofErr w:type="gramEnd"/>
  </w:p>
  <w:p w14:paraId="623AD69F" w14:textId="77777777" w:rsidR="004E1E6F" w:rsidRPr="004E1E6F" w:rsidRDefault="004E1E6F" w:rsidP="00BE02FD">
    <w:r w:rsidRPr="004E1E6F">
      <w:t xml:space="preserve"> Month</w:t>
    </w:r>
    <w:proofErr w:type="gramStart"/>
    <w:r w:rsidRPr="004E1E6F">
      <w:t>: ;</w:t>
    </w:r>
    <w:proofErr w:type="gramEnd"/>
    <w:r w:rsidRPr="004E1E6F">
      <w:t xml:space="preserve"> Year</w:t>
    </w:r>
    <w:proofErr w:type="gramStart"/>
    <w:r w:rsidRPr="004E1E6F">
      <w:t>: ;</w:t>
    </w:r>
    <w:proofErr w:type="gramEnd"/>
    <w:r w:rsidRPr="004E1E6F">
      <w:t xml:space="preserve"> Section Head</w:t>
    </w:r>
    <w:proofErr w:type="gramStart"/>
    <w:r w:rsidRPr="004E1E6F">
      <w:t>: ;</w:t>
    </w:r>
    <w:proofErr w:type="gramEnd"/>
    <w:r w:rsidRPr="004E1E6F">
      <w:t xml:space="preserve"> </w:t>
    </w:r>
    <w:proofErr w:type="spellStart"/>
    <w:r w:rsidRPr="004E1E6F">
      <w:t>CopyHold</w:t>
    </w:r>
    <w:proofErr w:type="spellEnd"/>
    <w:r w:rsidRPr="004E1E6F">
      <w:t>: Publisher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D6EDB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E8A149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86A4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E8402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E18971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B8D86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22CB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16CD0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E664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56A5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205B65"/>
    <w:multiLevelType w:val="hybridMultilevel"/>
    <w:tmpl w:val="B03C64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B41682"/>
    <w:multiLevelType w:val="singleLevel"/>
    <w:tmpl w:val="A316F0CC"/>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5CA7786"/>
    <w:multiLevelType w:val="singleLevel"/>
    <w:tmpl w:val="103E59D8"/>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0041325"/>
    <w:multiLevelType w:val="hybridMultilevel"/>
    <w:tmpl w:val="407AD8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1869BF"/>
    <w:multiLevelType w:val="multilevel"/>
    <w:tmpl w:val="922C0B6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472A6623"/>
    <w:multiLevelType w:val="singleLevel"/>
    <w:tmpl w:val="530C55E2"/>
    <w:lvl w:ilvl="0">
      <w:start w:val="1"/>
      <w:numFmt w:val="decimal"/>
      <w:lvlText w:val="[%1]"/>
      <w:lvlJc w:val="left"/>
      <w:pPr>
        <w:tabs>
          <w:tab w:val="num" w:pos="360"/>
        </w:tabs>
        <w:ind w:left="360" w:hanging="360"/>
      </w:pPr>
    </w:lvl>
  </w:abstractNum>
  <w:abstractNum w:abstractNumId="16" w15:restartNumberingAfterBreak="0">
    <w:nsid w:val="534D68EA"/>
    <w:multiLevelType w:val="hybridMultilevel"/>
    <w:tmpl w:val="A260C9FC"/>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D6E1C8B"/>
    <w:multiLevelType w:val="singleLevel"/>
    <w:tmpl w:val="9B66144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CE54F4C"/>
    <w:multiLevelType w:val="multilevel"/>
    <w:tmpl w:val="9AAE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8B7C96"/>
    <w:multiLevelType w:val="hybridMultilevel"/>
    <w:tmpl w:val="8D72D8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5116A5F"/>
    <w:multiLevelType w:val="hybridMultilevel"/>
    <w:tmpl w:val="0DB8A1F2"/>
    <w:lvl w:ilvl="0" w:tplc="41E8D5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5665837">
    <w:abstractNumId w:val="18"/>
  </w:num>
  <w:num w:numId="2" w16cid:durableId="1010789730">
    <w:abstractNumId w:val="14"/>
  </w:num>
  <w:num w:numId="3" w16cid:durableId="2026252445">
    <w:abstractNumId w:val="10"/>
  </w:num>
  <w:num w:numId="4" w16cid:durableId="1755736246">
    <w:abstractNumId w:val="16"/>
  </w:num>
  <w:num w:numId="5" w16cid:durableId="246497720">
    <w:abstractNumId w:val="20"/>
  </w:num>
  <w:num w:numId="6" w16cid:durableId="1790396467">
    <w:abstractNumId w:val="12"/>
  </w:num>
  <w:num w:numId="7" w16cid:durableId="34736932">
    <w:abstractNumId w:val="15"/>
  </w:num>
  <w:num w:numId="8" w16cid:durableId="1892644218">
    <w:abstractNumId w:val="17"/>
  </w:num>
  <w:num w:numId="9" w16cid:durableId="94785443">
    <w:abstractNumId w:val="11"/>
  </w:num>
  <w:num w:numId="10" w16cid:durableId="1551192202">
    <w:abstractNumId w:val="9"/>
  </w:num>
  <w:num w:numId="11" w16cid:durableId="1874464693">
    <w:abstractNumId w:val="7"/>
  </w:num>
  <w:num w:numId="12" w16cid:durableId="1756780940">
    <w:abstractNumId w:val="6"/>
  </w:num>
  <w:num w:numId="13" w16cid:durableId="864829754">
    <w:abstractNumId w:val="5"/>
  </w:num>
  <w:num w:numId="14" w16cid:durableId="1345520944">
    <w:abstractNumId w:val="4"/>
  </w:num>
  <w:num w:numId="15" w16cid:durableId="750664519">
    <w:abstractNumId w:val="8"/>
  </w:num>
  <w:num w:numId="16" w16cid:durableId="965887835">
    <w:abstractNumId w:val="3"/>
  </w:num>
  <w:num w:numId="17" w16cid:durableId="114294869">
    <w:abstractNumId w:val="2"/>
  </w:num>
  <w:num w:numId="18" w16cid:durableId="1866823320">
    <w:abstractNumId w:val="1"/>
  </w:num>
  <w:num w:numId="19" w16cid:durableId="2123837692">
    <w:abstractNumId w:val="0"/>
  </w:num>
  <w:num w:numId="20" w16cid:durableId="1953633812">
    <w:abstractNumId w:val="13"/>
  </w:num>
  <w:num w:numId="21" w16cid:durableId="8044668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S" w:val="1"/>
    <w:docVar w:name="AutoRedact State" w:val="ready"/>
    <w:docVar w:name="CopyHold" w:val="Publisher"/>
    <w:docVar w:name="docstruct" w:val="1"/>
    <w:docVar w:name="DOI" w:val="10.1175/WAF-D-19-0061.1"/>
    <w:docVar w:name="ex_AddedHTMLPreformat" w:val="Courier New"/>
    <w:docVar w:name="ex_AutoRedact" w:val="APComplete"/>
    <w:docVar w:name="ex_Citations" w:val="APComplete"/>
    <w:docVar w:name="ex_CleanUp" w:val="CleanUpComplete"/>
    <w:docVar w:name="ex_CrossRef" w:val="APComplete"/>
    <w:docVar w:name="eX_DocInfoLastUpdatedDate" w:val="44015.3731828704"/>
    <w:docVar w:name="ex_eXtylesBuild" w:val="4011"/>
    <w:docVar w:name="ex_FontAudit" w:val="APComplete"/>
    <w:docVar w:name="ex_HighlightGraphics" w:val="APComplete"/>
    <w:docVar w:name="ex_ParseBib" w:val="APComplete"/>
    <w:docVar w:name="ex_SortRefsCell" w:val="APComplete"/>
    <w:docVar w:name="ex_WordVersion" w:val="14.0"/>
    <w:docVar w:name="eXtyles" w:val="active"/>
    <w:docVar w:name="ExtylesTagDescriptors" w:val="Blind Text|BLIND|Case|CASE|City|CTY|Collaboration|collab|Country|CNY|Degree(s)|degs|First Name|fnm|Genbank|GENBANK|Inline Equation|EQ|Role|roles|Skip|SKIP|Surname|snm|"/>
    <w:docVar w:name="Footnote Mode By Section" w:val="NO"/>
    <w:docVar w:name="iceJABR" w:val="WAF"/>
    <w:docVar w:name="iceJournal" w:val="WAF:Weather and Forecasting"/>
    <w:docVar w:name="iceJournalName" w:val="Weather and Forecasting"/>
    <w:docVar w:name="icePublisher" w:val="AMS"/>
    <w:docVar w:name="iceType" w:val="ARTICLES"/>
    <w:docVar w:name="Issue" w:val="0"/>
    <w:docVar w:name="JobNo" w:val="0"/>
    <w:docVar w:name="Manuscript" w:val="D190061"/>
    <w:docVar w:name="PreEdit Up-Front Loss" w:val="complete"/>
    <w:docVar w:name="prep" w:val="1"/>
    <w:docVar w:name="prepinitialize" w:val="1"/>
    <w:docVar w:name="stylechecker" w:val="1"/>
    <w:docVar w:name="table" w:val="1"/>
    <w:docVar w:name="tablenested" w:val="1"/>
    <w:docVar w:name="VERSION" w:val="5.38"/>
    <w:docVar w:name="Volume" w:val="00"/>
  </w:docVars>
  <w:rsids>
    <w:rsidRoot w:val="000B3D57"/>
    <w:rsid w:val="000131EA"/>
    <w:rsid w:val="00013AA9"/>
    <w:rsid w:val="00017B33"/>
    <w:rsid w:val="0002242A"/>
    <w:rsid w:val="000277CE"/>
    <w:rsid w:val="0003105F"/>
    <w:rsid w:val="00036B29"/>
    <w:rsid w:val="00051B92"/>
    <w:rsid w:val="00052411"/>
    <w:rsid w:val="000579B7"/>
    <w:rsid w:val="0006182F"/>
    <w:rsid w:val="00062180"/>
    <w:rsid w:val="00064448"/>
    <w:rsid w:val="0008599B"/>
    <w:rsid w:val="000911C4"/>
    <w:rsid w:val="00091994"/>
    <w:rsid w:val="000A61E0"/>
    <w:rsid w:val="000B1947"/>
    <w:rsid w:val="000B3D57"/>
    <w:rsid w:val="000B3EAC"/>
    <w:rsid w:val="000C1FF8"/>
    <w:rsid w:val="000C28E1"/>
    <w:rsid w:val="000C31BA"/>
    <w:rsid w:val="000C6419"/>
    <w:rsid w:val="000D05A6"/>
    <w:rsid w:val="000D098C"/>
    <w:rsid w:val="000E14AB"/>
    <w:rsid w:val="000E1593"/>
    <w:rsid w:val="000F5F71"/>
    <w:rsid w:val="001000E4"/>
    <w:rsid w:val="001002E2"/>
    <w:rsid w:val="00116467"/>
    <w:rsid w:val="001179DD"/>
    <w:rsid w:val="001230C8"/>
    <w:rsid w:val="00134AC7"/>
    <w:rsid w:val="001362C2"/>
    <w:rsid w:val="001369F5"/>
    <w:rsid w:val="00161D03"/>
    <w:rsid w:val="001655E2"/>
    <w:rsid w:val="00175A37"/>
    <w:rsid w:val="00193378"/>
    <w:rsid w:val="001A0D9C"/>
    <w:rsid w:val="001A12D7"/>
    <w:rsid w:val="001B5C9A"/>
    <w:rsid w:val="001C720E"/>
    <w:rsid w:val="001D1740"/>
    <w:rsid w:val="001D17B6"/>
    <w:rsid w:val="001D7012"/>
    <w:rsid w:val="002061E3"/>
    <w:rsid w:val="00224903"/>
    <w:rsid w:val="002266C7"/>
    <w:rsid w:val="00266466"/>
    <w:rsid w:val="002713C4"/>
    <w:rsid w:val="0027254A"/>
    <w:rsid w:val="00275760"/>
    <w:rsid w:val="00275A83"/>
    <w:rsid w:val="0028572F"/>
    <w:rsid w:val="00291D43"/>
    <w:rsid w:val="00292131"/>
    <w:rsid w:val="002A4F71"/>
    <w:rsid w:val="002A5756"/>
    <w:rsid w:val="002B04BC"/>
    <w:rsid w:val="002B0AB5"/>
    <w:rsid w:val="002C2AB9"/>
    <w:rsid w:val="002D2D61"/>
    <w:rsid w:val="002D2FDE"/>
    <w:rsid w:val="002D3825"/>
    <w:rsid w:val="002D7C7C"/>
    <w:rsid w:val="002F0D8A"/>
    <w:rsid w:val="002F3250"/>
    <w:rsid w:val="002F6993"/>
    <w:rsid w:val="0031693F"/>
    <w:rsid w:val="003336D0"/>
    <w:rsid w:val="00334718"/>
    <w:rsid w:val="00371CFF"/>
    <w:rsid w:val="00373AFB"/>
    <w:rsid w:val="00382D17"/>
    <w:rsid w:val="00396359"/>
    <w:rsid w:val="00397942"/>
    <w:rsid w:val="003A2E98"/>
    <w:rsid w:val="003A6D24"/>
    <w:rsid w:val="003B4E8D"/>
    <w:rsid w:val="003C0DCA"/>
    <w:rsid w:val="003C4167"/>
    <w:rsid w:val="003E68D1"/>
    <w:rsid w:val="003F763A"/>
    <w:rsid w:val="00412A34"/>
    <w:rsid w:val="004154D9"/>
    <w:rsid w:val="004156EF"/>
    <w:rsid w:val="004174D0"/>
    <w:rsid w:val="00421D48"/>
    <w:rsid w:val="004431BA"/>
    <w:rsid w:val="00457C7B"/>
    <w:rsid w:val="00461158"/>
    <w:rsid w:val="00473532"/>
    <w:rsid w:val="00476B0E"/>
    <w:rsid w:val="00480E6D"/>
    <w:rsid w:val="0048221E"/>
    <w:rsid w:val="00482291"/>
    <w:rsid w:val="004827DC"/>
    <w:rsid w:val="00484011"/>
    <w:rsid w:val="0049268F"/>
    <w:rsid w:val="004B2937"/>
    <w:rsid w:val="004B3213"/>
    <w:rsid w:val="004B6CE3"/>
    <w:rsid w:val="004C48FC"/>
    <w:rsid w:val="004D57C9"/>
    <w:rsid w:val="004E1554"/>
    <w:rsid w:val="004E1E6F"/>
    <w:rsid w:val="004E3A19"/>
    <w:rsid w:val="004F18F9"/>
    <w:rsid w:val="004F4659"/>
    <w:rsid w:val="00503E06"/>
    <w:rsid w:val="00503EA6"/>
    <w:rsid w:val="00506C76"/>
    <w:rsid w:val="00514CDA"/>
    <w:rsid w:val="005174EB"/>
    <w:rsid w:val="00531A0B"/>
    <w:rsid w:val="00532E82"/>
    <w:rsid w:val="00537801"/>
    <w:rsid w:val="00557EA5"/>
    <w:rsid w:val="00561ACE"/>
    <w:rsid w:val="00563593"/>
    <w:rsid w:val="00564F8A"/>
    <w:rsid w:val="005673AE"/>
    <w:rsid w:val="005837F3"/>
    <w:rsid w:val="0058458E"/>
    <w:rsid w:val="00585F1E"/>
    <w:rsid w:val="00594446"/>
    <w:rsid w:val="005A0582"/>
    <w:rsid w:val="005A2B48"/>
    <w:rsid w:val="005A3E05"/>
    <w:rsid w:val="005B0399"/>
    <w:rsid w:val="005C13C6"/>
    <w:rsid w:val="005C2336"/>
    <w:rsid w:val="005C26FF"/>
    <w:rsid w:val="005C36F7"/>
    <w:rsid w:val="005C55A9"/>
    <w:rsid w:val="005F1D1E"/>
    <w:rsid w:val="005F7E56"/>
    <w:rsid w:val="0060625D"/>
    <w:rsid w:val="00610C4F"/>
    <w:rsid w:val="00617F64"/>
    <w:rsid w:val="006215D0"/>
    <w:rsid w:val="00630829"/>
    <w:rsid w:val="00631423"/>
    <w:rsid w:val="00635F62"/>
    <w:rsid w:val="0064287B"/>
    <w:rsid w:val="006431F0"/>
    <w:rsid w:val="0064606A"/>
    <w:rsid w:val="006504D0"/>
    <w:rsid w:val="00651E42"/>
    <w:rsid w:val="006664C0"/>
    <w:rsid w:val="006668CA"/>
    <w:rsid w:val="00671CA1"/>
    <w:rsid w:val="00672F35"/>
    <w:rsid w:val="00676980"/>
    <w:rsid w:val="00682992"/>
    <w:rsid w:val="006912D3"/>
    <w:rsid w:val="006978B9"/>
    <w:rsid w:val="006A1F7E"/>
    <w:rsid w:val="006A2303"/>
    <w:rsid w:val="006A3482"/>
    <w:rsid w:val="006A5C2A"/>
    <w:rsid w:val="006B26D3"/>
    <w:rsid w:val="006C2167"/>
    <w:rsid w:val="006C282A"/>
    <w:rsid w:val="006C3545"/>
    <w:rsid w:val="006D3EFE"/>
    <w:rsid w:val="006D4121"/>
    <w:rsid w:val="006D7457"/>
    <w:rsid w:val="006E19A6"/>
    <w:rsid w:val="0070763B"/>
    <w:rsid w:val="00713057"/>
    <w:rsid w:val="0071669F"/>
    <w:rsid w:val="007239E2"/>
    <w:rsid w:val="007244B1"/>
    <w:rsid w:val="00725891"/>
    <w:rsid w:val="0072719E"/>
    <w:rsid w:val="00733445"/>
    <w:rsid w:val="0073560E"/>
    <w:rsid w:val="00744B79"/>
    <w:rsid w:val="00751BD0"/>
    <w:rsid w:val="00757268"/>
    <w:rsid w:val="007620E0"/>
    <w:rsid w:val="00762711"/>
    <w:rsid w:val="00764BE5"/>
    <w:rsid w:val="00770AD8"/>
    <w:rsid w:val="00771B97"/>
    <w:rsid w:val="00771E03"/>
    <w:rsid w:val="00784802"/>
    <w:rsid w:val="00784BFE"/>
    <w:rsid w:val="007B4524"/>
    <w:rsid w:val="007B4829"/>
    <w:rsid w:val="007B5FBD"/>
    <w:rsid w:val="007C3252"/>
    <w:rsid w:val="007C4C83"/>
    <w:rsid w:val="007C55AF"/>
    <w:rsid w:val="007E3232"/>
    <w:rsid w:val="008008C5"/>
    <w:rsid w:val="00803E1A"/>
    <w:rsid w:val="00807F62"/>
    <w:rsid w:val="00820163"/>
    <w:rsid w:val="008220EC"/>
    <w:rsid w:val="008274AB"/>
    <w:rsid w:val="00827B26"/>
    <w:rsid w:val="0083378B"/>
    <w:rsid w:val="00837062"/>
    <w:rsid w:val="008422FC"/>
    <w:rsid w:val="008465E4"/>
    <w:rsid w:val="00846747"/>
    <w:rsid w:val="00857D68"/>
    <w:rsid w:val="008630C1"/>
    <w:rsid w:val="00863A2D"/>
    <w:rsid w:val="008647F1"/>
    <w:rsid w:val="008746A0"/>
    <w:rsid w:val="0089060B"/>
    <w:rsid w:val="0089157E"/>
    <w:rsid w:val="00894B45"/>
    <w:rsid w:val="008A42AE"/>
    <w:rsid w:val="008B1B77"/>
    <w:rsid w:val="008B2B0E"/>
    <w:rsid w:val="008C70A3"/>
    <w:rsid w:val="008D2754"/>
    <w:rsid w:val="008D4831"/>
    <w:rsid w:val="008E1984"/>
    <w:rsid w:val="008E4FA7"/>
    <w:rsid w:val="008E7843"/>
    <w:rsid w:val="008F1A1F"/>
    <w:rsid w:val="009014E7"/>
    <w:rsid w:val="00904D21"/>
    <w:rsid w:val="00940D89"/>
    <w:rsid w:val="009421D8"/>
    <w:rsid w:val="009465A2"/>
    <w:rsid w:val="00954128"/>
    <w:rsid w:val="009573CB"/>
    <w:rsid w:val="00961FF6"/>
    <w:rsid w:val="00980839"/>
    <w:rsid w:val="00981568"/>
    <w:rsid w:val="009868CB"/>
    <w:rsid w:val="009952F5"/>
    <w:rsid w:val="009B1279"/>
    <w:rsid w:val="009B23C9"/>
    <w:rsid w:val="009C109B"/>
    <w:rsid w:val="009E282F"/>
    <w:rsid w:val="009F3528"/>
    <w:rsid w:val="009F55DE"/>
    <w:rsid w:val="009F703E"/>
    <w:rsid w:val="00A00069"/>
    <w:rsid w:val="00A14318"/>
    <w:rsid w:val="00A35C88"/>
    <w:rsid w:val="00A40CF9"/>
    <w:rsid w:val="00A433F6"/>
    <w:rsid w:val="00A5747A"/>
    <w:rsid w:val="00A574B4"/>
    <w:rsid w:val="00A72FDA"/>
    <w:rsid w:val="00A8557E"/>
    <w:rsid w:val="00A94795"/>
    <w:rsid w:val="00AA42D9"/>
    <w:rsid w:val="00AA5F85"/>
    <w:rsid w:val="00AB5C37"/>
    <w:rsid w:val="00AB5CE3"/>
    <w:rsid w:val="00AC077B"/>
    <w:rsid w:val="00AC0CE0"/>
    <w:rsid w:val="00AC1948"/>
    <w:rsid w:val="00AC3C42"/>
    <w:rsid w:val="00AC490E"/>
    <w:rsid w:val="00AC7667"/>
    <w:rsid w:val="00AD226F"/>
    <w:rsid w:val="00AE3030"/>
    <w:rsid w:val="00AE7EB7"/>
    <w:rsid w:val="00AF0AA5"/>
    <w:rsid w:val="00AF16BB"/>
    <w:rsid w:val="00AF2039"/>
    <w:rsid w:val="00B0142D"/>
    <w:rsid w:val="00B07D37"/>
    <w:rsid w:val="00B11A72"/>
    <w:rsid w:val="00B1629D"/>
    <w:rsid w:val="00B168F6"/>
    <w:rsid w:val="00B3023A"/>
    <w:rsid w:val="00B32424"/>
    <w:rsid w:val="00B3559B"/>
    <w:rsid w:val="00B419FC"/>
    <w:rsid w:val="00B44423"/>
    <w:rsid w:val="00B52FA5"/>
    <w:rsid w:val="00B62DA7"/>
    <w:rsid w:val="00B71726"/>
    <w:rsid w:val="00B71EE6"/>
    <w:rsid w:val="00B72C32"/>
    <w:rsid w:val="00B72D48"/>
    <w:rsid w:val="00B72EF5"/>
    <w:rsid w:val="00B75E7D"/>
    <w:rsid w:val="00B7612E"/>
    <w:rsid w:val="00B80B9B"/>
    <w:rsid w:val="00BA480A"/>
    <w:rsid w:val="00BB37D3"/>
    <w:rsid w:val="00BC378D"/>
    <w:rsid w:val="00BC402E"/>
    <w:rsid w:val="00BC4BC5"/>
    <w:rsid w:val="00BC747D"/>
    <w:rsid w:val="00BD2DDE"/>
    <w:rsid w:val="00BD2F76"/>
    <w:rsid w:val="00BD3599"/>
    <w:rsid w:val="00BE02FD"/>
    <w:rsid w:val="00BE687E"/>
    <w:rsid w:val="00C1704F"/>
    <w:rsid w:val="00C25732"/>
    <w:rsid w:val="00C31192"/>
    <w:rsid w:val="00C4286D"/>
    <w:rsid w:val="00C51B49"/>
    <w:rsid w:val="00C62165"/>
    <w:rsid w:val="00C630A1"/>
    <w:rsid w:val="00C6758D"/>
    <w:rsid w:val="00C70823"/>
    <w:rsid w:val="00C715AC"/>
    <w:rsid w:val="00C85738"/>
    <w:rsid w:val="00C91426"/>
    <w:rsid w:val="00C9571C"/>
    <w:rsid w:val="00C95B8F"/>
    <w:rsid w:val="00CA04AF"/>
    <w:rsid w:val="00CA6210"/>
    <w:rsid w:val="00CB1222"/>
    <w:rsid w:val="00CC04BB"/>
    <w:rsid w:val="00CC0D00"/>
    <w:rsid w:val="00CC13DD"/>
    <w:rsid w:val="00CC1C24"/>
    <w:rsid w:val="00CC296A"/>
    <w:rsid w:val="00CC3942"/>
    <w:rsid w:val="00CC6BF5"/>
    <w:rsid w:val="00CC7C5F"/>
    <w:rsid w:val="00CE292B"/>
    <w:rsid w:val="00CE62F4"/>
    <w:rsid w:val="00CF14CB"/>
    <w:rsid w:val="00CF43FC"/>
    <w:rsid w:val="00D04779"/>
    <w:rsid w:val="00D2411D"/>
    <w:rsid w:val="00D327CC"/>
    <w:rsid w:val="00D33D55"/>
    <w:rsid w:val="00D33D77"/>
    <w:rsid w:val="00D418C7"/>
    <w:rsid w:val="00D44169"/>
    <w:rsid w:val="00D4502C"/>
    <w:rsid w:val="00D604C5"/>
    <w:rsid w:val="00D604FD"/>
    <w:rsid w:val="00D6135E"/>
    <w:rsid w:val="00D66F57"/>
    <w:rsid w:val="00D728FE"/>
    <w:rsid w:val="00D742DD"/>
    <w:rsid w:val="00D82AD3"/>
    <w:rsid w:val="00D8401F"/>
    <w:rsid w:val="00D844F5"/>
    <w:rsid w:val="00D90B97"/>
    <w:rsid w:val="00DA0DAB"/>
    <w:rsid w:val="00DA3AFD"/>
    <w:rsid w:val="00DA797B"/>
    <w:rsid w:val="00DB525A"/>
    <w:rsid w:val="00DC5830"/>
    <w:rsid w:val="00DC6FEB"/>
    <w:rsid w:val="00DD0348"/>
    <w:rsid w:val="00DD0CD1"/>
    <w:rsid w:val="00DE1E8D"/>
    <w:rsid w:val="00DE3841"/>
    <w:rsid w:val="00E0214D"/>
    <w:rsid w:val="00E05738"/>
    <w:rsid w:val="00E348AF"/>
    <w:rsid w:val="00E34C99"/>
    <w:rsid w:val="00E37E39"/>
    <w:rsid w:val="00E40158"/>
    <w:rsid w:val="00E42C7F"/>
    <w:rsid w:val="00E45FF9"/>
    <w:rsid w:val="00E471C1"/>
    <w:rsid w:val="00E509FB"/>
    <w:rsid w:val="00E515B3"/>
    <w:rsid w:val="00E5635E"/>
    <w:rsid w:val="00E61D42"/>
    <w:rsid w:val="00E654A6"/>
    <w:rsid w:val="00E6650B"/>
    <w:rsid w:val="00EA2DBF"/>
    <w:rsid w:val="00EA75FD"/>
    <w:rsid w:val="00EB016B"/>
    <w:rsid w:val="00EB0529"/>
    <w:rsid w:val="00EB1601"/>
    <w:rsid w:val="00EB2045"/>
    <w:rsid w:val="00EB4309"/>
    <w:rsid w:val="00EE5F64"/>
    <w:rsid w:val="00EE6D11"/>
    <w:rsid w:val="00EF0CEF"/>
    <w:rsid w:val="00EF5655"/>
    <w:rsid w:val="00F10625"/>
    <w:rsid w:val="00F12980"/>
    <w:rsid w:val="00F160D9"/>
    <w:rsid w:val="00F16F98"/>
    <w:rsid w:val="00F211AE"/>
    <w:rsid w:val="00F2171E"/>
    <w:rsid w:val="00F22743"/>
    <w:rsid w:val="00F37FCC"/>
    <w:rsid w:val="00F40BAD"/>
    <w:rsid w:val="00F4720E"/>
    <w:rsid w:val="00F51429"/>
    <w:rsid w:val="00F64B71"/>
    <w:rsid w:val="00F73BD6"/>
    <w:rsid w:val="00F8113C"/>
    <w:rsid w:val="00F8614B"/>
    <w:rsid w:val="00F867CE"/>
    <w:rsid w:val="00F874AE"/>
    <w:rsid w:val="00F9646E"/>
    <w:rsid w:val="00F97F34"/>
    <w:rsid w:val="00FB236F"/>
    <w:rsid w:val="00FC3754"/>
    <w:rsid w:val="00FD5396"/>
    <w:rsid w:val="00FE46AE"/>
    <w:rsid w:val="00FF0E4D"/>
    <w:rsid w:val="00FF4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B78FD"/>
  <w15:docId w15:val="{EEDA245C-69FB-C649-A2F2-011D6A2F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lsdException w:name="line number" w:semiHidden="1" w:unhideWhenUsed="1"/>
    <w:lsdException w:name="page number" w:semiHidden="1" w:unhideWhenUsed="1"/>
    <w:lsdException w:name="endnote reference" w:semiHidden="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568"/>
    <w:pPr>
      <w:snapToGrid w:val="0"/>
      <w:spacing w:before="120" w:after="120" w:line="360" w:lineRule="auto"/>
      <w:ind w:firstLine="360"/>
    </w:pPr>
    <w:rPr>
      <w:rFonts w:ascii="Times New Roman" w:hAnsi="Times New Roman"/>
      <w:sz w:val="24"/>
      <w:lang w:val="en-US" w:eastAsia="en-US"/>
    </w:rPr>
  </w:style>
  <w:style w:type="paragraph" w:styleId="Heading1">
    <w:name w:val="heading 1"/>
    <w:basedOn w:val="H1"/>
    <w:next w:val="Normal"/>
    <w:link w:val="Heading1Char"/>
    <w:uiPriority w:val="9"/>
    <w:rsid w:val="00397942"/>
    <w:pPr>
      <w:outlineLvl w:val="0"/>
    </w:pPr>
  </w:style>
  <w:style w:type="paragraph" w:styleId="Heading2">
    <w:name w:val="heading 2"/>
    <w:basedOn w:val="H2"/>
    <w:next w:val="Normal"/>
    <w:link w:val="Heading2Char"/>
    <w:uiPriority w:val="9"/>
    <w:unhideWhenUsed/>
    <w:rsid w:val="00397942"/>
    <w:pPr>
      <w:outlineLvl w:val="1"/>
    </w:pPr>
  </w:style>
  <w:style w:type="paragraph" w:styleId="Heading3">
    <w:name w:val="heading 3"/>
    <w:basedOn w:val="H3"/>
    <w:next w:val="Normal"/>
    <w:link w:val="Heading3Char"/>
    <w:uiPriority w:val="9"/>
    <w:unhideWhenUsed/>
    <w:rsid w:val="00397942"/>
    <w:pPr>
      <w:outlineLvl w:val="2"/>
    </w:pPr>
  </w:style>
  <w:style w:type="paragraph" w:styleId="Heading4">
    <w:name w:val="heading 4"/>
    <w:basedOn w:val="Normal"/>
    <w:next w:val="Normal"/>
    <w:link w:val="Heading4Char"/>
    <w:uiPriority w:val="9"/>
    <w:semiHidden/>
    <w:unhideWhenUsed/>
    <w:qFormat/>
    <w:rsid w:val="0083378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3378B"/>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378B"/>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3378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3378B"/>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83378B"/>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563593"/>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B5C9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semiHidden/>
    <w:unhideWhenUsed/>
    <w:rsid w:val="00563593"/>
  </w:style>
  <w:style w:type="character" w:customStyle="1" w:styleId="FooterChar">
    <w:name w:val="Footer Char"/>
    <w:link w:val="Footer"/>
    <w:uiPriority w:val="99"/>
    <w:rsid w:val="00563593"/>
    <w:rPr>
      <w:rFonts w:ascii="Times New Roman" w:hAnsi="Times New Roman"/>
      <w:lang w:val="en-US" w:eastAsia="en-US"/>
    </w:rPr>
  </w:style>
  <w:style w:type="paragraph" w:styleId="Footer">
    <w:name w:val="footer"/>
    <w:basedOn w:val="Normal"/>
    <w:link w:val="FooterChar"/>
    <w:uiPriority w:val="99"/>
    <w:rsid w:val="001B5C9A"/>
    <w:pPr>
      <w:tabs>
        <w:tab w:val="center" w:pos="4320"/>
        <w:tab w:val="right" w:pos="8640"/>
      </w:tabs>
      <w:spacing w:before="0" w:after="0" w:line="240" w:lineRule="auto"/>
      <w:ind w:firstLine="0"/>
    </w:pPr>
  </w:style>
  <w:style w:type="paragraph" w:styleId="BalloonText">
    <w:name w:val="Balloon Text"/>
    <w:basedOn w:val="Normal"/>
    <w:link w:val="BalloonTextChar"/>
    <w:uiPriority w:val="99"/>
    <w:semiHidden/>
    <w:rsid w:val="00F40BAD"/>
    <w:pPr>
      <w:spacing w:before="0" w:after="0" w:line="240" w:lineRule="auto"/>
      <w:ind w:firstLine="0"/>
    </w:pPr>
    <w:rPr>
      <w:rFonts w:ascii="Segoe UI" w:hAnsi="Segoe UI" w:cs="Segoe UI"/>
      <w:sz w:val="18"/>
      <w:szCs w:val="18"/>
    </w:rPr>
  </w:style>
  <w:style w:type="paragraph" w:styleId="Revision">
    <w:name w:val="Revision"/>
    <w:hidden/>
    <w:uiPriority w:val="99"/>
    <w:semiHidden/>
    <w:rsid w:val="00563593"/>
    <w:rPr>
      <w:rFonts w:cs="Arial"/>
      <w:color w:val="000000"/>
      <w:sz w:val="22"/>
      <w:szCs w:val="22"/>
      <w:lang w:val="en-GB" w:eastAsia="en-GB"/>
    </w:rPr>
  </w:style>
  <w:style w:type="character" w:styleId="PlaceholderText">
    <w:name w:val="Placeholder Text"/>
    <w:uiPriority w:val="99"/>
    <w:semiHidden/>
    <w:rsid w:val="00563593"/>
    <w:rPr>
      <w:color w:val="808080"/>
    </w:rPr>
  </w:style>
  <w:style w:type="character" w:customStyle="1" w:styleId="BalloonTextChar">
    <w:name w:val="Balloon Text Char"/>
    <w:basedOn w:val="DefaultParagraphFont"/>
    <w:link w:val="BalloonText"/>
    <w:uiPriority w:val="99"/>
    <w:semiHidden/>
    <w:rsid w:val="00F40BAD"/>
    <w:rPr>
      <w:rFonts w:ascii="Segoe UI" w:hAnsi="Segoe UI" w:cs="Segoe UI"/>
      <w:sz w:val="18"/>
      <w:szCs w:val="18"/>
      <w:lang w:val="en-US" w:eastAsia="en-US"/>
    </w:rPr>
  </w:style>
  <w:style w:type="character" w:customStyle="1" w:styleId="Heading3Char">
    <w:name w:val="Heading 3 Char"/>
    <w:link w:val="Heading3"/>
    <w:uiPriority w:val="9"/>
    <w:rsid w:val="00397942"/>
    <w:rPr>
      <w:rFonts w:ascii="Times New Roman" w:hAnsi="Times New Roman"/>
      <w:smallCaps/>
      <w:kern w:val="28"/>
      <w:sz w:val="24"/>
      <w:lang w:val="en-US" w:eastAsia="en-US"/>
    </w:rPr>
  </w:style>
  <w:style w:type="character" w:customStyle="1" w:styleId="Heading2Char">
    <w:name w:val="Heading 2 Char"/>
    <w:link w:val="Heading2"/>
    <w:uiPriority w:val="9"/>
    <w:rsid w:val="00397942"/>
    <w:rPr>
      <w:rFonts w:ascii="Times New Roman" w:hAnsi="Times New Roman"/>
      <w:i/>
      <w:kern w:val="28"/>
      <w:sz w:val="24"/>
      <w:lang w:val="en-US" w:eastAsia="en-US"/>
    </w:rPr>
  </w:style>
  <w:style w:type="character" w:customStyle="1" w:styleId="Heading1Char">
    <w:name w:val="Heading 1 Char"/>
    <w:link w:val="Heading1"/>
    <w:uiPriority w:val="9"/>
    <w:rsid w:val="00397942"/>
    <w:rPr>
      <w:rFonts w:ascii="Times New Roman" w:hAnsi="Times New Roman"/>
      <w:b/>
      <w:kern w:val="28"/>
      <w:sz w:val="28"/>
      <w:lang w:val="en-US" w:eastAsia="en-US"/>
    </w:rPr>
  </w:style>
  <w:style w:type="character" w:styleId="PageNumber">
    <w:name w:val="page number"/>
    <w:basedOn w:val="DefaultParagraphFont"/>
    <w:uiPriority w:val="99"/>
    <w:semiHidden/>
    <w:unhideWhenUsed/>
    <w:rsid w:val="006D7457"/>
  </w:style>
  <w:style w:type="paragraph" w:styleId="FootnoteText">
    <w:name w:val="footnote text"/>
    <w:basedOn w:val="Normal"/>
    <w:link w:val="FootnoteTextChar"/>
    <w:uiPriority w:val="99"/>
    <w:semiHidden/>
    <w:unhideWhenUsed/>
    <w:rsid w:val="001B5C9A"/>
  </w:style>
  <w:style w:type="character" w:customStyle="1" w:styleId="FootnoteTextChar">
    <w:name w:val="Footnote Text Char"/>
    <w:link w:val="FootnoteText"/>
    <w:uiPriority w:val="99"/>
    <w:semiHidden/>
    <w:rsid w:val="001B5C9A"/>
    <w:rPr>
      <w:rFonts w:ascii="Times New Roman" w:hAnsi="Times New Roman"/>
      <w:lang w:val="en-US" w:eastAsia="en-US"/>
    </w:rPr>
  </w:style>
  <w:style w:type="paragraph" w:customStyle="1" w:styleId="ParagraphText">
    <w:name w:val="Paragraph Text"/>
    <w:link w:val="ParagraphTextChar"/>
    <w:qFormat/>
    <w:rsid w:val="00981568"/>
    <w:pPr>
      <w:snapToGrid w:val="0"/>
      <w:spacing w:before="120" w:line="360" w:lineRule="auto"/>
      <w:ind w:firstLine="360"/>
    </w:pPr>
    <w:rPr>
      <w:rFonts w:ascii="Times New Roman" w:hAnsi="Times New Roman"/>
      <w:sz w:val="24"/>
      <w:lang w:val="en-US" w:eastAsia="en-US"/>
    </w:rPr>
  </w:style>
  <w:style w:type="paragraph" w:customStyle="1" w:styleId="BibReference">
    <w:name w:val="Bib_Reference"/>
    <w:qFormat/>
    <w:rsid w:val="00981568"/>
    <w:pPr>
      <w:snapToGrid w:val="0"/>
      <w:spacing w:before="120" w:line="360" w:lineRule="auto"/>
      <w:ind w:left="360" w:hanging="360"/>
    </w:pPr>
    <w:rPr>
      <w:rFonts w:ascii="Times New Roman" w:hAnsi="Times New Roman"/>
      <w:sz w:val="24"/>
      <w:lang w:val="en-US" w:eastAsia="en-US"/>
    </w:rPr>
  </w:style>
  <w:style w:type="paragraph" w:customStyle="1" w:styleId="ComponentName">
    <w:name w:val="Component Name"/>
    <w:next w:val="ParagraphText"/>
    <w:rsid w:val="00981568"/>
    <w:pPr>
      <w:snapToGrid w:val="0"/>
      <w:spacing w:before="120" w:after="120" w:line="360" w:lineRule="auto"/>
      <w:jc w:val="center"/>
      <w:outlineLvl w:val="0"/>
    </w:pPr>
    <w:rPr>
      <w:rFonts w:ascii="Times New Roman" w:hAnsi="Times New Roman"/>
      <w:caps/>
      <w:kern w:val="28"/>
      <w:sz w:val="24"/>
      <w:szCs w:val="24"/>
      <w:lang w:val="en-US" w:eastAsia="en-US"/>
    </w:rPr>
  </w:style>
  <w:style w:type="paragraph" w:customStyle="1" w:styleId="Affiliations">
    <w:name w:val="Affiliations"/>
    <w:qFormat/>
    <w:rsid w:val="00981568"/>
    <w:pPr>
      <w:snapToGrid w:val="0"/>
      <w:spacing w:before="120" w:line="360" w:lineRule="auto"/>
      <w:jc w:val="center"/>
    </w:pPr>
    <w:rPr>
      <w:rFonts w:ascii="Times New Roman" w:hAnsi="Times New Roman"/>
      <w:i/>
      <w:lang w:val="en-US" w:eastAsia="en-US"/>
    </w:rPr>
  </w:style>
  <w:style w:type="paragraph" w:customStyle="1" w:styleId="H1">
    <w:name w:val="H1"/>
    <w:qFormat/>
    <w:rsid w:val="00981568"/>
    <w:pPr>
      <w:snapToGrid w:val="0"/>
      <w:spacing w:before="240" w:line="360" w:lineRule="auto"/>
    </w:pPr>
    <w:rPr>
      <w:rFonts w:ascii="Times New Roman" w:hAnsi="Times New Roman"/>
      <w:b/>
      <w:kern w:val="28"/>
      <w:sz w:val="28"/>
      <w:lang w:val="en-US" w:eastAsia="en-US"/>
    </w:rPr>
  </w:style>
  <w:style w:type="paragraph" w:customStyle="1" w:styleId="H2">
    <w:name w:val="H2"/>
    <w:qFormat/>
    <w:rsid w:val="00981568"/>
    <w:pPr>
      <w:snapToGrid w:val="0"/>
      <w:spacing w:before="240" w:line="360" w:lineRule="auto"/>
    </w:pPr>
    <w:rPr>
      <w:rFonts w:ascii="Times New Roman" w:hAnsi="Times New Roman"/>
      <w:i/>
      <w:kern w:val="28"/>
      <w:sz w:val="24"/>
      <w:lang w:val="en-US" w:eastAsia="en-US"/>
    </w:rPr>
  </w:style>
  <w:style w:type="paragraph" w:customStyle="1" w:styleId="H3">
    <w:name w:val="H3"/>
    <w:qFormat/>
    <w:rsid w:val="00981568"/>
    <w:pPr>
      <w:snapToGrid w:val="0"/>
      <w:spacing w:before="240" w:line="360" w:lineRule="auto"/>
    </w:pPr>
    <w:rPr>
      <w:rFonts w:ascii="Times New Roman" w:hAnsi="Times New Roman"/>
      <w:smallCaps/>
      <w:kern w:val="28"/>
      <w:sz w:val="24"/>
      <w:lang w:val="en-US" w:eastAsia="en-US"/>
    </w:rPr>
  </w:style>
  <w:style w:type="paragraph" w:customStyle="1" w:styleId="ArticleTitle">
    <w:name w:val="Article_Title"/>
    <w:qFormat/>
    <w:rsid w:val="00981568"/>
    <w:pPr>
      <w:snapToGrid w:val="0"/>
      <w:spacing w:before="120" w:after="120" w:line="360" w:lineRule="auto"/>
      <w:jc w:val="center"/>
    </w:pPr>
    <w:rPr>
      <w:rFonts w:ascii="Times New Roman" w:hAnsi="Times New Roman"/>
      <w:b/>
      <w:kern w:val="28"/>
      <w:sz w:val="28"/>
      <w:lang w:val="en-US" w:eastAsia="en-US"/>
    </w:rPr>
  </w:style>
  <w:style w:type="paragraph" w:customStyle="1" w:styleId="Authors">
    <w:name w:val="Authors"/>
    <w:qFormat/>
    <w:rsid w:val="00981568"/>
    <w:pPr>
      <w:snapToGrid w:val="0"/>
      <w:spacing w:before="240" w:line="360" w:lineRule="auto"/>
      <w:jc w:val="center"/>
    </w:pPr>
    <w:rPr>
      <w:rFonts w:ascii="Times New Roman" w:hAnsi="Times New Roman"/>
      <w:sz w:val="24"/>
      <w:lang w:val="en-US" w:eastAsia="en-US"/>
    </w:rPr>
  </w:style>
  <w:style w:type="character" w:customStyle="1" w:styleId="FooterChar1">
    <w:name w:val="Footer Char1"/>
    <w:basedOn w:val="DefaultParagraphFont"/>
    <w:uiPriority w:val="99"/>
    <w:semiHidden/>
    <w:rsid w:val="00396359"/>
    <w:rPr>
      <w:rFonts w:ascii="Times New Roman" w:hAnsi="Times New Roman" w:cs="Times New Roman"/>
      <w:lang w:val="en-US" w:eastAsia="en-US"/>
    </w:rPr>
  </w:style>
  <w:style w:type="character" w:customStyle="1" w:styleId="HeaderChar1">
    <w:name w:val="Header Char1"/>
    <w:basedOn w:val="DefaultParagraphFont"/>
    <w:uiPriority w:val="99"/>
    <w:semiHidden/>
    <w:rsid w:val="00396359"/>
    <w:rPr>
      <w:rFonts w:ascii="Times New Roman" w:hAnsi="Times New Roman" w:cs="Times New Roman"/>
      <w:lang w:val="en-US" w:eastAsia="en-US"/>
    </w:rPr>
  </w:style>
  <w:style w:type="character" w:customStyle="1" w:styleId="BalloonTextChar1">
    <w:name w:val="Balloon Text Char1"/>
    <w:basedOn w:val="DefaultParagraphFont"/>
    <w:uiPriority w:val="99"/>
    <w:semiHidden/>
    <w:rsid w:val="00396359"/>
    <w:rPr>
      <w:rFonts w:ascii="Tahoma" w:hAnsi="Tahoma" w:cs="Tahoma"/>
      <w:sz w:val="16"/>
      <w:szCs w:val="16"/>
      <w:lang w:val="en-US" w:eastAsia="en-US"/>
    </w:rPr>
  </w:style>
  <w:style w:type="character" w:customStyle="1" w:styleId="CommentSubjectChar1">
    <w:name w:val="Comment Subject Char1"/>
    <w:basedOn w:val="DefaultParagraphFont"/>
    <w:uiPriority w:val="99"/>
    <w:semiHidden/>
    <w:rsid w:val="00F40BAD"/>
    <w:rPr>
      <w:rFonts w:ascii="Times New Roman" w:hAnsi="Times New Roman" w:cs="Times New Roman"/>
      <w:b/>
      <w:bCs/>
      <w:lang w:val="en-US" w:eastAsia="en-US"/>
    </w:rPr>
  </w:style>
  <w:style w:type="paragraph" w:customStyle="1" w:styleId="AppendixTitle">
    <w:name w:val="Appendix Title"/>
    <w:rsid w:val="00981568"/>
    <w:pPr>
      <w:snapToGrid w:val="0"/>
      <w:spacing w:before="240" w:line="360" w:lineRule="auto"/>
      <w:jc w:val="center"/>
    </w:pPr>
    <w:rPr>
      <w:rFonts w:ascii="Times New Roman" w:hAnsi="Times New Roman"/>
      <w:b/>
      <w:kern w:val="28"/>
      <w:sz w:val="24"/>
      <w:szCs w:val="24"/>
      <w:lang w:val="en-US" w:eastAsia="en-US"/>
    </w:rPr>
  </w:style>
  <w:style w:type="paragraph" w:customStyle="1" w:styleId="H4">
    <w:name w:val="H4"/>
    <w:qFormat/>
    <w:rsid w:val="00981568"/>
    <w:pPr>
      <w:snapToGrid w:val="0"/>
      <w:spacing w:before="240" w:line="360" w:lineRule="auto"/>
    </w:pPr>
    <w:rPr>
      <w:rFonts w:ascii="Times New Roman" w:hAnsi="Times New Roman"/>
      <w:i/>
      <w:kern w:val="28"/>
      <w:lang w:val="en-US" w:eastAsia="en-US"/>
    </w:rPr>
  </w:style>
  <w:style w:type="paragraph" w:customStyle="1" w:styleId="ComponentName2">
    <w:name w:val="Component Name 2"/>
    <w:next w:val="ParagraphText"/>
    <w:qFormat/>
    <w:rsid w:val="00981568"/>
    <w:pPr>
      <w:snapToGrid w:val="0"/>
      <w:spacing w:before="120" w:line="360" w:lineRule="auto"/>
      <w:outlineLvl w:val="0"/>
    </w:pPr>
    <w:rPr>
      <w:rFonts w:ascii="Times New Roman" w:hAnsi="Times New Roman"/>
      <w:i/>
      <w:kern w:val="28"/>
      <w:sz w:val="24"/>
      <w:lang w:val="en-US" w:eastAsia="en-US"/>
    </w:rPr>
  </w:style>
  <w:style w:type="character" w:customStyle="1" w:styleId="FooterChar11">
    <w:name w:val="Footer Char11"/>
    <w:basedOn w:val="DefaultParagraphFont"/>
    <w:uiPriority w:val="99"/>
    <w:semiHidden/>
    <w:rsid w:val="00396359"/>
    <w:rPr>
      <w:rFonts w:ascii="Times New Roman" w:hAnsi="Times New Roman" w:cs="Times New Roman"/>
      <w:lang w:val="en-US" w:eastAsia="en-US"/>
    </w:rPr>
  </w:style>
  <w:style w:type="character" w:customStyle="1" w:styleId="HeaderChar11">
    <w:name w:val="Header Char11"/>
    <w:basedOn w:val="DefaultParagraphFont"/>
    <w:uiPriority w:val="99"/>
    <w:semiHidden/>
    <w:rsid w:val="00396359"/>
    <w:rPr>
      <w:rFonts w:ascii="Times New Roman" w:hAnsi="Times New Roman" w:cs="Times New Roman"/>
      <w:lang w:val="en-US" w:eastAsia="en-US"/>
    </w:rPr>
  </w:style>
  <w:style w:type="character" w:customStyle="1" w:styleId="BalloonTextChar11">
    <w:name w:val="Balloon Text Char11"/>
    <w:basedOn w:val="DefaultParagraphFont"/>
    <w:uiPriority w:val="99"/>
    <w:semiHidden/>
    <w:rsid w:val="00396359"/>
    <w:rPr>
      <w:rFonts w:ascii="Tahoma" w:hAnsi="Tahoma" w:cs="Tahoma"/>
      <w:sz w:val="16"/>
      <w:szCs w:val="16"/>
      <w:lang w:val="en-US" w:eastAsia="en-US"/>
    </w:rPr>
  </w:style>
  <w:style w:type="character" w:customStyle="1" w:styleId="FooterChar14">
    <w:name w:val="Footer Char14"/>
    <w:basedOn w:val="DefaultParagraphFont"/>
    <w:uiPriority w:val="99"/>
    <w:semiHidden/>
    <w:rsid w:val="00A00069"/>
    <w:rPr>
      <w:rFonts w:ascii="Times New Roman" w:hAnsi="Times New Roman" w:cs="Times New Roman"/>
      <w:lang w:val="en-US" w:eastAsia="en-US"/>
    </w:rPr>
  </w:style>
  <w:style w:type="character" w:customStyle="1" w:styleId="HeaderChar14">
    <w:name w:val="Header Char14"/>
    <w:basedOn w:val="DefaultParagraphFont"/>
    <w:uiPriority w:val="99"/>
    <w:semiHidden/>
    <w:rsid w:val="00A00069"/>
    <w:rPr>
      <w:rFonts w:ascii="Times New Roman" w:hAnsi="Times New Roman" w:cs="Times New Roman"/>
      <w:lang w:val="en-US" w:eastAsia="en-US"/>
    </w:rPr>
  </w:style>
  <w:style w:type="character" w:customStyle="1" w:styleId="FooterChar12">
    <w:name w:val="Footer Char12"/>
    <w:basedOn w:val="DefaultParagraphFont"/>
    <w:uiPriority w:val="99"/>
    <w:semiHidden/>
    <w:rsid w:val="00B0142D"/>
    <w:rPr>
      <w:rFonts w:ascii="Times New Roman" w:hAnsi="Times New Roman" w:cs="Times New Roman"/>
      <w:lang w:val="en-US" w:eastAsia="en-US"/>
    </w:rPr>
  </w:style>
  <w:style w:type="character" w:customStyle="1" w:styleId="HeaderChar12">
    <w:name w:val="Header Char12"/>
    <w:basedOn w:val="DefaultParagraphFont"/>
    <w:uiPriority w:val="99"/>
    <w:semiHidden/>
    <w:rsid w:val="00B0142D"/>
    <w:rPr>
      <w:rFonts w:ascii="Times New Roman" w:hAnsi="Times New Roman" w:cs="Times New Roman"/>
      <w:lang w:val="en-US" w:eastAsia="en-US"/>
    </w:rPr>
  </w:style>
  <w:style w:type="character" w:customStyle="1" w:styleId="BalloonTextChar12">
    <w:name w:val="Balloon Text Char12"/>
    <w:basedOn w:val="DefaultParagraphFont"/>
    <w:uiPriority w:val="99"/>
    <w:semiHidden/>
    <w:rsid w:val="00B0142D"/>
    <w:rPr>
      <w:rFonts w:ascii="Tahoma" w:hAnsi="Tahoma" w:cs="Tahoma"/>
      <w:sz w:val="16"/>
      <w:szCs w:val="16"/>
      <w:lang w:val="en-US" w:eastAsia="en-US"/>
    </w:rPr>
  </w:style>
  <w:style w:type="character" w:customStyle="1" w:styleId="FooterChar13">
    <w:name w:val="Footer Char13"/>
    <w:basedOn w:val="DefaultParagraphFont"/>
    <w:uiPriority w:val="99"/>
    <w:semiHidden/>
    <w:rsid w:val="00BD2DDE"/>
    <w:rPr>
      <w:rFonts w:ascii="Times New Roman" w:hAnsi="Times New Roman" w:cs="Times New Roman"/>
      <w:lang w:val="en-US" w:eastAsia="en-US"/>
    </w:rPr>
  </w:style>
  <w:style w:type="character" w:customStyle="1" w:styleId="HeaderChar13">
    <w:name w:val="Header Char13"/>
    <w:basedOn w:val="DefaultParagraphFont"/>
    <w:uiPriority w:val="99"/>
    <w:semiHidden/>
    <w:rsid w:val="00BD2DDE"/>
    <w:rPr>
      <w:rFonts w:ascii="Times New Roman" w:hAnsi="Times New Roman" w:cs="Times New Roman"/>
      <w:lang w:val="en-US" w:eastAsia="en-US"/>
    </w:rPr>
  </w:style>
  <w:style w:type="character" w:customStyle="1" w:styleId="BalloonTextChar13">
    <w:name w:val="Balloon Text Char13"/>
    <w:basedOn w:val="DefaultParagraphFont"/>
    <w:uiPriority w:val="99"/>
    <w:semiHidden/>
    <w:rsid w:val="00BD2DDE"/>
    <w:rPr>
      <w:rFonts w:ascii="Tahoma" w:hAnsi="Tahoma" w:cs="Tahoma"/>
      <w:sz w:val="16"/>
      <w:szCs w:val="16"/>
      <w:lang w:val="en-US" w:eastAsia="en-US"/>
    </w:rPr>
  </w:style>
  <w:style w:type="character" w:customStyle="1" w:styleId="BalloonTextChar14">
    <w:name w:val="Balloon Text Char14"/>
    <w:basedOn w:val="DefaultParagraphFont"/>
    <w:uiPriority w:val="99"/>
    <w:semiHidden/>
    <w:rsid w:val="00A00069"/>
    <w:rPr>
      <w:rFonts w:ascii="Tahoma" w:hAnsi="Tahoma" w:cs="Tahoma"/>
      <w:sz w:val="16"/>
      <w:szCs w:val="16"/>
      <w:lang w:val="en-US" w:eastAsia="en-US"/>
    </w:rPr>
  </w:style>
  <w:style w:type="character" w:customStyle="1" w:styleId="FooterChar17">
    <w:name w:val="Footer Char17"/>
    <w:basedOn w:val="DefaultParagraphFont"/>
    <w:uiPriority w:val="99"/>
    <w:semiHidden/>
    <w:rsid w:val="00BB37D3"/>
    <w:rPr>
      <w:rFonts w:ascii="Times New Roman" w:hAnsi="Times New Roman" w:cs="Times New Roman"/>
      <w:lang w:val="en-US" w:eastAsia="en-US"/>
    </w:rPr>
  </w:style>
  <w:style w:type="character" w:customStyle="1" w:styleId="HeaderChar17">
    <w:name w:val="Header Char17"/>
    <w:basedOn w:val="DefaultParagraphFont"/>
    <w:uiPriority w:val="99"/>
    <w:semiHidden/>
    <w:rsid w:val="00BB37D3"/>
    <w:rPr>
      <w:rFonts w:ascii="Times New Roman" w:hAnsi="Times New Roman" w:cs="Times New Roman"/>
      <w:lang w:val="en-US" w:eastAsia="en-US"/>
    </w:rPr>
  </w:style>
  <w:style w:type="character" w:customStyle="1" w:styleId="FooterChar15">
    <w:name w:val="Footer Char15"/>
    <w:basedOn w:val="DefaultParagraphFont"/>
    <w:uiPriority w:val="99"/>
    <w:semiHidden/>
    <w:rsid w:val="005F1D1E"/>
    <w:rPr>
      <w:rFonts w:ascii="Times New Roman" w:hAnsi="Times New Roman" w:cs="Times New Roman"/>
      <w:lang w:val="en-US" w:eastAsia="en-US"/>
    </w:rPr>
  </w:style>
  <w:style w:type="character" w:customStyle="1" w:styleId="HeaderChar15">
    <w:name w:val="Header Char15"/>
    <w:basedOn w:val="DefaultParagraphFont"/>
    <w:uiPriority w:val="99"/>
    <w:semiHidden/>
    <w:rsid w:val="005F1D1E"/>
    <w:rPr>
      <w:rFonts w:ascii="Times New Roman" w:hAnsi="Times New Roman" w:cs="Times New Roman"/>
      <w:lang w:val="en-US" w:eastAsia="en-US"/>
    </w:rPr>
  </w:style>
  <w:style w:type="character" w:customStyle="1" w:styleId="BalloonTextChar15">
    <w:name w:val="Balloon Text Char15"/>
    <w:basedOn w:val="DefaultParagraphFont"/>
    <w:uiPriority w:val="99"/>
    <w:semiHidden/>
    <w:rsid w:val="005F1D1E"/>
    <w:rPr>
      <w:rFonts w:ascii="Tahoma" w:hAnsi="Tahoma" w:cs="Tahoma"/>
      <w:sz w:val="16"/>
      <w:szCs w:val="16"/>
      <w:lang w:val="en-US" w:eastAsia="en-US"/>
    </w:rPr>
  </w:style>
  <w:style w:type="character" w:customStyle="1" w:styleId="FooterChar16">
    <w:name w:val="Footer Char16"/>
    <w:basedOn w:val="DefaultParagraphFont"/>
    <w:uiPriority w:val="99"/>
    <w:semiHidden/>
    <w:rsid w:val="000C1FF8"/>
    <w:rPr>
      <w:rFonts w:ascii="Times New Roman" w:hAnsi="Times New Roman" w:cs="Times New Roman"/>
      <w:lang w:val="en-US" w:eastAsia="en-US"/>
    </w:rPr>
  </w:style>
  <w:style w:type="character" w:customStyle="1" w:styleId="HeaderChar16">
    <w:name w:val="Header Char16"/>
    <w:basedOn w:val="DefaultParagraphFont"/>
    <w:uiPriority w:val="99"/>
    <w:semiHidden/>
    <w:rsid w:val="000C1FF8"/>
    <w:rPr>
      <w:rFonts w:ascii="Times New Roman" w:hAnsi="Times New Roman" w:cs="Times New Roman"/>
      <w:lang w:val="en-US" w:eastAsia="en-US"/>
    </w:rPr>
  </w:style>
  <w:style w:type="character" w:customStyle="1" w:styleId="BalloonTextChar16">
    <w:name w:val="Balloon Text Char16"/>
    <w:basedOn w:val="DefaultParagraphFont"/>
    <w:uiPriority w:val="99"/>
    <w:semiHidden/>
    <w:rsid w:val="000C1FF8"/>
    <w:rPr>
      <w:rFonts w:ascii="Tahoma" w:hAnsi="Tahoma" w:cs="Tahoma"/>
      <w:sz w:val="16"/>
      <w:szCs w:val="16"/>
      <w:lang w:val="en-US" w:eastAsia="en-US"/>
    </w:rPr>
  </w:style>
  <w:style w:type="character" w:customStyle="1" w:styleId="BalloonTextChar17">
    <w:name w:val="Balloon Text Char17"/>
    <w:basedOn w:val="DefaultParagraphFont"/>
    <w:uiPriority w:val="99"/>
    <w:semiHidden/>
    <w:rsid w:val="00BB37D3"/>
    <w:rPr>
      <w:rFonts w:ascii="Tahoma" w:hAnsi="Tahoma" w:cs="Tahoma"/>
      <w:sz w:val="16"/>
      <w:szCs w:val="16"/>
      <w:lang w:val="en-US" w:eastAsia="en-US"/>
    </w:rPr>
  </w:style>
  <w:style w:type="paragraph" w:styleId="Bibliography">
    <w:name w:val="Bibliography"/>
    <w:basedOn w:val="Normal"/>
    <w:next w:val="Normal"/>
    <w:uiPriority w:val="37"/>
    <w:semiHidden/>
    <w:unhideWhenUsed/>
    <w:rsid w:val="0083378B"/>
  </w:style>
  <w:style w:type="paragraph" w:styleId="BlockText">
    <w:name w:val="Block Text"/>
    <w:basedOn w:val="Normal"/>
    <w:uiPriority w:val="99"/>
    <w:semiHidden/>
    <w:unhideWhenUsed/>
    <w:rsid w:val="0083378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83378B"/>
  </w:style>
  <w:style w:type="character" w:customStyle="1" w:styleId="BodyTextChar">
    <w:name w:val="Body Text Char"/>
    <w:basedOn w:val="DefaultParagraphFont"/>
    <w:link w:val="BodyText"/>
    <w:uiPriority w:val="99"/>
    <w:semiHidden/>
    <w:rsid w:val="0083378B"/>
    <w:rPr>
      <w:rFonts w:ascii="Times New Roman" w:hAnsi="Times New Roman"/>
      <w:lang w:val="en-US" w:eastAsia="en-US"/>
    </w:rPr>
  </w:style>
  <w:style w:type="paragraph" w:styleId="BodyText2">
    <w:name w:val="Body Text 2"/>
    <w:basedOn w:val="Normal"/>
    <w:link w:val="BodyText2Char"/>
    <w:uiPriority w:val="99"/>
    <w:semiHidden/>
    <w:unhideWhenUsed/>
    <w:rsid w:val="0083378B"/>
  </w:style>
  <w:style w:type="character" w:customStyle="1" w:styleId="BodyText2Char">
    <w:name w:val="Body Text 2 Char"/>
    <w:basedOn w:val="DefaultParagraphFont"/>
    <w:link w:val="BodyText2"/>
    <w:uiPriority w:val="99"/>
    <w:semiHidden/>
    <w:rsid w:val="0083378B"/>
    <w:rPr>
      <w:rFonts w:ascii="Times New Roman" w:hAnsi="Times New Roman"/>
      <w:lang w:val="en-US" w:eastAsia="en-US"/>
    </w:rPr>
  </w:style>
  <w:style w:type="paragraph" w:styleId="BodyText3">
    <w:name w:val="Body Text 3"/>
    <w:basedOn w:val="Normal"/>
    <w:link w:val="BodyText3Char"/>
    <w:uiPriority w:val="99"/>
    <w:semiHidden/>
    <w:unhideWhenUsed/>
    <w:rsid w:val="0083378B"/>
    <w:rPr>
      <w:sz w:val="16"/>
      <w:szCs w:val="16"/>
    </w:rPr>
  </w:style>
  <w:style w:type="character" w:customStyle="1" w:styleId="BodyText3Char">
    <w:name w:val="Body Text 3 Char"/>
    <w:basedOn w:val="DefaultParagraphFont"/>
    <w:link w:val="BodyText3"/>
    <w:uiPriority w:val="99"/>
    <w:semiHidden/>
    <w:rsid w:val="0083378B"/>
    <w:rPr>
      <w:rFonts w:ascii="Times New Roman" w:hAnsi="Times New Roman"/>
      <w:sz w:val="16"/>
      <w:szCs w:val="16"/>
      <w:lang w:val="en-US" w:eastAsia="en-US"/>
    </w:rPr>
  </w:style>
  <w:style w:type="paragraph" w:styleId="BodyTextFirstIndent">
    <w:name w:val="Body Text First Indent"/>
    <w:basedOn w:val="BodyText"/>
    <w:link w:val="BodyTextFirstIndentChar"/>
    <w:uiPriority w:val="99"/>
    <w:semiHidden/>
    <w:unhideWhenUsed/>
    <w:rsid w:val="0083378B"/>
    <w:pPr>
      <w:spacing w:after="0"/>
    </w:pPr>
  </w:style>
  <w:style w:type="character" w:customStyle="1" w:styleId="BodyTextFirstIndentChar">
    <w:name w:val="Body Text First Indent Char"/>
    <w:basedOn w:val="BodyTextChar"/>
    <w:link w:val="BodyTextFirstIndent"/>
    <w:uiPriority w:val="99"/>
    <w:semiHidden/>
    <w:rsid w:val="0083378B"/>
    <w:rPr>
      <w:rFonts w:ascii="Times New Roman" w:hAnsi="Times New Roman"/>
      <w:lang w:val="en-US" w:eastAsia="en-US"/>
    </w:rPr>
  </w:style>
  <w:style w:type="paragraph" w:styleId="BodyTextIndent">
    <w:name w:val="Body Text Indent"/>
    <w:basedOn w:val="Normal"/>
    <w:link w:val="BodyTextIndentChar"/>
    <w:uiPriority w:val="99"/>
    <w:semiHidden/>
    <w:unhideWhenUsed/>
    <w:rsid w:val="0083378B"/>
    <w:pPr>
      <w:ind w:left="283"/>
    </w:pPr>
  </w:style>
  <w:style w:type="character" w:customStyle="1" w:styleId="BodyTextIndentChar">
    <w:name w:val="Body Text Indent Char"/>
    <w:basedOn w:val="DefaultParagraphFont"/>
    <w:link w:val="BodyTextIndent"/>
    <w:uiPriority w:val="99"/>
    <w:semiHidden/>
    <w:rsid w:val="0083378B"/>
    <w:rPr>
      <w:rFonts w:ascii="Times New Roman" w:hAnsi="Times New Roman"/>
      <w:lang w:val="en-US" w:eastAsia="en-US"/>
    </w:rPr>
  </w:style>
  <w:style w:type="paragraph" w:styleId="BodyTextFirstIndent2">
    <w:name w:val="Body Text First Indent 2"/>
    <w:basedOn w:val="BodyTextIndent"/>
    <w:link w:val="BodyTextFirstIndent2Char"/>
    <w:uiPriority w:val="99"/>
    <w:semiHidden/>
    <w:unhideWhenUsed/>
    <w:rsid w:val="0083378B"/>
    <w:pPr>
      <w:spacing w:after="0"/>
      <w:ind w:left="360"/>
    </w:pPr>
  </w:style>
  <w:style w:type="character" w:customStyle="1" w:styleId="BodyTextFirstIndent2Char">
    <w:name w:val="Body Text First Indent 2 Char"/>
    <w:basedOn w:val="BodyTextIndentChar"/>
    <w:link w:val="BodyTextFirstIndent2"/>
    <w:uiPriority w:val="99"/>
    <w:semiHidden/>
    <w:rsid w:val="0083378B"/>
    <w:rPr>
      <w:rFonts w:ascii="Times New Roman" w:hAnsi="Times New Roman"/>
      <w:lang w:val="en-US" w:eastAsia="en-US"/>
    </w:rPr>
  </w:style>
  <w:style w:type="paragraph" w:styleId="BodyTextIndent2">
    <w:name w:val="Body Text Indent 2"/>
    <w:basedOn w:val="Normal"/>
    <w:link w:val="BodyTextIndent2Char"/>
    <w:uiPriority w:val="99"/>
    <w:semiHidden/>
    <w:unhideWhenUsed/>
    <w:rsid w:val="0083378B"/>
    <w:pPr>
      <w:ind w:left="283"/>
    </w:pPr>
  </w:style>
  <w:style w:type="character" w:customStyle="1" w:styleId="BodyTextIndent2Char">
    <w:name w:val="Body Text Indent 2 Char"/>
    <w:basedOn w:val="DefaultParagraphFont"/>
    <w:link w:val="BodyTextIndent2"/>
    <w:uiPriority w:val="99"/>
    <w:semiHidden/>
    <w:rsid w:val="0083378B"/>
    <w:rPr>
      <w:rFonts w:ascii="Times New Roman" w:hAnsi="Times New Roman"/>
      <w:lang w:val="en-US" w:eastAsia="en-US"/>
    </w:rPr>
  </w:style>
  <w:style w:type="paragraph" w:styleId="BodyTextIndent3">
    <w:name w:val="Body Text Indent 3"/>
    <w:basedOn w:val="Normal"/>
    <w:link w:val="BodyTextIndent3Char"/>
    <w:uiPriority w:val="99"/>
    <w:semiHidden/>
    <w:unhideWhenUsed/>
    <w:rsid w:val="0083378B"/>
    <w:pPr>
      <w:ind w:left="283"/>
    </w:pPr>
    <w:rPr>
      <w:sz w:val="16"/>
      <w:szCs w:val="16"/>
    </w:rPr>
  </w:style>
  <w:style w:type="character" w:customStyle="1" w:styleId="BodyTextIndent3Char">
    <w:name w:val="Body Text Indent 3 Char"/>
    <w:basedOn w:val="DefaultParagraphFont"/>
    <w:link w:val="BodyTextIndent3"/>
    <w:uiPriority w:val="99"/>
    <w:semiHidden/>
    <w:rsid w:val="0083378B"/>
    <w:rPr>
      <w:rFonts w:ascii="Times New Roman" w:hAnsi="Times New Roman"/>
      <w:sz w:val="16"/>
      <w:szCs w:val="16"/>
      <w:lang w:val="en-US" w:eastAsia="en-US"/>
    </w:rPr>
  </w:style>
  <w:style w:type="paragraph" w:styleId="Caption">
    <w:name w:val="caption"/>
    <w:basedOn w:val="ParagraphText"/>
    <w:next w:val="Normal"/>
    <w:uiPriority w:val="35"/>
    <w:unhideWhenUsed/>
    <w:rsid w:val="00E37E39"/>
    <w:pPr>
      <w:spacing w:line="240" w:lineRule="auto"/>
    </w:pPr>
  </w:style>
  <w:style w:type="paragraph" w:styleId="Closing">
    <w:name w:val="Closing"/>
    <w:basedOn w:val="Normal"/>
    <w:link w:val="ClosingChar"/>
    <w:uiPriority w:val="99"/>
    <w:semiHidden/>
    <w:unhideWhenUsed/>
    <w:rsid w:val="0083378B"/>
    <w:pPr>
      <w:ind w:left="4252"/>
    </w:pPr>
  </w:style>
  <w:style w:type="character" w:customStyle="1" w:styleId="ClosingChar">
    <w:name w:val="Closing Char"/>
    <w:basedOn w:val="DefaultParagraphFont"/>
    <w:link w:val="Closing"/>
    <w:uiPriority w:val="99"/>
    <w:semiHidden/>
    <w:rsid w:val="0083378B"/>
    <w:rPr>
      <w:rFonts w:ascii="Times New Roman" w:hAnsi="Times New Roman"/>
      <w:lang w:val="en-US" w:eastAsia="en-US"/>
    </w:rPr>
  </w:style>
  <w:style w:type="paragraph" w:styleId="DocumentMap">
    <w:name w:val="Document Map"/>
    <w:basedOn w:val="Normal"/>
    <w:link w:val="DocumentMapChar"/>
    <w:uiPriority w:val="99"/>
    <w:semiHidden/>
    <w:unhideWhenUsed/>
    <w:rsid w:val="0083378B"/>
    <w:rPr>
      <w:rFonts w:ascii="Tahoma" w:hAnsi="Tahoma" w:cs="Tahoma"/>
      <w:sz w:val="16"/>
      <w:szCs w:val="16"/>
    </w:rPr>
  </w:style>
  <w:style w:type="character" w:customStyle="1" w:styleId="DocumentMapChar">
    <w:name w:val="Document Map Char"/>
    <w:basedOn w:val="DefaultParagraphFont"/>
    <w:link w:val="DocumentMap"/>
    <w:uiPriority w:val="99"/>
    <w:semiHidden/>
    <w:rsid w:val="0083378B"/>
    <w:rPr>
      <w:rFonts w:ascii="Tahoma" w:hAnsi="Tahoma" w:cs="Tahoma"/>
      <w:sz w:val="16"/>
      <w:szCs w:val="16"/>
      <w:lang w:val="en-US" w:eastAsia="en-US"/>
    </w:rPr>
  </w:style>
  <w:style w:type="paragraph" w:styleId="E-mailSignature">
    <w:name w:val="E-mail Signature"/>
    <w:basedOn w:val="Normal"/>
    <w:link w:val="E-mailSignatureChar"/>
    <w:uiPriority w:val="99"/>
    <w:semiHidden/>
    <w:unhideWhenUsed/>
    <w:rsid w:val="0083378B"/>
  </w:style>
  <w:style w:type="character" w:customStyle="1" w:styleId="E-mailSignatureChar">
    <w:name w:val="E-mail Signature Char"/>
    <w:basedOn w:val="DefaultParagraphFont"/>
    <w:link w:val="E-mailSignature"/>
    <w:uiPriority w:val="99"/>
    <w:semiHidden/>
    <w:rsid w:val="0083378B"/>
    <w:rPr>
      <w:rFonts w:ascii="Times New Roman" w:hAnsi="Times New Roman"/>
      <w:lang w:val="en-US" w:eastAsia="en-US"/>
    </w:rPr>
  </w:style>
  <w:style w:type="paragraph" w:styleId="EndnoteText">
    <w:name w:val="endnote text"/>
    <w:basedOn w:val="Normal"/>
    <w:link w:val="EndnoteTextChar"/>
    <w:uiPriority w:val="99"/>
    <w:semiHidden/>
    <w:unhideWhenUsed/>
    <w:rsid w:val="0083378B"/>
  </w:style>
  <w:style w:type="character" w:customStyle="1" w:styleId="EndnoteTextChar">
    <w:name w:val="Endnote Text Char"/>
    <w:basedOn w:val="DefaultParagraphFont"/>
    <w:link w:val="EndnoteText"/>
    <w:uiPriority w:val="99"/>
    <w:semiHidden/>
    <w:rsid w:val="0083378B"/>
    <w:rPr>
      <w:rFonts w:ascii="Times New Roman" w:hAnsi="Times New Roman"/>
      <w:lang w:val="en-US" w:eastAsia="en-US"/>
    </w:rPr>
  </w:style>
  <w:style w:type="paragraph" w:styleId="EnvelopeAddress">
    <w:name w:val="envelope address"/>
    <w:basedOn w:val="Normal"/>
    <w:uiPriority w:val="99"/>
    <w:semiHidden/>
    <w:unhideWhenUsed/>
    <w:rsid w:val="0083378B"/>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83378B"/>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sid w:val="0083378B"/>
    <w:rPr>
      <w:rFonts w:asciiTheme="majorHAnsi" w:eastAsiaTheme="majorEastAsia" w:hAnsiTheme="majorHAnsi" w:cstheme="majorBidi"/>
      <w:b/>
      <w:bCs/>
      <w:i/>
      <w:iCs/>
      <w:color w:val="4F81BD" w:themeColor="accent1"/>
      <w:lang w:val="en-US" w:eastAsia="en-US"/>
    </w:rPr>
  </w:style>
  <w:style w:type="character" w:customStyle="1" w:styleId="Heading5Char">
    <w:name w:val="Heading 5 Char"/>
    <w:basedOn w:val="DefaultParagraphFont"/>
    <w:link w:val="Heading5"/>
    <w:uiPriority w:val="9"/>
    <w:semiHidden/>
    <w:rsid w:val="0083378B"/>
    <w:rPr>
      <w:rFonts w:asciiTheme="majorHAnsi" w:eastAsiaTheme="majorEastAsia" w:hAnsiTheme="majorHAnsi" w:cstheme="majorBidi"/>
      <w:color w:val="243F60" w:themeColor="accent1" w:themeShade="7F"/>
      <w:lang w:val="en-US" w:eastAsia="en-US"/>
    </w:rPr>
  </w:style>
  <w:style w:type="character" w:customStyle="1" w:styleId="Heading6Char">
    <w:name w:val="Heading 6 Char"/>
    <w:basedOn w:val="DefaultParagraphFont"/>
    <w:link w:val="Heading6"/>
    <w:uiPriority w:val="9"/>
    <w:semiHidden/>
    <w:rsid w:val="0083378B"/>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83378B"/>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83378B"/>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83378B"/>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uiPriority w:val="99"/>
    <w:semiHidden/>
    <w:unhideWhenUsed/>
    <w:rsid w:val="0083378B"/>
    <w:rPr>
      <w:i/>
      <w:iCs/>
    </w:rPr>
  </w:style>
  <w:style w:type="character" w:customStyle="1" w:styleId="HTMLAddressChar">
    <w:name w:val="HTML Address Char"/>
    <w:basedOn w:val="DefaultParagraphFont"/>
    <w:link w:val="HTMLAddress"/>
    <w:uiPriority w:val="99"/>
    <w:semiHidden/>
    <w:rsid w:val="0083378B"/>
    <w:rPr>
      <w:rFonts w:ascii="Times New Roman" w:hAnsi="Times New Roman"/>
      <w:i/>
      <w:iCs/>
      <w:lang w:val="en-US" w:eastAsia="en-US"/>
    </w:rPr>
  </w:style>
  <w:style w:type="paragraph" w:styleId="Index1">
    <w:name w:val="index 1"/>
    <w:basedOn w:val="Normal"/>
    <w:next w:val="Normal"/>
    <w:autoRedefine/>
    <w:uiPriority w:val="99"/>
    <w:semiHidden/>
    <w:unhideWhenUsed/>
    <w:rsid w:val="0083378B"/>
    <w:pPr>
      <w:ind w:left="200" w:hanging="200"/>
    </w:pPr>
  </w:style>
  <w:style w:type="paragraph" w:styleId="Index2">
    <w:name w:val="index 2"/>
    <w:basedOn w:val="Normal"/>
    <w:next w:val="Normal"/>
    <w:autoRedefine/>
    <w:uiPriority w:val="99"/>
    <w:semiHidden/>
    <w:unhideWhenUsed/>
    <w:rsid w:val="0083378B"/>
    <w:pPr>
      <w:ind w:left="400" w:hanging="200"/>
    </w:pPr>
  </w:style>
  <w:style w:type="paragraph" w:styleId="Index3">
    <w:name w:val="index 3"/>
    <w:basedOn w:val="Normal"/>
    <w:next w:val="Normal"/>
    <w:autoRedefine/>
    <w:uiPriority w:val="99"/>
    <w:semiHidden/>
    <w:unhideWhenUsed/>
    <w:rsid w:val="0083378B"/>
    <w:pPr>
      <w:ind w:left="600" w:hanging="200"/>
    </w:pPr>
  </w:style>
  <w:style w:type="paragraph" w:styleId="Index4">
    <w:name w:val="index 4"/>
    <w:basedOn w:val="Normal"/>
    <w:next w:val="Normal"/>
    <w:autoRedefine/>
    <w:uiPriority w:val="99"/>
    <w:semiHidden/>
    <w:unhideWhenUsed/>
    <w:rsid w:val="0083378B"/>
    <w:pPr>
      <w:ind w:left="800" w:hanging="200"/>
    </w:pPr>
  </w:style>
  <w:style w:type="paragraph" w:styleId="Index5">
    <w:name w:val="index 5"/>
    <w:basedOn w:val="Normal"/>
    <w:next w:val="Normal"/>
    <w:autoRedefine/>
    <w:uiPriority w:val="99"/>
    <w:semiHidden/>
    <w:unhideWhenUsed/>
    <w:rsid w:val="0083378B"/>
    <w:pPr>
      <w:ind w:left="1000" w:hanging="200"/>
    </w:pPr>
  </w:style>
  <w:style w:type="paragraph" w:styleId="Index6">
    <w:name w:val="index 6"/>
    <w:basedOn w:val="Normal"/>
    <w:next w:val="Normal"/>
    <w:autoRedefine/>
    <w:uiPriority w:val="99"/>
    <w:semiHidden/>
    <w:unhideWhenUsed/>
    <w:rsid w:val="0083378B"/>
    <w:pPr>
      <w:ind w:left="1200" w:hanging="200"/>
    </w:pPr>
  </w:style>
  <w:style w:type="paragraph" w:styleId="Index7">
    <w:name w:val="index 7"/>
    <w:basedOn w:val="Normal"/>
    <w:next w:val="Normal"/>
    <w:autoRedefine/>
    <w:uiPriority w:val="99"/>
    <w:semiHidden/>
    <w:unhideWhenUsed/>
    <w:rsid w:val="0083378B"/>
    <w:pPr>
      <w:ind w:left="1400" w:hanging="200"/>
    </w:pPr>
  </w:style>
  <w:style w:type="paragraph" w:styleId="Index8">
    <w:name w:val="index 8"/>
    <w:basedOn w:val="Normal"/>
    <w:next w:val="Normal"/>
    <w:autoRedefine/>
    <w:uiPriority w:val="99"/>
    <w:semiHidden/>
    <w:unhideWhenUsed/>
    <w:rsid w:val="0083378B"/>
    <w:pPr>
      <w:ind w:left="1600" w:hanging="200"/>
    </w:pPr>
  </w:style>
  <w:style w:type="paragraph" w:styleId="IndexHeading">
    <w:name w:val="index heading"/>
    <w:basedOn w:val="Normal"/>
    <w:next w:val="Index1"/>
    <w:uiPriority w:val="99"/>
    <w:semiHidden/>
    <w:unhideWhenUsed/>
    <w:rsid w:val="0083378B"/>
    <w:rPr>
      <w:rFonts w:asciiTheme="majorHAnsi" w:eastAsiaTheme="majorEastAsia" w:hAnsiTheme="majorHAnsi" w:cstheme="majorBidi"/>
      <w:b/>
      <w:bCs/>
    </w:rPr>
  </w:style>
  <w:style w:type="paragraph" w:styleId="List">
    <w:name w:val="List"/>
    <w:basedOn w:val="Normal"/>
    <w:uiPriority w:val="99"/>
    <w:semiHidden/>
    <w:unhideWhenUsed/>
    <w:rsid w:val="0083378B"/>
    <w:pPr>
      <w:ind w:left="283" w:hanging="283"/>
      <w:contextualSpacing/>
    </w:pPr>
  </w:style>
  <w:style w:type="paragraph" w:styleId="List2">
    <w:name w:val="List 2"/>
    <w:basedOn w:val="Normal"/>
    <w:uiPriority w:val="99"/>
    <w:semiHidden/>
    <w:unhideWhenUsed/>
    <w:rsid w:val="0083378B"/>
    <w:pPr>
      <w:ind w:left="566" w:hanging="283"/>
      <w:contextualSpacing/>
    </w:pPr>
  </w:style>
  <w:style w:type="paragraph" w:styleId="List3">
    <w:name w:val="List 3"/>
    <w:basedOn w:val="Normal"/>
    <w:uiPriority w:val="99"/>
    <w:semiHidden/>
    <w:unhideWhenUsed/>
    <w:rsid w:val="0083378B"/>
    <w:pPr>
      <w:ind w:left="849" w:hanging="283"/>
      <w:contextualSpacing/>
    </w:pPr>
  </w:style>
  <w:style w:type="paragraph" w:styleId="List4">
    <w:name w:val="List 4"/>
    <w:basedOn w:val="Normal"/>
    <w:uiPriority w:val="99"/>
    <w:semiHidden/>
    <w:unhideWhenUsed/>
    <w:rsid w:val="0083378B"/>
    <w:pPr>
      <w:ind w:left="1132" w:hanging="283"/>
      <w:contextualSpacing/>
    </w:pPr>
  </w:style>
  <w:style w:type="paragraph" w:styleId="List5">
    <w:name w:val="List 5"/>
    <w:basedOn w:val="Normal"/>
    <w:uiPriority w:val="99"/>
    <w:semiHidden/>
    <w:unhideWhenUsed/>
    <w:rsid w:val="0083378B"/>
    <w:pPr>
      <w:ind w:left="1415" w:hanging="283"/>
      <w:contextualSpacing/>
    </w:pPr>
  </w:style>
  <w:style w:type="paragraph" w:styleId="ListBullet">
    <w:name w:val="List Bullet"/>
    <w:basedOn w:val="Normal"/>
    <w:uiPriority w:val="99"/>
    <w:semiHidden/>
    <w:unhideWhenUsed/>
    <w:rsid w:val="0083378B"/>
    <w:pPr>
      <w:numPr>
        <w:numId w:val="10"/>
      </w:numPr>
      <w:contextualSpacing/>
    </w:pPr>
  </w:style>
  <w:style w:type="paragraph" w:styleId="ListBullet2">
    <w:name w:val="List Bullet 2"/>
    <w:basedOn w:val="Normal"/>
    <w:uiPriority w:val="99"/>
    <w:semiHidden/>
    <w:unhideWhenUsed/>
    <w:rsid w:val="0083378B"/>
    <w:pPr>
      <w:numPr>
        <w:numId w:val="11"/>
      </w:numPr>
      <w:contextualSpacing/>
    </w:pPr>
  </w:style>
  <w:style w:type="paragraph" w:styleId="ListBullet3">
    <w:name w:val="List Bullet 3"/>
    <w:basedOn w:val="Normal"/>
    <w:uiPriority w:val="99"/>
    <w:semiHidden/>
    <w:unhideWhenUsed/>
    <w:rsid w:val="0083378B"/>
    <w:pPr>
      <w:numPr>
        <w:numId w:val="12"/>
      </w:numPr>
      <w:contextualSpacing/>
    </w:pPr>
  </w:style>
  <w:style w:type="paragraph" w:styleId="ListBullet4">
    <w:name w:val="List Bullet 4"/>
    <w:basedOn w:val="Normal"/>
    <w:uiPriority w:val="99"/>
    <w:semiHidden/>
    <w:unhideWhenUsed/>
    <w:rsid w:val="0083378B"/>
    <w:pPr>
      <w:numPr>
        <w:numId w:val="13"/>
      </w:numPr>
      <w:contextualSpacing/>
    </w:pPr>
  </w:style>
  <w:style w:type="paragraph" w:styleId="ListBullet5">
    <w:name w:val="List Bullet 5"/>
    <w:basedOn w:val="Normal"/>
    <w:uiPriority w:val="99"/>
    <w:semiHidden/>
    <w:unhideWhenUsed/>
    <w:rsid w:val="0083378B"/>
    <w:pPr>
      <w:numPr>
        <w:numId w:val="14"/>
      </w:numPr>
      <w:contextualSpacing/>
    </w:pPr>
  </w:style>
  <w:style w:type="paragraph" w:styleId="ListContinue">
    <w:name w:val="List Continue"/>
    <w:basedOn w:val="Normal"/>
    <w:uiPriority w:val="99"/>
    <w:semiHidden/>
    <w:unhideWhenUsed/>
    <w:rsid w:val="0083378B"/>
    <w:pPr>
      <w:ind w:left="283"/>
      <w:contextualSpacing/>
    </w:pPr>
  </w:style>
  <w:style w:type="paragraph" w:styleId="ListContinue2">
    <w:name w:val="List Continue 2"/>
    <w:basedOn w:val="Normal"/>
    <w:uiPriority w:val="99"/>
    <w:semiHidden/>
    <w:unhideWhenUsed/>
    <w:rsid w:val="0083378B"/>
    <w:pPr>
      <w:ind w:left="566"/>
      <w:contextualSpacing/>
    </w:pPr>
  </w:style>
  <w:style w:type="paragraph" w:styleId="ListContinue3">
    <w:name w:val="List Continue 3"/>
    <w:basedOn w:val="Normal"/>
    <w:uiPriority w:val="99"/>
    <w:semiHidden/>
    <w:unhideWhenUsed/>
    <w:rsid w:val="0083378B"/>
    <w:pPr>
      <w:ind w:left="849"/>
      <w:contextualSpacing/>
    </w:pPr>
  </w:style>
  <w:style w:type="paragraph" w:styleId="ListContinue4">
    <w:name w:val="List Continue 4"/>
    <w:basedOn w:val="Normal"/>
    <w:uiPriority w:val="99"/>
    <w:semiHidden/>
    <w:unhideWhenUsed/>
    <w:rsid w:val="0083378B"/>
    <w:pPr>
      <w:ind w:left="1132"/>
      <w:contextualSpacing/>
    </w:pPr>
  </w:style>
  <w:style w:type="paragraph" w:styleId="ListContinue5">
    <w:name w:val="List Continue 5"/>
    <w:basedOn w:val="Normal"/>
    <w:uiPriority w:val="99"/>
    <w:semiHidden/>
    <w:unhideWhenUsed/>
    <w:rsid w:val="0083378B"/>
    <w:pPr>
      <w:ind w:left="1415"/>
      <w:contextualSpacing/>
    </w:pPr>
  </w:style>
  <w:style w:type="paragraph" w:styleId="ListNumber">
    <w:name w:val="List Number"/>
    <w:basedOn w:val="Normal"/>
    <w:uiPriority w:val="99"/>
    <w:semiHidden/>
    <w:unhideWhenUsed/>
    <w:rsid w:val="0083378B"/>
    <w:pPr>
      <w:numPr>
        <w:numId w:val="15"/>
      </w:numPr>
      <w:contextualSpacing/>
    </w:pPr>
  </w:style>
  <w:style w:type="paragraph" w:styleId="ListNumber2">
    <w:name w:val="List Number 2"/>
    <w:basedOn w:val="Normal"/>
    <w:uiPriority w:val="99"/>
    <w:semiHidden/>
    <w:unhideWhenUsed/>
    <w:rsid w:val="0083378B"/>
    <w:pPr>
      <w:numPr>
        <w:numId w:val="16"/>
      </w:numPr>
      <w:contextualSpacing/>
    </w:pPr>
  </w:style>
  <w:style w:type="paragraph" w:styleId="ListNumber3">
    <w:name w:val="List Number 3"/>
    <w:basedOn w:val="Normal"/>
    <w:uiPriority w:val="99"/>
    <w:semiHidden/>
    <w:unhideWhenUsed/>
    <w:rsid w:val="0083378B"/>
    <w:pPr>
      <w:numPr>
        <w:numId w:val="17"/>
      </w:numPr>
      <w:contextualSpacing/>
    </w:pPr>
  </w:style>
  <w:style w:type="paragraph" w:styleId="ListNumber4">
    <w:name w:val="List Number 4"/>
    <w:basedOn w:val="Normal"/>
    <w:uiPriority w:val="99"/>
    <w:semiHidden/>
    <w:unhideWhenUsed/>
    <w:rsid w:val="0083378B"/>
    <w:pPr>
      <w:numPr>
        <w:numId w:val="18"/>
      </w:numPr>
      <w:contextualSpacing/>
    </w:pPr>
  </w:style>
  <w:style w:type="paragraph" w:styleId="ListNumber5">
    <w:name w:val="List Number 5"/>
    <w:basedOn w:val="Normal"/>
    <w:uiPriority w:val="99"/>
    <w:semiHidden/>
    <w:unhideWhenUsed/>
    <w:rsid w:val="0083378B"/>
    <w:pPr>
      <w:numPr>
        <w:numId w:val="19"/>
      </w:numPr>
      <w:contextualSpacing/>
    </w:pPr>
  </w:style>
  <w:style w:type="paragraph" w:styleId="MacroText">
    <w:name w:val="macro"/>
    <w:link w:val="MacroTextChar"/>
    <w:uiPriority w:val="99"/>
    <w:semiHidden/>
    <w:unhideWhenUsed/>
    <w:rsid w:val="0083378B"/>
    <w:pPr>
      <w:tabs>
        <w:tab w:val="left" w:pos="480"/>
        <w:tab w:val="left" w:pos="960"/>
        <w:tab w:val="left" w:pos="1440"/>
        <w:tab w:val="left" w:pos="1920"/>
        <w:tab w:val="left" w:pos="2400"/>
        <w:tab w:val="left" w:pos="2880"/>
        <w:tab w:val="left" w:pos="3360"/>
        <w:tab w:val="left" w:pos="3840"/>
        <w:tab w:val="left" w:pos="4320"/>
      </w:tabs>
      <w:snapToGrid w:val="0"/>
    </w:pPr>
    <w:rPr>
      <w:rFonts w:ascii="Consolas" w:hAnsi="Consolas" w:cs="Consolas"/>
      <w:lang w:val="en-US" w:eastAsia="en-US"/>
    </w:rPr>
  </w:style>
  <w:style w:type="character" w:customStyle="1" w:styleId="MacroTextChar">
    <w:name w:val="Macro Text Char"/>
    <w:basedOn w:val="DefaultParagraphFont"/>
    <w:link w:val="MacroText"/>
    <w:uiPriority w:val="99"/>
    <w:semiHidden/>
    <w:rsid w:val="0083378B"/>
    <w:rPr>
      <w:rFonts w:ascii="Consolas" w:hAnsi="Consolas" w:cs="Consolas"/>
      <w:lang w:val="en-US" w:eastAsia="en-US"/>
    </w:rPr>
  </w:style>
  <w:style w:type="paragraph" w:styleId="MessageHeader">
    <w:name w:val="Message Header"/>
    <w:basedOn w:val="Normal"/>
    <w:link w:val="MessageHeaderChar"/>
    <w:uiPriority w:val="99"/>
    <w:semiHidden/>
    <w:unhideWhenUsed/>
    <w:rsid w:val="0083378B"/>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3378B"/>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uiPriority w:val="99"/>
    <w:semiHidden/>
    <w:unhideWhenUsed/>
    <w:rsid w:val="0083378B"/>
    <w:pPr>
      <w:ind w:left="720"/>
    </w:pPr>
  </w:style>
  <w:style w:type="paragraph" w:styleId="NoteHeading">
    <w:name w:val="Note Heading"/>
    <w:basedOn w:val="Normal"/>
    <w:next w:val="Normal"/>
    <w:link w:val="NoteHeadingChar"/>
    <w:uiPriority w:val="99"/>
    <w:semiHidden/>
    <w:unhideWhenUsed/>
    <w:rsid w:val="0083378B"/>
  </w:style>
  <w:style w:type="character" w:customStyle="1" w:styleId="NoteHeadingChar">
    <w:name w:val="Note Heading Char"/>
    <w:basedOn w:val="DefaultParagraphFont"/>
    <w:link w:val="NoteHeading"/>
    <w:uiPriority w:val="99"/>
    <w:semiHidden/>
    <w:rsid w:val="0083378B"/>
    <w:rPr>
      <w:rFonts w:ascii="Times New Roman" w:hAnsi="Times New Roman"/>
      <w:lang w:val="en-US" w:eastAsia="en-US"/>
    </w:rPr>
  </w:style>
  <w:style w:type="paragraph" w:styleId="PlainText">
    <w:name w:val="Plain Text"/>
    <w:basedOn w:val="Normal"/>
    <w:link w:val="PlainTextChar"/>
    <w:uiPriority w:val="99"/>
    <w:semiHidden/>
    <w:unhideWhenUsed/>
    <w:rsid w:val="0083378B"/>
    <w:rPr>
      <w:rFonts w:ascii="Consolas" w:hAnsi="Consolas" w:cs="Consolas"/>
      <w:sz w:val="21"/>
      <w:szCs w:val="21"/>
    </w:rPr>
  </w:style>
  <w:style w:type="character" w:customStyle="1" w:styleId="PlainTextChar">
    <w:name w:val="Plain Text Char"/>
    <w:basedOn w:val="DefaultParagraphFont"/>
    <w:link w:val="PlainText"/>
    <w:uiPriority w:val="99"/>
    <w:semiHidden/>
    <w:rsid w:val="0083378B"/>
    <w:rPr>
      <w:rFonts w:ascii="Consolas" w:hAnsi="Consolas" w:cs="Consolas"/>
      <w:sz w:val="21"/>
      <w:szCs w:val="21"/>
      <w:lang w:val="en-US" w:eastAsia="en-US"/>
    </w:rPr>
  </w:style>
  <w:style w:type="paragraph" w:styleId="Signature">
    <w:name w:val="Signature"/>
    <w:basedOn w:val="Normal"/>
    <w:link w:val="SignatureChar"/>
    <w:uiPriority w:val="99"/>
    <w:semiHidden/>
    <w:unhideWhenUsed/>
    <w:rsid w:val="0083378B"/>
    <w:pPr>
      <w:ind w:left="4252"/>
    </w:pPr>
  </w:style>
  <w:style w:type="character" w:customStyle="1" w:styleId="SignatureChar">
    <w:name w:val="Signature Char"/>
    <w:basedOn w:val="DefaultParagraphFont"/>
    <w:link w:val="Signature"/>
    <w:uiPriority w:val="99"/>
    <w:semiHidden/>
    <w:rsid w:val="0083378B"/>
    <w:rPr>
      <w:rFonts w:ascii="Times New Roman" w:hAnsi="Times New Roman"/>
      <w:lang w:val="en-US" w:eastAsia="en-US"/>
    </w:rPr>
  </w:style>
  <w:style w:type="paragraph" w:styleId="TableofAuthorities">
    <w:name w:val="table of authorities"/>
    <w:basedOn w:val="Normal"/>
    <w:next w:val="Normal"/>
    <w:uiPriority w:val="99"/>
    <w:semiHidden/>
    <w:unhideWhenUsed/>
    <w:rsid w:val="0083378B"/>
    <w:pPr>
      <w:ind w:left="200" w:hanging="200"/>
    </w:pPr>
  </w:style>
  <w:style w:type="paragraph" w:styleId="TableofFigures">
    <w:name w:val="table of figures"/>
    <w:basedOn w:val="Normal"/>
    <w:next w:val="Normal"/>
    <w:uiPriority w:val="99"/>
    <w:semiHidden/>
    <w:unhideWhenUsed/>
    <w:rsid w:val="0083378B"/>
  </w:style>
  <w:style w:type="paragraph" w:styleId="TOAHeading">
    <w:name w:val="toa heading"/>
    <w:basedOn w:val="Normal"/>
    <w:next w:val="Normal"/>
    <w:uiPriority w:val="99"/>
    <w:semiHidden/>
    <w:unhideWhenUsed/>
    <w:rsid w:val="0083378B"/>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83378B"/>
    <w:pPr>
      <w:spacing w:after="100"/>
    </w:pPr>
  </w:style>
  <w:style w:type="paragraph" w:styleId="TOC2">
    <w:name w:val="toc 2"/>
    <w:basedOn w:val="Normal"/>
    <w:next w:val="Normal"/>
    <w:autoRedefine/>
    <w:uiPriority w:val="39"/>
    <w:semiHidden/>
    <w:unhideWhenUsed/>
    <w:rsid w:val="0083378B"/>
    <w:pPr>
      <w:spacing w:after="100"/>
      <w:ind w:left="200"/>
    </w:pPr>
  </w:style>
  <w:style w:type="paragraph" w:styleId="TOC3">
    <w:name w:val="toc 3"/>
    <w:basedOn w:val="Normal"/>
    <w:next w:val="Normal"/>
    <w:autoRedefine/>
    <w:uiPriority w:val="39"/>
    <w:semiHidden/>
    <w:unhideWhenUsed/>
    <w:rsid w:val="0083378B"/>
    <w:pPr>
      <w:spacing w:after="100"/>
      <w:ind w:left="400"/>
    </w:pPr>
  </w:style>
  <w:style w:type="paragraph" w:styleId="TOC4">
    <w:name w:val="toc 4"/>
    <w:basedOn w:val="Normal"/>
    <w:next w:val="Normal"/>
    <w:autoRedefine/>
    <w:uiPriority w:val="39"/>
    <w:semiHidden/>
    <w:unhideWhenUsed/>
    <w:rsid w:val="0083378B"/>
    <w:pPr>
      <w:spacing w:after="100"/>
      <w:ind w:left="600"/>
    </w:pPr>
  </w:style>
  <w:style w:type="paragraph" w:styleId="TOC5">
    <w:name w:val="toc 5"/>
    <w:basedOn w:val="Normal"/>
    <w:next w:val="Normal"/>
    <w:autoRedefine/>
    <w:uiPriority w:val="39"/>
    <w:semiHidden/>
    <w:unhideWhenUsed/>
    <w:rsid w:val="0083378B"/>
    <w:pPr>
      <w:spacing w:after="100"/>
      <w:ind w:left="800"/>
    </w:pPr>
  </w:style>
  <w:style w:type="paragraph" w:styleId="TOC6">
    <w:name w:val="toc 6"/>
    <w:basedOn w:val="Normal"/>
    <w:next w:val="Normal"/>
    <w:autoRedefine/>
    <w:uiPriority w:val="39"/>
    <w:semiHidden/>
    <w:unhideWhenUsed/>
    <w:rsid w:val="0083378B"/>
    <w:pPr>
      <w:spacing w:after="100"/>
      <w:ind w:left="1000"/>
    </w:pPr>
  </w:style>
  <w:style w:type="paragraph" w:styleId="TOC7">
    <w:name w:val="toc 7"/>
    <w:basedOn w:val="Normal"/>
    <w:next w:val="Normal"/>
    <w:autoRedefine/>
    <w:uiPriority w:val="39"/>
    <w:semiHidden/>
    <w:unhideWhenUsed/>
    <w:rsid w:val="0083378B"/>
    <w:pPr>
      <w:spacing w:after="100"/>
      <w:ind w:left="1200"/>
    </w:pPr>
  </w:style>
  <w:style w:type="paragraph" w:styleId="TOC8">
    <w:name w:val="toc 8"/>
    <w:basedOn w:val="Normal"/>
    <w:next w:val="Normal"/>
    <w:autoRedefine/>
    <w:uiPriority w:val="39"/>
    <w:semiHidden/>
    <w:unhideWhenUsed/>
    <w:rsid w:val="0083378B"/>
    <w:pPr>
      <w:spacing w:after="100"/>
      <w:ind w:left="1400"/>
    </w:pPr>
  </w:style>
  <w:style w:type="paragraph" w:styleId="TOC9">
    <w:name w:val="toc 9"/>
    <w:basedOn w:val="Normal"/>
    <w:next w:val="Normal"/>
    <w:autoRedefine/>
    <w:uiPriority w:val="39"/>
    <w:semiHidden/>
    <w:unhideWhenUsed/>
    <w:rsid w:val="0083378B"/>
    <w:pPr>
      <w:spacing w:after="100"/>
      <w:ind w:left="1600"/>
    </w:pPr>
  </w:style>
  <w:style w:type="paragraph" w:styleId="TOCHeading">
    <w:name w:val="TOC Heading"/>
    <w:basedOn w:val="Heading1"/>
    <w:next w:val="Normal"/>
    <w:uiPriority w:val="39"/>
    <w:semiHidden/>
    <w:unhideWhenUsed/>
    <w:qFormat/>
    <w:rsid w:val="0083378B"/>
    <w:pPr>
      <w:keepLines/>
      <w:spacing w:before="480"/>
      <w:outlineLvl w:val="9"/>
    </w:pPr>
    <w:rPr>
      <w:rFonts w:asciiTheme="majorHAnsi" w:eastAsiaTheme="majorEastAsia" w:hAnsiTheme="majorHAnsi" w:cstheme="majorBidi"/>
      <w:color w:val="365F91" w:themeColor="accent1" w:themeShade="BF"/>
      <w:kern w:val="0"/>
      <w:szCs w:val="28"/>
    </w:rPr>
  </w:style>
  <w:style w:type="character" w:customStyle="1" w:styleId="UnresolvedMention1">
    <w:name w:val="Unresolved Mention1"/>
    <w:basedOn w:val="DefaultParagraphFont"/>
    <w:uiPriority w:val="99"/>
    <w:semiHidden/>
    <w:unhideWhenUsed/>
    <w:rsid w:val="004C48FC"/>
    <w:rPr>
      <w:color w:val="605E5C"/>
      <w:shd w:val="clear" w:color="auto" w:fill="E1DFDD"/>
    </w:rPr>
  </w:style>
  <w:style w:type="paragraph" w:styleId="CommentText">
    <w:name w:val="annotation text"/>
    <w:basedOn w:val="Normal"/>
    <w:link w:val="CommentTextChar"/>
    <w:uiPriority w:val="99"/>
    <w:semiHidden/>
    <w:pPr>
      <w:spacing w:line="240" w:lineRule="auto"/>
    </w:pPr>
  </w:style>
  <w:style w:type="character" w:customStyle="1" w:styleId="CommentTextChar">
    <w:name w:val="Comment Text Char"/>
    <w:basedOn w:val="DefaultParagraphFont"/>
    <w:link w:val="CommentText"/>
    <w:uiPriority w:val="99"/>
    <w:semiHidden/>
    <w:rPr>
      <w:rFonts w:ascii="Arial" w:hAnsi="Arial" w:cs="Arial"/>
      <w:lang w:val="en-US" w:eastAsia="en-US"/>
    </w:rPr>
  </w:style>
  <w:style w:type="character" w:styleId="CommentReference">
    <w:name w:val="annotation reference"/>
    <w:basedOn w:val="DefaultParagraphFont"/>
    <w:uiPriority w:val="99"/>
    <w:semiHidden/>
    <w:rPr>
      <w:sz w:val="16"/>
      <w:szCs w:val="16"/>
    </w:rPr>
  </w:style>
  <w:style w:type="paragraph" w:customStyle="1" w:styleId="Instructions">
    <w:name w:val="Instructions"/>
    <w:basedOn w:val="Normal"/>
    <w:link w:val="InstructionsChar"/>
    <w:rsid w:val="00981568"/>
    <w:rPr>
      <w:rFonts w:ascii="Arial" w:hAnsi="Arial"/>
      <w:sz w:val="20"/>
    </w:rPr>
  </w:style>
  <w:style w:type="character" w:customStyle="1" w:styleId="InstructionsChar">
    <w:name w:val="Instructions Char"/>
    <w:basedOn w:val="DefaultParagraphFont"/>
    <w:link w:val="Instructions"/>
    <w:rsid w:val="00981568"/>
    <w:rPr>
      <w:rFonts w:ascii="Arial" w:hAnsi="Arial"/>
      <w:lang w:val="en-US" w:eastAsia="en-US"/>
    </w:rPr>
  </w:style>
  <w:style w:type="paragraph" w:styleId="Header">
    <w:name w:val="header"/>
    <w:basedOn w:val="Normal"/>
    <w:link w:val="HeaderChar"/>
    <w:uiPriority w:val="99"/>
    <w:unhideWhenUsed/>
    <w:rsid w:val="005A058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A0582"/>
    <w:rPr>
      <w:rFonts w:ascii="Times New Roman" w:hAnsi="Times New Roman"/>
      <w:sz w:val="24"/>
      <w:lang w:val="en-US" w:eastAsia="en-US"/>
    </w:rPr>
  </w:style>
  <w:style w:type="character" w:styleId="Hyperlink">
    <w:name w:val="Hyperlink"/>
    <w:basedOn w:val="DefaultParagraphFont"/>
    <w:uiPriority w:val="99"/>
    <w:semiHidden/>
    <w:rsid w:val="00F16F98"/>
    <w:rPr>
      <w:color w:val="0000FF" w:themeColor="hyperlink"/>
      <w:u w:val="single"/>
    </w:rPr>
  </w:style>
  <w:style w:type="character" w:styleId="UnresolvedMention">
    <w:name w:val="Unresolved Mention"/>
    <w:basedOn w:val="DefaultParagraphFont"/>
    <w:uiPriority w:val="99"/>
    <w:semiHidden/>
    <w:unhideWhenUsed/>
    <w:rsid w:val="00F16F98"/>
    <w:rPr>
      <w:color w:val="605E5C"/>
      <w:shd w:val="clear" w:color="auto" w:fill="E1DFDD"/>
    </w:rPr>
  </w:style>
  <w:style w:type="paragraph" w:customStyle="1" w:styleId="Table">
    <w:name w:val="Table"/>
    <w:basedOn w:val="ParagraphText"/>
    <w:link w:val="TableChar"/>
    <w:qFormat/>
    <w:rsid w:val="006431F0"/>
    <w:pPr>
      <w:ind w:firstLine="0"/>
    </w:pPr>
  </w:style>
  <w:style w:type="character" w:customStyle="1" w:styleId="ParagraphTextChar">
    <w:name w:val="Paragraph Text Char"/>
    <w:basedOn w:val="DefaultParagraphFont"/>
    <w:link w:val="ParagraphText"/>
    <w:rsid w:val="00981568"/>
    <w:rPr>
      <w:rFonts w:ascii="Times New Roman" w:hAnsi="Times New Roman"/>
      <w:sz w:val="24"/>
      <w:lang w:val="en-US" w:eastAsia="en-US"/>
    </w:rPr>
  </w:style>
  <w:style w:type="character" w:customStyle="1" w:styleId="TableChar">
    <w:name w:val="Table Char"/>
    <w:basedOn w:val="ParagraphTextChar"/>
    <w:link w:val="Table"/>
    <w:rsid w:val="006431F0"/>
    <w:rPr>
      <w:rFonts w:ascii="Times New Roman" w:hAnsi="Times New Roman"/>
      <w:sz w:val="24"/>
      <w:lang w:val="en-US" w:eastAsia="en-US"/>
    </w:rPr>
  </w:style>
  <w:style w:type="paragraph" w:customStyle="1" w:styleId="citationpreview">
    <w:name w:val="citationpreview"/>
    <w:basedOn w:val="Normal"/>
    <w:rsid w:val="00803E1A"/>
    <w:pPr>
      <w:snapToGrid/>
      <w:spacing w:before="100" w:beforeAutospacing="1" w:after="100" w:afterAutospacing="1" w:line="240" w:lineRule="auto"/>
      <w:ind w:firstLine="0"/>
    </w:pPr>
    <w:rPr>
      <w:szCs w:val="24"/>
    </w:rPr>
  </w:style>
  <w:style w:type="character" w:styleId="FollowedHyperlink">
    <w:name w:val="FollowedHyperlink"/>
    <w:basedOn w:val="DefaultParagraphFont"/>
    <w:uiPriority w:val="99"/>
    <w:semiHidden/>
    <w:rsid w:val="009E282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983">
      <w:bodyDiv w:val="1"/>
      <w:marLeft w:val="0"/>
      <w:marRight w:val="0"/>
      <w:marTop w:val="0"/>
      <w:marBottom w:val="0"/>
      <w:divBdr>
        <w:top w:val="none" w:sz="0" w:space="0" w:color="auto"/>
        <w:left w:val="none" w:sz="0" w:space="0" w:color="auto"/>
        <w:bottom w:val="none" w:sz="0" w:space="0" w:color="auto"/>
        <w:right w:val="none" w:sz="0" w:space="0" w:color="auto"/>
      </w:divBdr>
    </w:div>
    <w:div w:id="3063230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5/1520-0434(1987)002%3c0289:TIOJSC%3e2.0.CO;2" TargetMode="External"/><Relationship Id="rId18" Type="http://schemas.openxmlformats.org/officeDocument/2006/relationships/hyperlink" Target="https://doi.org/10.1175/AIES-D-22-0046.1" TargetMode="External"/><Relationship Id="rId26" Type="http://schemas.openxmlformats.org/officeDocument/2006/relationships/hyperlink" Target="https://doi.org/10.1175/1520-0493(1999)127%3c1362:ACFFT%3e2.0.CO;2" TargetMode="External"/><Relationship Id="rId39" Type="http://schemas.openxmlformats.org/officeDocument/2006/relationships/image" Target="media/image12.png"/><Relationship Id="rId21" Type="http://schemas.openxmlformats.org/officeDocument/2006/relationships/hyperlink" Target="https://doi.org/10.1175/JCLI-D-18-0178.1"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29/2022GL101963" TargetMode="External"/><Relationship Id="rId29" Type="http://schemas.openxmlformats.org/officeDocument/2006/relationships/image" Target="media/image2.png"/><Relationship Id="rId11" Type="http://schemas.openxmlformats.org/officeDocument/2006/relationships/footer" Target="footer3.xml"/><Relationship Id="rId24" Type="http://schemas.openxmlformats.org/officeDocument/2006/relationships/hyperlink" Target="https://doi.org/10.1175/1520-0493(1994)122%3c2573:AGMFTA%3e2.0.CO;2"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hyperlink" Target="https://doi.org/10.1175/JCLI3815.1" TargetMode="External"/><Relationship Id="rId23" Type="http://schemas.openxmlformats.org/officeDocument/2006/relationships/hyperlink" Target="https://doi.org/10.1175/1520-0469(2002)059%3c1041:NPOTNH%3e2.0.CO;2" TargetMode="External"/><Relationship Id="rId28" Type="http://schemas.openxmlformats.org/officeDocument/2006/relationships/image" Target="media/image1.png"/><Relationship Id="rId36" Type="http://schemas.openxmlformats.org/officeDocument/2006/relationships/image" Target="media/image9.png"/><Relationship Id="rId49"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hyperlink" Target="https://doi.org/10.1175/JCLI-D-16-0557.1" TargetMode="External"/><Relationship Id="rId31" Type="http://schemas.openxmlformats.org/officeDocument/2006/relationships/image" Target="media/image4.png"/><Relationship Id="rId44"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175/1520-0477(2002)083%3c0037:ACSFWS%3e2.3.CO;2" TargetMode="External"/><Relationship Id="rId22" Type="http://schemas.openxmlformats.org/officeDocument/2006/relationships/hyperlink" Target="https://doi.org/10.1175/JCLI-D-23-0082.1" TargetMode="External"/><Relationship Id="rId27" Type="http://schemas.openxmlformats.org/officeDocument/2006/relationships/hyperlink" Target="https://doi.org/10.1175/MWR-D-20-0417.1"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75/AMSMONOGRAPHS-D-18-0015.1" TargetMode="External"/><Relationship Id="rId17" Type="http://schemas.openxmlformats.org/officeDocument/2006/relationships/hyperlink" Target="https://doi.org/10.1175/BAMS-D-24-0251.1" TargetMode="External"/><Relationship Id="rId25" Type="http://schemas.openxmlformats.org/officeDocument/2006/relationships/hyperlink" Target="https://doi.org/10.1175/1520-0493(1995)123%3c3458:FTOTUS%3e2.0.CO;2"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hyperlink" Target="https://doi.org/10.1175/JCLI-D-19-0928.1" TargetMode="External"/><Relationship Id="rId41"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9</Pages>
  <Words>2215</Words>
  <Characters>12629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14815</CharactersWithSpaces>
  <SharedDoc>false</SharedDoc>
  <HLinks>
    <vt:vector size="90" baseType="variant">
      <vt:variant>
        <vt:i4>3080253</vt:i4>
      </vt:variant>
      <vt:variant>
        <vt:i4>48</vt:i4>
      </vt:variant>
      <vt:variant>
        <vt:i4>0</vt:i4>
      </vt:variant>
      <vt:variant>
        <vt:i4>5</vt:i4>
      </vt:variant>
      <vt:variant>
        <vt:lpwstr>https://doi.org/10.1007/s00382-019-04835-9</vt:lpwstr>
      </vt:variant>
      <vt:variant>
        <vt:lpwstr/>
      </vt:variant>
      <vt:variant>
        <vt:i4>8126517</vt:i4>
      </vt:variant>
      <vt:variant>
        <vt:i4>45</vt:i4>
      </vt:variant>
      <vt:variant>
        <vt:i4>0</vt:i4>
      </vt:variant>
      <vt:variant>
        <vt:i4>5</vt:i4>
      </vt:variant>
      <vt:variant>
        <vt:lpwstr>https://doi.org/10.1002/qj.3263</vt:lpwstr>
      </vt:variant>
      <vt:variant>
        <vt:lpwstr/>
      </vt:variant>
      <vt:variant>
        <vt:i4>655384</vt:i4>
      </vt:variant>
      <vt:variant>
        <vt:i4>42</vt:i4>
      </vt:variant>
      <vt:variant>
        <vt:i4>0</vt:i4>
      </vt:variant>
      <vt:variant>
        <vt:i4>5</vt:i4>
      </vt:variant>
      <vt:variant>
        <vt:lpwstr>https://doi.org/10.1007/s00382-010-0956-2</vt:lpwstr>
      </vt:variant>
      <vt:variant>
        <vt:lpwstr/>
      </vt:variant>
      <vt:variant>
        <vt:i4>3342463</vt:i4>
      </vt:variant>
      <vt:variant>
        <vt:i4>39</vt:i4>
      </vt:variant>
      <vt:variant>
        <vt:i4>0</vt:i4>
      </vt:variant>
      <vt:variant>
        <vt:i4>5</vt:i4>
      </vt:variant>
      <vt:variant>
        <vt:lpwstr>https://doi.org/10.1175/1520-0477(1997)078%3C2771:TDOENO%3E2.0.CO;2</vt:lpwstr>
      </vt:variant>
      <vt:variant>
        <vt:lpwstr/>
      </vt:variant>
      <vt:variant>
        <vt:i4>3735658</vt:i4>
      </vt:variant>
      <vt:variant>
        <vt:i4>36</vt:i4>
      </vt:variant>
      <vt:variant>
        <vt:i4>0</vt:i4>
      </vt:variant>
      <vt:variant>
        <vt:i4>5</vt:i4>
      </vt:variant>
      <vt:variant>
        <vt:lpwstr>https://doi.org/10.1175/1520-0493(1987)115%3C1606:GARSPP%3E2.0.CO;2</vt:lpwstr>
      </vt:variant>
      <vt:variant>
        <vt:lpwstr/>
      </vt:variant>
      <vt:variant>
        <vt:i4>2621546</vt:i4>
      </vt:variant>
      <vt:variant>
        <vt:i4>33</vt:i4>
      </vt:variant>
      <vt:variant>
        <vt:i4>0</vt:i4>
      </vt:variant>
      <vt:variant>
        <vt:i4>5</vt:i4>
      </vt:variant>
      <vt:variant>
        <vt:lpwstr>https://doi.org/10.1175/1520-0442(2000)013%3C3915:EARATT%3E2.0.CO;2</vt:lpwstr>
      </vt:variant>
      <vt:variant>
        <vt:lpwstr/>
      </vt:variant>
      <vt:variant>
        <vt:i4>2621561</vt:i4>
      </vt:variant>
      <vt:variant>
        <vt:i4>30</vt:i4>
      </vt:variant>
      <vt:variant>
        <vt:i4>0</vt:i4>
      </vt:variant>
      <vt:variant>
        <vt:i4>5</vt:i4>
      </vt:variant>
      <vt:variant>
        <vt:lpwstr>https://doi.org/10.1175/1520-0493(1989)117%3C0572:SSACCI%3E2.0.CO;2</vt:lpwstr>
      </vt:variant>
      <vt:variant>
        <vt:lpwstr/>
      </vt:variant>
      <vt:variant>
        <vt:i4>4784216</vt:i4>
      </vt:variant>
      <vt:variant>
        <vt:i4>27</vt:i4>
      </vt:variant>
      <vt:variant>
        <vt:i4>0</vt:i4>
      </vt:variant>
      <vt:variant>
        <vt:i4>5</vt:i4>
      </vt:variant>
      <vt:variant>
        <vt:lpwstr>https://doi.org/10.1175/JCLI-D-13-00714.1</vt:lpwstr>
      </vt:variant>
      <vt:variant>
        <vt:lpwstr/>
      </vt:variant>
      <vt:variant>
        <vt:i4>3080251</vt:i4>
      </vt:variant>
      <vt:variant>
        <vt:i4>24</vt:i4>
      </vt:variant>
      <vt:variant>
        <vt:i4>0</vt:i4>
      </vt:variant>
      <vt:variant>
        <vt:i4>5</vt:i4>
      </vt:variant>
      <vt:variant>
        <vt:lpwstr>https://doi.org/10.1023/A:1020785826029</vt:lpwstr>
      </vt:variant>
      <vt:variant>
        <vt:lpwstr/>
      </vt:variant>
      <vt:variant>
        <vt:i4>5832775</vt:i4>
      </vt:variant>
      <vt:variant>
        <vt:i4>21</vt:i4>
      </vt:variant>
      <vt:variant>
        <vt:i4>0</vt:i4>
      </vt:variant>
      <vt:variant>
        <vt:i4>5</vt:i4>
      </vt:variant>
      <vt:variant>
        <vt:lpwstr>https://doi.org/10.1175/JAMC-D-16-0365.1</vt:lpwstr>
      </vt:variant>
      <vt:variant>
        <vt:lpwstr/>
      </vt:variant>
      <vt:variant>
        <vt:i4>1245212</vt:i4>
      </vt:variant>
      <vt:variant>
        <vt:i4>18</vt:i4>
      </vt:variant>
      <vt:variant>
        <vt:i4>0</vt:i4>
      </vt:variant>
      <vt:variant>
        <vt:i4>5</vt:i4>
      </vt:variant>
      <vt:variant>
        <vt:lpwstr>https://cgspace.cgiar.org/bitstream/handle/10568/3840/climateVariability.pdf</vt:lpwstr>
      </vt:variant>
      <vt:variant>
        <vt:lpwstr/>
      </vt:variant>
      <vt:variant>
        <vt:i4>2490468</vt:i4>
      </vt:variant>
      <vt:variant>
        <vt:i4>15</vt:i4>
      </vt:variant>
      <vt:variant>
        <vt:i4>0</vt:i4>
      </vt:variant>
      <vt:variant>
        <vt:i4>5</vt:i4>
      </vt:variant>
      <vt:variant>
        <vt:lpwstr>https://doi.org/10.1175/1520-0493(2003)131%3C0074:AOSOTR%3E2.0.CO;2</vt:lpwstr>
      </vt:variant>
      <vt:variant>
        <vt:lpwstr/>
      </vt:variant>
      <vt:variant>
        <vt:i4>2818160</vt:i4>
      </vt:variant>
      <vt:variant>
        <vt:i4>12</vt:i4>
      </vt:variant>
      <vt:variant>
        <vt:i4>0</vt:i4>
      </vt:variant>
      <vt:variant>
        <vt:i4>5</vt:i4>
      </vt:variant>
      <vt:variant>
        <vt:lpwstr>https://doi.org/10.1175/1525-7541(2003)004%3C1147:TVGPCP%3E2.0.CO;2</vt:lpwstr>
      </vt:variant>
      <vt:variant>
        <vt:lpwstr/>
      </vt:variant>
      <vt:variant>
        <vt:i4>917512</vt:i4>
      </vt:variant>
      <vt:variant>
        <vt:i4>9</vt:i4>
      </vt:variant>
      <vt:variant>
        <vt:i4>0</vt:i4>
      </vt:variant>
      <vt:variant>
        <vt:i4>5</vt:i4>
      </vt:variant>
      <vt:variant>
        <vt:lpwstr>https://www.jasmin.ac.uk/</vt:lpwstr>
      </vt:variant>
      <vt:variant>
        <vt:lpwstr/>
      </vt:variant>
      <vt:variant>
        <vt:i4>3997716</vt:i4>
      </vt:variant>
      <vt:variant>
        <vt:i4>0</vt:i4>
      </vt:variant>
      <vt:variant>
        <vt:i4>0</vt:i4>
      </vt:variant>
      <vt:variant>
        <vt:i4>5</vt:i4>
      </vt:variant>
      <vt:variant>
        <vt:lpwstr>mailto:hannah.young@reading.ac.uk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docx2doc</dc:creator>
  <cp:keywords/>
  <dc:description/>
  <cp:lastModifiedBy>Nyzio, Kaz D</cp:lastModifiedBy>
  <cp:revision>10</cp:revision>
  <cp:lastPrinted>2026-03-22T16:26:00Z</cp:lastPrinted>
  <dcterms:created xsi:type="dcterms:W3CDTF">2026-03-22T16:25:00Z</dcterms:created>
  <dcterms:modified xsi:type="dcterms:W3CDTF">2026-05-15T04:48:00Z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x_a">
    <vt:bool>false</vt:bool>
  </property>
  <property fmtid="{D5CDD505-2E9C-101B-9397-08002B2CF9AE}" pid="4" name="x_p">
    <vt:bool>false</vt:bool>
  </property>
  <property fmtid="{D5CDD505-2E9C-101B-9397-08002B2CF9AE}" pid="5" name="x_t">
    <vt:bool>true</vt:bool>
  </property>
</Properties>
</file>