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Arial" w:cs="Arial" w:eastAsia="Arial" w:hAnsi="Arial"/>
          <w:color w:val="666666"/>
          <w:sz w:val="88"/>
          <w:szCs w:val="88"/>
        </w:rPr>
      </w:pP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Поддержка модульности. </w:t>
      </w: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Написание игры Blackjack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b7b7b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Единицы компиляции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азделение на файлы заголовков и реализации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. Д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ирективы препроцессора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. М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акросы и условная компиляция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b7b7b7"/>
          <w:sz w:val="32"/>
          <w:szCs w:val="32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color w:val="b7b7b7"/>
          <w:sz w:val="32"/>
          <w:szCs w:val="32"/>
          <w:rtl w:val="0"/>
        </w:rPr>
        <w:t xml:space="preserve">аписание игры Blackjack.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b7b7b7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Термины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От исходного кода к исполняемому модулю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Разделение текста программы на модули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 и реализация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yn9fbbavw6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Практический пример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Типичные ошибки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Разработка игры Blackjack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937sk8fcly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b w:val="1"/>
          <w:color w:val="666666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ермины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Прежде чем приступить к изучению данной главы, вспомним ряд определений, связанных с программированием.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 — программа, написанная на языке программирования, но в текстовом формате. А также текстовый файл, содержащий исходный код.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Компилятор</w:t>
      </w:r>
      <w:r w:rsidDel="00000000" w:rsidR="00000000" w:rsidRPr="00000000">
        <w:rPr>
          <w:rtl w:val="0"/>
        </w:rPr>
        <w:t xml:space="preserve"> — программа, выполняющая компиляцию. На данный момент среди начинающих наиболее популярными компиляторами C/C++ являются </w:t>
      </w:r>
      <w:r w:rsidDel="00000000" w:rsidR="00000000" w:rsidRPr="00000000">
        <w:rPr>
          <w:rtl w:val="0"/>
        </w:rPr>
        <w:t xml:space="preserve">GNU g++ (и его порты под различные ОС) и версии MS Visual Studio C++.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Компиляция</w:t>
      </w:r>
      <w:r w:rsidDel="00000000" w:rsidR="00000000" w:rsidRPr="00000000">
        <w:rPr>
          <w:rtl w:val="0"/>
        </w:rPr>
        <w:t xml:space="preserve"> — преобразование исходного кода в объектный модуль.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Объектный модуль</w:t>
      </w:r>
      <w:r w:rsidDel="00000000" w:rsidR="00000000" w:rsidRPr="00000000">
        <w:rPr>
          <w:rtl w:val="0"/>
        </w:rPr>
        <w:t xml:space="preserve"> — двоичный файл, который содержит особым образом подготовленный исполняемый код, который может быть объединен с другими объектными файлами при помощи редактора связей (компоновщика), чтобы получить готовый исполняемый модуль или библиотеку.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Компоновщик</w:t>
      </w:r>
      <w:r w:rsidDel="00000000" w:rsidR="00000000" w:rsidRPr="00000000">
        <w:rPr>
          <w:rFonts w:ascii="Arial" w:cs="Arial" w:eastAsia="Arial" w:hAnsi="Arial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редактор связей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линкер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сборщик</w:t>
      </w:r>
      <w:r w:rsidDel="00000000" w:rsidR="00000000" w:rsidRPr="00000000">
        <w:rPr>
          <w:rFonts w:ascii="Arial" w:cs="Arial" w:eastAsia="Arial" w:hAnsi="Arial"/>
          <w:rtl w:val="0"/>
        </w:rPr>
        <w:t xml:space="preserve">) — это программа, которая производит компоновку (линковку, сборку): принимает на вход один или несколько объектных модулей и собирает по ним </w:t>
      </w:r>
      <w:r w:rsidDel="00000000" w:rsidR="00000000" w:rsidRPr="00000000">
        <w:rPr>
          <w:rtl w:val="0"/>
        </w:rPr>
        <w:t xml:space="preserve">исполняемый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модуль.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Исполняемый модуль</w:t>
      </w:r>
      <w:r w:rsidDel="00000000" w:rsidR="00000000" w:rsidRPr="00000000">
        <w:rPr>
          <w:rFonts w:ascii="Arial" w:cs="Arial" w:eastAsia="Arial" w:hAnsi="Arial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исполняемый файл</w:t>
      </w:r>
      <w:r w:rsidDel="00000000" w:rsidR="00000000" w:rsidRPr="00000000">
        <w:rPr>
          <w:rFonts w:ascii="Arial" w:cs="Arial" w:eastAsia="Arial" w:hAnsi="Arial"/>
          <w:rtl w:val="0"/>
        </w:rPr>
        <w:t xml:space="preserve">) — файл, который может быть запущен на исполнение процессором под управлением операционной системы.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Препроцессор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программа для обработки текста. Может существовать отдельн</w:t>
      </w:r>
      <w:r w:rsidDel="00000000" w:rsidR="00000000" w:rsidRPr="00000000">
        <w:rPr>
          <w:rtl w:val="0"/>
        </w:rPr>
        <w:t xml:space="preserve">о или </w:t>
      </w:r>
      <w:r w:rsidDel="00000000" w:rsidR="00000000" w:rsidRPr="00000000">
        <w:rPr>
          <w:rFonts w:ascii="Arial" w:cs="Arial" w:eastAsia="Arial" w:hAnsi="Arial"/>
          <w:rtl w:val="0"/>
        </w:rPr>
        <w:t xml:space="preserve">интегриро</w:t>
      </w:r>
      <w:r w:rsidDel="00000000" w:rsidR="00000000" w:rsidRPr="00000000">
        <w:rPr>
          <w:rtl w:val="0"/>
        </w:rPr>
        <w:t xml:space="preserve">ваться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компилятор. В любом случае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входные и выходные данные для препроцессора имеют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текстовый формат</w:t>
      </w:r>
      <w:r w:rsidDel="00000000" w:rsidR="00000000" w:rsidRPr="00000000">
        <w:rPr>
          <w:rFonts w:ascii="Arial" w:cs="Arial" w:eastAsia="Arial" w:hAnsi="Arial"/>
          <w:rtl w:val="0"/>
        </w:rPr>
        <w:t xml:space="preserve">. Препроцессор преобразует текст в соответствии с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директивами препроцессора</w:t>
      </w:r>
      <w:r w:rsidDel="00000000" w:rsidR="00000000" w:rsidRPr="00000000">
        <w:rPr>
          <w:rFonts w:ascii="Arial" w:cs="Arial" w:eastAsia="Arial" w:hAnsi="Arial"/>
          <w:rtl w:val="0"/>
        </w:rPr>
        <w:t xml:space="preserve">. Если текст не содержит 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директив, то оста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тся без изменений.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rtl w:val="0"/>
        </w:rPr>
        <w:t xml:space="preserve"> (англ. Integrated Development Environment) — интегрированная среда разработки. Программа (или их комплекс), упрощ</w:t>
      </w:r>
      <w:r w:rsidDel="00000000" w:rsidR="00000000" w:rsidRPr="00000000">
        <w:rPr>
          <w:rtl w:val="0"/>
        </w:rPr>
        <w:t xml:space="preserve">ающая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написани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исходного кода, отладк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rtl w:val="0"/>
        </w:rPr>
        <w:t xml:space="preserve">, управлени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проектом, установк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rtl w:val="0"/>
        </w:rPr>
        <w:t xml:space="preserve"> параметров компилятора, линкера, отладчика. Важно не путать IDE и компилятор. Как правило, компилятор самодостаточен</w:t>
      </w:r>
      <w:r w:rsidDel="00000000" w:rsidR="00000000" w:rsidRPr="00000000">
        <w:rPr>
          <w:rtl w:val="0"/>
        </w:rPr>
        <w:t xml:space="preserve"> и может не входить в </w:t>
      </w:r>
      <w:r w:rsidDel="00000000" w:rsidR="00000000" w:rsidRPr="00000000">
        <w:rPr>
          <w:rFonts w:ascii="Arial" w:cs="Arial" w:eastAsia="Arial" w:hAnsi="Arial"/>
          <w:rtl w:val="0"/>
        </w:rPr>
        <w:t xml:space="preserve">состав IDE. С другой стороны, с некоторыми IDE мо</w:t>
      </w:r>
      <w:r w:rsidDel="00000000" w:rsidR="00000000" w:rsidRPr="00000000">
        <w:rPr>
          <w:rtl w:val="0"/>
        </w:rPr>
        <w:t xml:space="preserve">жно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использова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различные компиляторы.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Объявление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описание сущности: сигнатура функции, определение типа, описание внешней переменной, шаблон. Объявление уведомляет компилятор о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существовании и свойствах.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Определение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реализация сущности: переменная, функция, метод класса</w:t>
      </w:r>
      <w:r w:rsidDel="00000000" w:rsidR="00000000" w:rsidRPr="00000000">
        <w:rPr>
          <w:rtl w:val="0"/>
        </w:rPr>
        <w:t xml:space="preserve"> и подобное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При обработке определения компилятор генерирует информацию для объектного модуля: исполняемый код, резервирование памяти под переменную и т</w:t>
      </w:r>
      <w:r w:rsidDel="00000000" w:rsidR="00000000" w:rsidRPr="00000000">
        <w:rPr>
          <w:rtl w:val="0"/>
        </w:rPr>
        <w:t xml:space="preserve">ак далее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От исходного кода к исполняемому модулю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Классическая схема создания исполняемого файла подразумевает три этапа: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rtl w:val="0"/>
        </w:rPr>
        <w:t xml:space="preserve">бработка исходного кода препроцессором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rtl w:val="0"/>
        </w:rPr>
        <w:t xml:space="preserve">омпиляция в объектный код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rtl w:val="0"/>
        </w:rPr>
        <w:t xml:space="preserve">омпоновка объектных модулей, включая модули из объектных библиотек, в исполняемый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Это классическая схема для компилируемых языков, хотя сейчас уже используются и другие </w:t>
      </w:r>
      <w:r w:rsidDel="00000000" w:rsidR="00000000" w:rsidRPr="00000000">
        <w:rPr>
          <w:rtl w:val="0"/>
        </w:rPr>
        <w:t xml:space="preserve">подходы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Компиляция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 сборка программы, включающая трансляцию всех ее модулей, написанных на языке программирования, в эквивалентные программные модули на машинном языке и последующую сборку исполняемой машиной программы.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 обычно скрывают три отдельных этапа создания исполняемого модуля. Они проявляются только в тех случаях, когда на этапе препроцессинга или компоновки обнаруживаются ошибки.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rtl w:val="0"/>
        </w:rPr>
        <w:t xml:space="preserve">опустим, у нас есть программа на C++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«Hello, World!»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"Hello, World!\n"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Сначала исходный код обрабатывается препроцессором.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находит директиву</w:t>
      </w:r>
      <w:r w:rsidDel="00000000" w:rsidR="00000000" w:rsidRPr="00000000">
        <w:rPr>
          <w:b w:val="1"/>
          <w:rtl w:val="0"/>
        </w:rPr>
        <w:t xml:space="preserve"> #include &lt;iostream&gt;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, ищет файл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и заменяет директиву текстом из этого файла, попутно обрабатывая все директивы препроцессора во включаемом тексте.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Файл, указанный в директиве </w:t>
      </w:r>
      <w:r w:rsidDel="00000000" w:rsidR="00000000" w:rsidRPr="00000000">
        <w:rPr>
          <w:b w:val="1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rtl w:val="0"/>
        </w:rPr>
        <w:t xml:space="preserve">, в данном случае является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заголовочным файлом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Это обычный текстовый файл, содержащий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объявления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 (объявления типов, прототипы функций, шаблоны, директивы препроцессора и</w:t>
      </w:r>
      <w:r w:rsidDel="00000000" w:rsidR="00000000" w:rsidRPr="00000000">
        <w:rPr>
          <w:rtl w:val="0"/>
        </w:rPr>
        <w:t xml:space="preserve"> подобное</w:t>
      </w:r>
      <w:r w:rsidDel="00000000" w:rsidR="00000000" w:rsidRPr="00000000">
        <w:rPr>
          <w:rFonts w:ascii="Arial" w:cs="Arial" w:eastAsia="Arial" w:hAnsi="Arial"/>
          <w:rtl w:val="0"/>
        </w:rPr>
        <w:t xml:space="preserve">). После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текстуального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 включения заголовочного файла в текст программы (или модуля)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использова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в тексте программы все то, что описано в этом заголовочном файле.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Затем результат работы препроцессора переда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тся компилятору.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производит весь положенный комплекс работ: от синтаксического разбора и поиска ошибок до создания объектного файла (понятно, что если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синтаксические ошибки, то объектный файл не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тся). В объектном файле обычно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таблица внешних ссылок</w:t>
      </w:r>
      <w:r w:rsidDel="00000000" w:rsidR="00000000" w:rsidRPr="00000000">
        <w:rPr>
          <w:rFonts w:ascii="Arial" w:cs="Arial" w:eastAsia="Arial" w:hAnsi="Arial"/>
          <w:rtl w:val="0"/>
        </w:rPr>
        <w:t xml:space="preserve"> — в которой, в частности, перечислены имена подпрограмм, которые используются в объектном модуле, но код которых отсутствует в данном объектном модуле. Эти подпрограммы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внешние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 по отношению к модулю.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Исходный код, который может быть откомпилирован, называется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единицей компиляции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Наша программа содержит одну единицу компиляции.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получить нормальный исполняемый модуль, необходимо «разрешить» внешние ссылки.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добавить в исполняемый модуль код отсутствующих подпрограмм и настроить все ссылки на этот код. Этим занимается компоновщик. Он анализирует таблицу внешних ссылок объектного модуля, ищет в объектных библиотеках недостающие модули, копирует их в исполняемый модуль и настраивает ссылки. После этого исполняемый модуль готов.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Библиотека</w:t>
      </w:r>
      <w:r w:rsidDel="00000000" w:rsidR="00000000" w:rsidRPr="00000000">
        <w:rPr>
          <w:rFonts w:ascii="Arial" w:cs="Arial" w:eastAsia="Arial" w:hAnsi="Arial"/>
          <w:rtl w:val="0"/>
        </w:rPr>
        <w:t xml:space="preserve"> (объектная библиотека) — это набор откомпилированных подпрограмм, собранных в единый структурированный файл. Подключение библиотеки происходит на этапе компоновки исполняемого файла из объектных файлов (</w:t>
      </w:r>
      <w:r w:rsidDel="00000000" w:rsidR="00000000" w:rsidRPr="00000000">
        <w:rPr>
          <w:rtl w:val="0"/>
        </w:rPr>
        <w:t xml:space="preserve">то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из тех файлов, которые получаются в результате компиляции исходного текста программы).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Необходимые объектные библиотеки входят в комплект поставки компилятора. В комплект поставки библиотек (любых) входит набор заголовочных файлов, которые содержат объявления, необходимые компилятору.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исходный код программы раздел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 на несколько файлов, то процесс компиляции и сборки происходит аналогично. Сначала все единицы компиляции по отдельности компилируются, а затем компоновщик собирает полученные объектные модули (с подключением библиотек) в исполняемый файл. Такой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процесс называется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раздельной компиляцией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Разделение текста программы на модули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Помимо того, что с большим текстом просто неудобно работать, для р</w:t>
      </w:r>
      <w:r w:rsidDel="00000000" w:rsidR="00000000" w:rsidRPr="00000000">
        <w:rPr>
          <w:rFonts w:ascii="Arial" w:cs="Arial" w:eastAsia="Arial" w:hAnsi="Arial"/>
          <w:rtl w:val="0"/>
        </w:rPr>
        <w:t xml:space="preserve">азделени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исходного текста программы на несколько файлов </w:t>
      </w:r>
      <w:r w:rsidDel="00000000" w:rsidR="00000000" w:rsidRPr="00000000">
        <w:rPr>
          <w:rtl w:val="0"/>
        </w:rPr>
        <w:t xml:space="preserve">есть такие основания: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Разделение на отдельные модули по функциональному признаку.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Разделение согласно паттерну DRY (Don’t repeat yourself), который подразумевает повторное использование модулей в программах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Реализация паттерна MVC, </w:t>
      </w:r>
      <w:r w:rsidDel="00000000" w:rsidR="00000000" w:rsidRPr="00000000">
        <w:rPr>
          <w:rtl w:val="0"/>
        </w:rPr>
        <w:t xml:space="preserve">предусматривающего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р</w:t>
      </w:r>
      <w:r w:rsidDel="00000000" w:rsidR="00000000" w:rsidRPr="00000000">
        <w:rPr>
          <w:rFonts w:ascii="Arial" w:cs="Arial" w:eastAsia="Arial" w:hAnsi="Arial"/>
          <w:rtl w:val="0"/>
        </w:rPr>
        <w:t xml:space="preserve">азделение интерфейсной и функциональной частей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Как только мы решаем разделить исходный текст программы на несколько файлов, возникают две проблемы: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Необходимо от простой компиляции программы перейти к раздельной. Для этого надо внести соответствующие изменения: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0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либо в последовательность действий при построении приложения вручную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0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либо в командные или make-файлы, автоматизирующие процесс построения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0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либо в проект IDE.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Надо</w:t>
      </w:r>
      <w:r w:rsidDel="00000000" w:rsidR="00000000" w:rsidRPr="00000000">
        <w:rPr>
          <w:rFonts w:ascii="Arial" w:cs="Arial" w:eastAsia="Arial" w:hAnsi="Arial"/>
          <w:rtl w:val="0"/>
        </w:rPr>
        <w:t xml:space="preserve"> решить, каким образом разбить текст программы на отдельные файлы.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Первая проблема — чисто техническая. Она решается чтением руководств по компилятору и/или линкеру, утилите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rtl w:val="0"/>
        </w:rPr>
        <w:t xml:space="preserve"> или IDE. В самом худшем случае просто прид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тся проштудировать все эти руководства.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Вторая проблема требует более творческого подхода. Хотя и здесь существуют рекомендации, несоблюдение которых приводит либо к невозможности собрать проект, либо к трудностям в его дальнейшем развитии.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rtl w:val="0"/>
        </w:rPr>
        <w:t xml:space="preserve">ужно определить, какие части программы выделить в отдельные модули. Чтобы это получилось просто и естественно, программа должна быть правильно спроектирована. </w:t>
      </w:r>
      <w:r w:rsidDel="00000000" w:rsidR="00000000" w:rsidRPr="00000000">
        <w:rPr>
          <w:rtl w:val="0"/>
        </w:rPr>
        <w:t xml:space="preserve">О том, к</w:t>
      </w:r>
      <w:r w:rsidDel="00000000" w:rsidR="00000000" w:rsidRPr="00000000">
        <w:rPr>
          <w:rFonts w:ascii="Arial" w:cs="Arial" w:eastAsia="Arial" w:hAnsi="Arial"/>
          <w:rtl w:val="0"/>
        </w:rPr>
        <w:t xml:space="preserve">ак правильно спроектировать программу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написано много книг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 методологии программирования.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rtl w:val="0"/>
        </w:rPr>
        <w:t xml:space="preserve">ратк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Arial" w:cs="Arial" w:eastAsia="Arial" w:hAnsi="Arial"/>
          <w:rtl w:val="0"/>
        </w:rPr>
        <w:t xml:space="preserve"> рекомендаци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: вся программа должна состоять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из слабо связанных</w:t>
      </w:r>
      <w:r w:rsidDel="00000000" w:rsidR="00000000" w:rsidRPr="00000000">
        <w:rPr>
          <w:rFonts w:ascii="Arial" w:cs="Arial" w:eastAsia="Arial" w:hAnsi="Arial"/>
          <w:rtl w:val="0"/>
        </w:rPr>
        <w:t xml:space="preserve"> фрагментов. Приведем пример из реальной жизни. Периферия компьютера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мышка, клавиатура, монитор </w:t>
      </w:r>
      <w:r w:rsidDel="00000000" w:rsidR="00000000" w:rsidRPr="00000000">
        <w:rPr>
          <w:rtl w:val="0"/>
        </w:rPr>
        <w:t xml:space="preserve">— это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в некотором роде </w:t>
      </w:r>
      <w:r w:rsidDel="00000000" w:rsidR="00000000" w:rsidRPr="00000000">
        <w:rPr>
          <w:rtl w:val="0"/>
        </w:rPr>
        <w:t xml:space="preserve">«черные</w:t>
      </w:r>
      <w:r w:rsidDel="00000000" w:rsidR="00000000" w:rsidRPr="00000000">
        <w:rPr>
          <w:rFonts w:ascii="Arial" w:cs="Arial" w:eastAsia="Arial" w:hAnsi="Arial"/>
          <w:rtl w:val="0"/>
        </w:rPr>
        <w:t xml:space="preserve"> ящик</w:t>
      </w:r>
      <w:r w:rsidDel="00000000" w:rsidR="00000000" w:rsidRPr="00000000">
        <w:rPr>
          <w:rtl w:val="0"/>
        </w:rPr>
        <w:t xml:space="preserve">и». </w:t>
      </w:r>
      <w:r w:rsidDel="00000000" w:rsidR="00000000" w:rsidRPr="00000000">
        <w:rPr>
          <w:rFonts w:ascii="Arial" w:cs="Arial" w:eastAsia="Arial" w:hAnsi="Arial"/>
          <w:rtl w:val="0"/>
        </w:rPr>
        <w:t xml:space="preserve">Каждый элемент выполняет свою функцию и может быть заменен любым подобным ему объектом, главное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подходящим.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программировании каждый такой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rtl w:val="0"/>
        </w:rPr>
        <w:t xml:space="preserve">независимый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rtl w:val="0"/>
        </w:rPr>
        <w:t xml:space="preserve">фрагмент может быть естественным образом преобразован в отдельный модуль (единицу компиляции). Обратите внимание, что под «фрагментом» подразумевается не просто произвольный кусок кода, а функция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или группа логически связанных функций, или класс, или несколько тесно взаимодействующих классов.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Еще н</w:t>
      </w:r>
      <w:r w:rsidDel="00000000" w:rsidR="00000000" w:rsidRPr="00000000">
        <w:rPr>
          <w:rFonts w:ascii="Arial" w:cs="Arial" w:eastAsia="Arial" w:hAnsi="Arial"/>
          <w:rtl w:val="0"/>
        </w:rPr>
        <w:t xml:space="preserve">ужно определить интерфейсы для модулей</w:t>
      </w:r>
      <w:r w:rsidDel="00000000" w:rsidR="00000000" w:rsidRPr="00000000">
        <w:rPr>
          <w:rtl w:val="0"/>
        </w:rPr>
        <w:t xml:space="preserve"> — для этого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есть 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ткие правила.</w:t>
      </w:r>
    </w:p>
    <w:p w:rsidR="00000000" w:rsidDel="00000000" w:rsidP="00000000" w:rsidRDefault="00000000" w:rsidRPr="00000000" w14:paraId="00000042">
      <w:pPr>
        <w:pStyle w:val="Heading1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Интерфейс и реализация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Когда </w:t>
      </w:r>
      <w:r w:rsidDel="00000000" w:rsidR="00000000" w:rsidRPr="00000000">
        <w:rPr>
          <w:rtl w:val="0"/>
        </w:rPr>
        <w:t xml:space="preserve">фрагмент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программы выделяется в модуль (единицу компиляции), остальной ее части (а точн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компилятору, который будет ее обрабатывать) надо объяснить, что имеется в этом модуле. Для этого служат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заголовочные файлы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Таким образом, модуль состоит из двух файлов: заголовочного (интерфейса) и файла реализации. 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Заголовочный файл, как правило, имеет расширение </w:t>
      </w:r>
      <w:r w:rsidDel="00000000" w:rsidR="00000000" w:rsidRPr="00000000">
        <w:rPr>
          <w:b w:val="1"/>
          <w:i w:val="1"/>
          <w:rtl w:val="0"/>
        </w:rPr>
        <w:t xml:space="preserve">.h</w:t>
      </w:r>
      <w:r w:rsidDel="00000000" w:rsidR="00000000" w:rsidRPr="00000000">
        <w:rPr>
          <w:rFonts w:ascii="Arial" w:cs="Arial" w:eastAsia="Arial" w:hAnsi="Arial"/>
          <w:rtl w:val="0"/>
        </w:rPr>
        <w:t xml:space="preserve"> или </w:t>
      </w:r>
      <w:r w:rsidDel="00000000" w:rsidR="00000000" w:rsidRPr="00000000">
        <w:rPr>
          <w:b w:val="1"/>
          <w:i w:val="1"/>
          <w:rtl w:val="0"/>
        </w:rPr>
        <w:t xml:space="preserve">.hpp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файл реализации — </w:t>
      </w:r>
      <w:r w:rsidDel="00000000" w:rsidR="00000000" w:rsidRPr="00000000">
        <w:rPr>
          <w:b w:val="1"/>
          <w:i w:val="1"/>
          <w:rtl w:val="0"/>
        </w:rPr>
        <w:t xml:space="preserve">.cpp</w:t>
      </w:r>
      <w:r w:rsidDel="00000000" w:rsidR="00000000" w:rsidRPr="00000000">
        <w:rPr>
          <w:rFonts w:ascii="Arial" w:cs="Arial" w:eastAsia="Arial" w:hAnsi="Arial"/>
          <w:rtl w:val="0"/>
        </w:rPr>
        <w:t xml:space="preserve"> для программ на C++ и </w:t>
      </w:r>
      <w:r w:rsidDel="00000000" w:rsidR="00000000" w:rsidRPr="00000000">
        <w:rPr>
          <w:b w:val="1"/>
          <w:i w:val="1"/>
          <w:rtl w:val="0"/>
        </w:rPr>
        <w:t xml:space="preserve">.c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 языке C. Хотя в STL включаемые файлы вообще без расширений, 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по сути они являются заголовочными файлами.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Заголовочный файл должен содержать все объявления, которые должны быть видны снаружи. </w:t>
      </w:r>
      <w:r w:rsidDel="00000000" w:rsidR="00000000" w:rsidRPr="00000000">
        <w:rPr>
          <w:rtl w:val="0"/>
        </w:rPr>
        <w:t xml:space="preserve">Другие о</w:t>
      </w:r>
      <w:r w:rsidDel="00000000" w:rsidR="00000000" w:rsidRPr="00000000">
        <w:rPr>
          <w:rFonts w:ascii="Arial" w:cs="Arial" w:eastAsia="Arial" w:hAnsi="Arial"/>
          <w:rtl w:val="0"/>
        </w:rPr>
        <w:t xml:space="preserve">бъявления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делаются в файле реализации.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Что может быть в заголовочном файле?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Заголовочный файл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может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содержать только объявления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не должен содержать определения.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Разделение программы позволяет скрыть реализацию, предоставив “клиентам” лишь интерфейс.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То есть, при обработке содержимого заголовочного файла компилятор не должен генерировать информацию для объектного модуля.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Исключени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из этого правила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написание шаблона функции или класса внутри заголовочного файла. 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Заголовочный файл должен иметь механизм защиты от повторного включения.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Защита от повторного включения реализуется директивами препроцессора: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#ifndef SYMBOL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если SYMBOL не объявлен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#define SYMBOL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объявить SYMBOL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набор объявлений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конец #ifndef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препроцессора при первом включении заголовочного файла это выглядит так: поскольку условие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rtl w:val="0"/>
        </w:rPr>
        <w:t xml:space="preserve">символ SYMBOL не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истинно, определить символ </w:t>
      </w:r>
      <w:r w:rsidDel="00000000" w:rsidR="00000000" w:rsidRPr="00000000">
        <w:rPr>
          <w:b w:val="1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rtl w:val="0"/>
        </w:rPr>
        <w:t xml:space="preserve"> и обработать все строки до директивы </w:t>
      </w:r>
      <w:r w:rsidDel="00000000" w:rsidR="00000000" w:rsidRPr="00000000">
        <w:rPr>
          <w:b w:val="1"/>
          <w:rtl w:val="0"/>
        </w:rPr>
        <w:t xml:space="preserve">#endif</w:t>
      </w:r>
      <w:r w:rsidDel="00000000" w:rsidR="00000000" w:rsidRPr="00000000">
        <w:rPr>
          <w:rFonts w:ascii="Arial" w:cs="Arial" w:eastAsia="Arial" w:hAnsi="Arial"/>
          <w:rtl w:val="0"/>
        </w:rPr>
        <w:t xml:space="preserve">. При повторном включении — так: поскольку условие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rtl w:val="0"/>
        </w:rPr>
        <w:t xml:space="preserve">символ SYMBOL не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#ifndef SYMBOL</w:t>
      </w:r>
      <w:r w:rsidDel="00000000" w:rsidR="00000000" w:rsidRPr="00000000">
        <w:rPr>
          <w:rFonts w:ascii="Arial" w:cs="Arial" w:eastAsia="Arial" w:hAnsi="Arial"/>
          <w:rtl w:val="0"/>
        </w:rPr>
        <w:t xml:space="preserve">) ложно (символ был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 при первом включении), то пропустить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 директивы </w:t>
      </w:r>
      <w:r w:rsidDel="00000000" w:rsidR="00000000" w:rsidRPr="00000000">
        <w:rPr>
          <w:b w:val="1"/>
          <w:rtl w:val="0"/>
        </w:rPr>
        <w:t xml:space="preserve">#endif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качестве SYMBOL обычно применяют имя самого заголовочного файла в верхнем регистре, обрамл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нное одинарными или сдвоенными подчерк</w:t>
      </w:r>
      <w:r w:rsidDel="00000000" w:rsidR="00000000" w:rsidRPr="00000000">
        <w:rPr>
          <w:rtl w:val="0"/>
        </w:rPr>
        <w:t xml:space="preserve">иваниями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Например, для файла </w:t>
      </w:r>
      <w:r w:rsidDel="00000000" w:rsidR="00000000" w:rsidRPr="00000000">
        <w:rPr>
          <w:b w:val="1"/>
          <w:i w:val="1"/>
          <w:rtl w:val="0"/>
        </w:rPr>
        <w:t xml:space="preserve">header.h</w:t>
      </w:r>
      <w:r w:rsidDel="00000000" w:rsidR="00000000" w:rsidRPr="00000000">
        <w:rPr>
          <w:rFonts w:ascii="Arial" w:cs="Arial" w:eastAsia="Arial" w:hAnsi="Arial"/>
          <w:rtl w:val="0"/>
        </w:rPr>
        <w:t xml:space="preserve"> традиционно используется </w:t>
      </w:r>
      <w:r w:rsidDel="00000000" w:rsidR="00000000" w:rsidRPr="00000000">
        <w:rPr>
          <w:b w:val="1"/>
          <w:rtl w:val="0"/>
        </w:rPr>
        <w:t xml:space="preserve">#define __HEADER_H__</w:t>
      </w:r>
      <w:r w:rsidDel="00000000" w:rsidR="00000000" w:rsidRPr="00000000">
        <w:rPr>
          <w:rFonts w:ascii="Arial" w:cs="Arial" w:eastAsia="Arial" w:hAnsi="Arial"/>
          <w:rtl w:val="0"/>
        </w:rPr>
        <w:t xml:space="preserve">. Впрочем, символ может быть любым, но обязательно уникальным в рамках проекта.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качестве альтернативного способа может применяться директива </w:t>
      </w:r>
      <w:r w:rsidDel="00000000" w:rsidR="00000000" w:rsidRPr="00000000">
        <w:rPr>
          <w:b w:val="1"/>
          <w:rtl w:val="0"/>
        </w:rPr>
        <w:t xml:space="preserve">#pragma once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Однако преимущество первого способа в том, что он работает на любых компиляторах.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Заголовочный файл сам по себе не является единицей компиляции.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Что может быть в файле реализации?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Файл реализации может содержать как определения, так и объявления. Объявления, сделанные в файле реализации, будут лексически локальны для этого файла</w:t>
      </w:r>
      <w:r w:rsidDel="00000000" w:rsidR="00000000" w:rsidRPr="00000000">
        <w:rPr>
          <w:rtl w:val="0"/>
        </w:rPr>
        <w:t xml:space="preserve"> — то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будут действовать только для этой единицы компиляции.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 файле реализации должна быть директива включения соответствующего заголовочного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Понятно, что объявления, которые видны снаружи модуля, должны быть доступны и внутри. Данное правило также гарантирует соответствие между описанием и реализацией. При несовпадении, допустим, сигнатуры функции в объявлении и определении компилятор выдаст ошибку.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 файле реализации не должно быть объявлений, дублирующих объявления в соответствующем заголовочном файле.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Arial" w:cs="Arial" w:eastAsia="Arial" w:hAnsi="Arial"/>
        </w:rPr>
      </w:pPr>
      <w:bookmarkStart w:colFirst="0" w:colLast="0" w:name="_yyn9fbbavw6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Практический пример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Рассмотрим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программ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dayDefault = 10;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константа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celebration = 0;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переменная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holiday = 0;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переменная для increase и decrease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increase() {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++celebration;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++holiday;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decrease() {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--celebration;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--holiday;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 {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Date() : day(dayDefault) { ++number; }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~Date() { --number; }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changeDay(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arg);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get_day()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get_number()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day;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number;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::number = 0;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::changeDay(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arg) {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 = arg;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::get_day()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day;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::get_number()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number;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days;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increase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decrease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"Days: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days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number: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celebration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d1, d2;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(d1.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get_day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 == dayDefault)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d2.</w:t>
            </w:r>
            <w:r w:rsidDel="00000000" w:rsidR="00000000" w:rsidRPr="00000000">
              <w:rPr>
                <w:rFonts w:ascii="Courier New" w:cs="Courier New" w:eastAsia="Courier New" w:hAnsi="Courier New"/>
                <w:color w:val="564c0f"/>
                <w:rtl w:val="0"/>
              </w:rPr>
              <w:t xml:space="preserve">get_number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Мы имеем: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глобальную константу </w:t>
      </w:r>
      <w:r w:rsidDel="00000000" w:rsidR="00000000" w:rsidRPr="00000000">
        <w:rPr>
          <w:b w:val="1"/>
          <w:rtl w:val="0"/>
        </w:rPr>
        <w:t xml:space="preserve">dayDefault</w:t>
      </w:r>
      <w:r w:rsidDel="00000000" w:rsidR="00000000" w:rsidRPr="00000000">
        <w:rPr>
          <w:vertAlign w:val="baseline"/>
          <w:rtl w:val="0"/>
        </w:rPr>
        <w:t xml:space="preserve">, которая используется и в классе, и в </w:t>
      </w:r>
      <w:r w:rsidDel="00000000" w:rsidR="00000000" w:rsidRPr="00000000">
        <w:rPr>
          <w:b w:val="1"/>
          <w:vertAlign w:val="baseline"/>
          <w:rtl w:val="0"/>
        </w:rPr>
        <w:t xml:space="preserve">main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глобальную переменную </w:t>
      </w:r>
      <w:r w:rsidDel="00000000" w:rsidR="00000000" w:rsidRPr="00000000">
        <w:rPr>
          <w:b w:val="1"/>
          <w:rtl w:val="0"/>
        </w:rPr>
        <w:t xml:space="preserve">celebration</w:t>
      </w:r>
      <w:r w:rsidDel="00000000" w:rsidR="00000000" w:rsidRPr="00000000">
        <w:rPr>
          <w:vertAlign w:val="baseline"/>
          <w:rtl w:val="0"/>
        </w:rPr>
        <w:t xml:space="preserve">, которая используется в функциях </w:t>
      </w:r>
      <w:r w:rsidDel="00000000" w:rsidR="00000000" w:rsidRPr="00000000">
        <w:rPr>
          <w:b w:val="1"/>
          <w:vertAlign w:val="baseline"/>
          <w:rtl w:val="0"/>
        </w:rPr>
        <w:t xml:space="preserve">increase()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decrease()</w:t>
      </w:r>
      <w:r w:rsidDel="00000000" w:rsidR="00000000" w:rsidRPr="00000000">
        <w:rPr>
          <w:vertAlign w:val="baseline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main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глобальную переменную </w:t>
      </w:r>
      <w:r w:rsidDel="00000000" w:rsidR="00000000" w:rsidRPr="00000000">
        <w:rPr>
          <w:b w:val="1"/>
          <w:rtl w:val="0"/>
        </w:rPr>
        <w:t xml:space="preserve">holiday</w:t>
      </w:r>
      <w:r w:rsidDel="00000000" w:rsidR="00000000" w:rsidRPr="00000000">
        <w:rPr>
          <w:vertAlign w:val="baseline"/>
          <w:rtl w:val="0"/>
        </w:rPr>
        <w:t xml:space="preserve">, которая используется только в функциях </w:t>
      </w:r>
      <w:r w:rsidDel="00000000" w:rsidR="00000000" w:rsidRPr="00000000">
        <w:rPr>
          <w:b w:val="1"/>
          <w:vertAlign w:val="baseline"/>
          <w:rtl w:val="0"/>
        </w:rPr>
        <w:t xml:space="preserve">incr</w:t>
      </w:r>
      <w:r w:rsidDel="00000000" w:rsidR="00000000" w:rsidRPr="00000000">
        <w:rPr>
          <w:b w:val="1"/>
          <w:rtl w:val="0"/>
        </w:rPr>
        <w:t xml:space="preserve">ease()</w:t>
      </w:r>
      <w:r w:rsidDel="00000000" w:rsidR="00000000" w:rsidRPr="00000000">
        <w:rPr>
          <w:vertAlign w:val="baseline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decrease()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функцию </w:t>
      </w:r>
      <w:r w:rsidDel="00000000" w:rsidR="00000000" w:rsidRPr="00000000">
        <w:rPr>
          <w:b w:val="1"/>
          <w:rtl w:val="0"/>
        </w:rPr>
        <w:t xml:space="preserve">increase()</w:t>
      </w:r>
      <w:r w:rsidDel="00000000" w:rsidR="00000000" w:rsidRPr="00000000">
        <w:rPr>
          <w:vertAlign w:val="baseline"/>
          <w:rtl w:val="0"/>
        </w:rPr>
        <w:t xml:space="preserve"> и </w:t>
      </w:r>
      <w:r w:rsidDel="00000000" w:rsidR="00000000" w:rsidRPr="00000000">
        <w:rPr>
          <w:b w:val="1"/>
          <w:vertAlign w:val="baseline"/>
          <w:rtl w:val="0"/>
        </w:rPr>
        <w:t xml:space="preserve">decrease()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класс 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функцию </w:t>
      </w:r>
      <w:r w:rsidDel="00000000" w:rsidR="00000000" w:rsidRPr="00000000">
        <w:rPr>
          <w:b w:val="1"/>
          <w:vertAlign w:val="baseline"/>
          <w:rtl w:val="0"/>
        </w:rPr>
        <w:t xml:space="preserve">main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Теперь пробуем разделить программу на модули.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Сначала как наиболее связанные сущности (используются во многих местах программы) выносим в отдельную единицу компиляции глобальную константу </w:t>
      </w:r>
      <w:r w:rsidDel="00000000" w:rsidR="00000000" w:rsidRPr="00000000">
        <w:rPr>
          <w:b w:val="1"/>
          <w:rtl w:val="0"/>
        </w:rPr>
        <w:t xml:space="preserve">dayDefault</w:t>
      </w:r>
      <w:r w:rsidDel="00000000" w:rsidR="00000000" w:rsidRPr="00000000">
        <w:rPr>
          <w:rtl w:val="0"/>
        </w:rPr>
        <w:t xml:space="preserve"> и глобальную переменную </w:t>
      </w:r>
      <w:r w:rsidDel="00000000" w:rsidR="00000000" w:rsidRPr="00000000">
        <w:rPr>
          <w:b w:val="1"/>
          <w:rtl w:val="0"/>
        </w:rPr>
        <w:t xml:space="preserve">celebration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globals.h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#ifndef __GLOBALS_H__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#define __GLOBALS_H__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dayDefault = 10;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константа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extern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celebration;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переменная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__GLOBALS_H__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200" w:before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20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globals.cpp</w:t>
      </w:r>
      <w:r w:rsidDel="00000000" w:rsidR="00000000" w:rsidRPr="00000000">
        <w:rPr>
          <w:rtl w:val="0"/>
        </w:rPr>
      </w:r>
    </w:p>
    <w:tbl>
      <w:tblPr>
        <w:tblStyle w:val="Table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"globals.h"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celebration = 0;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переменная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Обратите внимание, что глобальная переменная в заголовочном файле имеет спецификатор </w:t>
      </w:r>
      <w:r w:rsidDel="00000000" w:rsidR="00000000" w:rsidRPr="00000000">
        <w:rPr>
          <w:b w:val="1"/>
          <w:rtl w:val="0"/>
        </w:rPr>
        <w:t xml:space="preserve">extern</w:t>
      </w:r>
      <w:r w:rsidDel="00000000" w:rsidR="00000000" w:rsidRPr="00000000">
        <w:rPr>
          <w:rFonts w:ascii="Arial" w:cs="Arial" w:eastAsia="Arial" w:hAnsi="Arial"/>
          <w:rtl w:val="0"/>
        </w:rPr>
        <w:t xml:space="preserve">. В файле </w:t>
      </w:r>
      <w:r w:rsidDel="00000000" w:rsidR="00000000" w:rsidRPr="00000000">
        <w:rPr>
          <w:b w:val="1"/>
          <w:rtl w:val="0"/>
        </w:rPr>
        <w:t xml:space="preserve">globals.h</w:t>
      </w:r>
      <w:r w:rsidDel="00000000" w:rsidR="00000000" w:rsidRPr="00000000">
        <w:rPr>
          <w:rFonts w:ascii="Arial" w:cs="Arial" w:eastAsia="Arial" w:hAnsi="Arial"/>
          <w:rtl w:val="0"/>
        </w:rPr>
        <w:t xml:space="preserve"> мы только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объявляем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переменную, а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определяем</w:t>
      </w:r>
      <w:r w:rsidDel="00000000" w:rsidR="00000000" w:rsidRPr="00000000">
        <w:rPr>
          <w:rFonts w:ascii="Arial" w:cs="Arial" w:eastAsia="Arial" w:hAnsi="Arial"/>
          <w:rtl w:val="0"/>
        </w:rPr>
        <w:t xml:space="preserve"> ее в другом файле. Такое описание означает, что где-то существует переменная с таким именем и указанным типом. А определение этой переменной (с инициализацией) помещено в файл реализации. Константа описана в заголовочном файле.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сли константа тривиального типа, то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можно объявить в заголовочном файле. В противном случае она должна быть определена в файле реализации, а в заголовочном должно быть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объявление (как для переменной). 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Также обратите внимание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защиту от повторного включения заголовочного файла и на включение заголовочного файла в файле реализации.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Затем выносим в отдельный модуль функции </w:t>
      </w:r>
      <w:r w:rsidDel="00000000" w:rsidR="00000000" w:rsidRPr="00000000">
        <w:rPr>
          <w:b w:val="1"/>
          <w:rtl w:val="0"/>
        </w:rPr>
        <w:t xml:space="preserve">increase() </w:t>
      </w:r>
      <w:r w:rsidDel="00000000" w:rsidR="00000000" w:rsidRPr="00000000">
        <w:rPr>
          <w:rFonts w:ascii="Arial" w:cs="Arial" w:eastAsia="Arial" w:hAnsi="Arial"/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decrease() </w:t>
      </w:r>
      <w:r w:rsidDel="00000000" w:rsidR="00000000" w:rsidRPr="00000000">
        <w:rPr>
          <w:rFonts w:ascii="Arial" w:cs="Arial" w:eastAsia="Arial" w:hAnsi="Arial"/>
          <w:rtl w:val="0"/>
        </w:rPr>
        <w:t xml:space="preserve">с глобальной переменной </w:t>
      </w:r>
      <w:r w:rsidDel="00000000" w:rsidR="00000000" w:rsidRPr="00000000">
        <w:rPr>
          <w:b w:val="1"/>
          <w:rtl w:val="0"/>
        </w:rPr>
        <w:t xml:space="preserve">holiday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Получаем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два файла: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funcs.h</w:t>
      </w:r>
      <w:r w:rsidDel="00000000" w:rsidR="00000000" w:rsidRPr="00000000">
        <w:rPr>
          <w:rtl w:val="0"/>
        </w:rPr>
      </w:r>
    </w:p>
    <w:tbl>
      <w:tblPr>
        <w:tblStyle w:val="Table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#ifndef __FUNCS_H__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#define __FUNCS_H__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increase();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decrease();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__FUNCS_H__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0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funcs.cpp</w:t>
      </w:r>
      <w:r w:rsidDel="00000000" w:rsidR="00000000" w:rsidRPr="00000000">
        <w:rPr>
          <w:rtl w:val="0"/>
        </w:rPr>
      </w:r>
    </w:p>
    <w:tbl>
      <w:tblPr>
        <w:tblStyle w:val="Table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"funcs.h"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"globals.h"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holiday = 0;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глобальная переменная для increase и decrease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increase() {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++celebration;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++holiday;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decrease() {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++celebration;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--holiday;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Поскольку переменная </w:t>
      </w:r>
      <w:r w:rsidDel="00000000" w:rsidR="00000000" w:rsidRPr="00000000">
        <w:rPr>
          <w:b w:val="1"/>
          <w:rtl w:val="0"/>
        </w:rPr>
        <w:t xml:space="preserve">holiday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только этими двумя функциями,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объявление в заголовочном файле отсутствует. Из этого модуля «на экспорт» идут только две функции.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функциях используется переменная из другого модуля, поэтому необходимо добавить </w:t>
      </w:r>
      <w:r w:rsidDel="00000000" w:rsidR="00000000" w:rsidRPr="00000000">
        <w:rPr>
          <w:b w:val="1"/>
          <w:rtl w:val="0"/>
        </w:rPr>
        <w:t xml:space="preserve">#include "globals.h"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Наконец, выносим в отдельный модуль класс 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Date.h</w:t>
      </w:r>
      <w:r w:rsidDel="00000000" w:rsidR="00000000" w:rsidRPr="00000000">
        <w:rPr>
          <w:rtl w:val="0"/>
        </w:rPr>
      </w:r>
    </w:p>
    <w:tbl>
      <w:tblPr>
        <w:tblStyle w:val="Table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#ifndef __Date_H__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#define __Date_H__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 {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Date();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~Date();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changeDay(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arg);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get_day()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get_number()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day;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number;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__Date_H__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20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Date.cpp</w:t>
      </w:r>
      <w:r w:rsidDel="00000000" w:rsidR="00000000" w:rsidRPr="00000000">
        <w:rPr>
          <w:rtl w:val="0"/>
        </w:rPr>
      </w:r>
    </w:p>
    <w:tbl>
      <w:tblPr>
        <w:tblStyle w:val="Table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"Date.h"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"globals.h"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Date::number = 0;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Date::Date() : day(dayDefault) {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++number;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Date::~Date() {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--number;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Date::changeDay(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arg) {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 = arg;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Date::get_day()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day;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Date::get_number()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number;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Обратите внимание на следующие моменты.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Из объявления класса убрали определения методов, т</w:t>
      </w:r>
      <w:r w:rsidDel="00000000" w:rsidR="00000000" w:rsidRPr="00000000">
        <w:rPr>
          <w:rtl w:val="0"/>
        </w:rPr>
        <w:t xml:space="preserve">ак как</w:t>
      </w:r>
      <w:r w:rsidDel="00000000" w:rsidR="00000000" w:rsidRPr="00000000">
        <w:rPr>
          <w:rFonts w:ascii="Arial" w:cs="Arial" w:eastAsia="Arial" w:hAnsi="Arial"/>
          <w:rtl w:val="0"/>
        </w:rPr>
        <w:t xml:space="preserve"> интерфейс и реализация должны быть разделены. 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 имеет статический член класса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то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всех экземпляров класса эта переменная будет общей.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инициализация выполняется не в конструкторе, а в глобальной области модуля.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файл реализации добавлена директивам </w:t>
      </w:r>
      <w:r w:rsidDel="00000000" w:rsidR="00000000" w:rsidRPr="00000000">
        <w:rPr>
          <w:b w:val="1"/>
          <w:rtl w:val="0"/>
        </w:rPr>
        <w:t xml:space="preserve">#include "globals.h"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доступа к константе </w:t>
      </w:r>
      <w:r w:rsidDel="00000000" w:rsidR="00000000" w:rsidRPr="00000000">
        <w:rPr>
          <w:b w:val="1"/>
          <w:rtl w:val="0"/>
        </w:rPr>
        <w:t xml:space="preserve">cint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Классы практически всегда выделяются в отдельные единицы компиляции.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файле </w:t>
      </w:r>
      <w:r w:rsidDel="00000000" w:rsidR="00000000" w:rsidRPr="00000000">
        <w:rPr>
          <w:b w:val="1"/>
          <w:i w:val="1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rtl w:val="0"/>
        </w:rPr>
        <w:t xml:space="preserve"> оставляем только функцию 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. И добавляем необходимые директивы включения заголовочных файлов.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Файл main.cpp</w:t>
      </w:r>
      <w:r w:rsidDel="00000000" w:rsidR="00000000" w:rsidRPr="00000000">
        <w:rPr>
          <w:rtl w:val="0"/>
        </w:rPr>
      </w:r>
    </w:p>
    <w:tbl>
      <w:tblPr>
        <w:tblStyle w:val="Table1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"funcs.h"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"Date.h"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c41a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"globals.h"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days;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days = increase();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days = decrease();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"days: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days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number: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celebration &lt;&lt; endl;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 d1, d2;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(d1.get_day() == dayDefault)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d2.get_number() &lt;&lt; endl;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1"/>
        <w:spacing w:after="0" w:lineRule="auto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Типичные ошибки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1.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Определение в заголовочном файле.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Эта ошибка в </w:t>
      </w:r>
      <w:r w:rsidDel="00000000" w:rsidR="00000000" w:rsidRPr="00000000">
        <w:rPr>
          <w:rtl w:val="0"/>
        </w:rPr>
        <w:t xml:space="preserve">ряде</w:t>
      </w:r>
      <w:r w:rsidDel="00000000" w:rsidR="00000000" w:rsidRPr="00000000">
        <w:rPr>
          <w:rFonts w:ascii="Arial" w:cs="Arial" w:eastAsia="Arial" w:hAnsi="Arial"/>
          <w:rtl w:val="0"/>
        </w:rPr>
        <w:t xml:space="preserve"> случа</w:t>
      </w:r>
      <w:r w:rsidDel="00000000" w:rsidR="00000000" w:rsidRPr="00000000">
        <w:rPr>
          <w:rtl w:val="0"/>
        </w:rPr>
        <w:t xml:space="preserve">ев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себя не проявлять. Например, когда заголовочный файл с этой ошибкой включается только один раз. Но как только этот заголовочный файл будет включ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 более одного раза, получим либо ошибку компиляции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«многократное определение символа ...»</w:t>
      </w:r>
      <w:r w:rsidDel="00000000" w:rsidR="00000000" w:rsidRPr="00000000">
        <w:rPr>
          <w:rFonts w:ascii="Arial" w:cs="Arial" w:eastAsia="Arial" w:hAnsi="Arial"/>
          <w:rtl w:val="0"/>
        </w:rPr>
        <w:t xml:space="preserve">, либо ошибку компоновщика (аналогичного содержания), если второе включение было сделано в другой единице компиляции.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2.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Отсутствие защиты от повторного включения заголовочного файла.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Тоже проявляет себя при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нных обстоятельствах. Может вызывать ошибку компиляции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«многократное определение символа ...»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3.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Несовпадение объявления в заголовочном файле и определения в файле реализации.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Обычно возникает в процессе редактирования исходного кода, когда в файл реализации вносятся изменения, а про заголовочный файл забывают.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4.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Отсутствие необходимой директивы #include.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необходимый заголовочный файл не включ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н, то все сущности, которые в 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м объявлены, останутся неизвестными компилятору. Вызывает ошибку компиляции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«не определ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н символ ...»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5.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Отсутствие необходимого модуля в проекте построения программы.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Вызывает ошибку компоновки 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«не определ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н символ ...»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Обратите внимание, что имя символа в сообщении компоновщика почти всегда отличается от того, которое определено в программе: оно дополнено другими буквами, цифрами или знаками.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Ошибка 6.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Зависимость от порядка включения заголовочных файлов.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 совсем ошибка, но таких ситуаций следует избегать. Обычно сигнализирует об ошибках либо в проектировании программы, либо при разделении исходного кода на модули.</w:t>
      </w:r>
    </w:p>
    <w:p w:rsidR="00000000" w:rsidDel="00000000" w:rsidP="00000000" w:rsidRDefault="00000000" w:rsidRPr="00000000" w14:paraId="0000011D">
      <w:pPr>
        <w:pStyle w:val="Heading1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Разработка игры Blackjack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 Класс </w:t>
      </w: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представляет колоду карт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Fonts w:ascii="Arial" w:cs="Arial" w:eastAsia="Arial" w:hAnsi="Arial"/>
          <w:rtl w:val="0"/>
        </w:rPr>
        <w:t xml:space="preserve"> наследует от класса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Deck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Hand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Deck();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~Deck();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создает стандартную колоду из 52 карт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Populate();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тасует карты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Shuffle();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раздает одну карту в руку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Deal(Hand&amp; aHand);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дает дополнительные карты игроку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AdditionalCards(GenericPlayer&amp; aGenericPlayer);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Deck::Deck()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m_Cards.reserve(52);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Populate();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Deck::~Deck()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Populate()</w:t>
      </w:r>
      <w:r w:rsidDel="00000000" w:rsidR="00000000" w:rsidRPr="00000000">
        <w:rPr>
          <w:rFonts w:ascii="Arial" w:cs="Arial" w:eastAsia="Arial" w:hAnsi="Arial"/>
          <w:rtl w:val="0"/>
        </w:rPr>
        <w:t xml:space="preserve"> создает стандартную колоду из 52 карт. Функция-член проходит по всем возможным комбинациям значений перечислений </w:t>
      </w:r>
      <w:r w:rsidDel="00000000" w:rsidR="00000000" w:rsidRPr="00000000">
        <w:rPr>
          <w:b w:val="1"/>
          <w:rtl w:val="0"/>
        </w:rPr>
        <w:t xml:space="preserve">Card::suit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Card::rank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Она использует </w:t>
      </w:r>
      <w:r w:rsidDel="00000000" w:rsidR="00000000" w:rsidRPr="00000000">
        <w:rPr>
          <w:b w:val="1"/>
          <w:rtl w:val="0"/>
        </w:rPr>
        <w:t xml:space="preserve">static_cast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чтобы преобразовать целочисленные переменные в значения перечислений, определенных в классе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Deck::Populate()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Clear();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создает стандартную колоду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 = Card::CLUBS; s &lt;= Card::SPADES; ++s)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 = Card::ACE; r &lt;= Card::KING; ++r)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static_cast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&lt;Card::rank&gt;(r),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static_cast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&lt;Card::suit&gt;(s)));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Shuffle()</w:t>
      </w:r>
      <w:r w:rsidDel="00000000" w:rsidR="00000000" w:rsidRPr="00000000">
        <w:rPr>
          <w:rFonts w:ascii="Arial" w:cs="Arial" w:eastAsia="Arial" w:hAnsi="Arial"/>
          <w:rtl w:val="0"/>
        </w:rPr>
        <w:t xml:space="preserve"> тасует колоду карт. Она в случайном порядке переставляет указатели, расположенные в векторе </w:t>
      </w:r>
      <w:r w:rsidDel="00000000" w:rsidR="00000000" w:rsidRPr="00000000">
        <w:rPr>
          <w:b w:val="1"/>
          <w:rtl w:val="0"/>
        </w:rPr>
        <w:t xml:space="preserve">m_Cards </w:t>
      </w:r>
      <w:r w:rsidDel="00000000" w:rsidR="00000000" w:rsidRPr="00000000">
        <w:rPr>
          <w:rFonts w:ascii="Arial" w:cs="Arial" w:eastAsia="Arial" w:hAnsi="Arial"/>
          <w:rtl w:val="0"/>
        </w:rPr>
        <w:t xml:space="preserve">с помощью функции </w:t>
      </w:r>
      <w:r w:rsidDel="00000000" w:rsidR="00000000" w:rsidRPr="00000000">
        <w:rPr>
          <w:b w:val="1"/>
          <w:rtl w:val="0"/>
        </w:rPr>
        <w:t xml:space="preserve">random_shuffle()</w:t>
      </w:r>
      <w:r w:rsidDel="00000000" w:rsidR="00000000" w:rsidRPr="00000000">
        <w:rPr>
          <w:rFonts w:ascii="Arial" w:cs="Arial" w:eastAsia="Arial" w:hAnsi="Arial"/>
          <w:rtl w:val="0"/>
        </w:rPr>
        <w:t xml:space="preserve"> стандартной библиотеки шаблонов. Именно поэтому нужно подключить заголовочный файл </w:t>
      </w:r>
      <w:r w:rsidDel="00000000" w:rsidR="00000000" w:rsidRPr="00000000">
        <w:rPr>
          <w:b w:val="1"/>
          <w:rtl w:val="0"/>
        </w:rPr>
        <w:t xml:space="preserve">&lt;algorithm&gt;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Deck::Shuffle()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random_shuffle(m_Cards.begin(), m_Cards.end());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Deal()</w:t>
      </w:r>
      <w:r w:rsidDel="00000000" w:rsidR="00000000" w:rsidRPr="00000000">
        <w:rPr>
          <w:rFonts w:ascii="Arial" w:cs="Arial" w:eastAsia="Arial" w:hAnsi="Arial"/>
          <w:rtl w:val="0"/>
        </w:rPr>
        <w:t xml:space="preserve"> выдает одну карту из колоды в руку. Она добавляет копию указателя в конец вектора </w:t>
      </w:r>
      <w:r w:rsidDel="00000000" w:rsidR="00000000" w:rsidRPr="00000000">
        <w:rPr>
          <w:b w:val="1"/>
          <w:rtl w:val="0"/>
        </w:rPr>
        <w:t xml:space="preserve">m_Cards</w:t>
      </w:r>
      <w:r w:rsidDel="00000000" w:rsidR="00000000" w:rsidRPr="00000000">
        <w:rPr>
          <w:rFonts w:ascii="Arial" w:cs="Arial" w:eastAsia="Arial" w:hAnsi="Arial"/>
          <w:rtl w:val="0"/>
        </w:rPr>
        <w:t xml:space="preserve"> с помощью функции-члена </w:t>
      </w:r>
      <w:r w:rsidDel="00000000" w:rsidR="00000000" w:rsidRPr="00000000">
        <w:rPr>
          <w:b w:val="1"/>
          <w:rtl w:val="0"/>
        </w:rPr>
        <w:t xml:space="preserve">Add()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Далее она удаляет указатель из конца вектора </w:t>
      </w:r>
      <w:r w:rsidDel="00000000" w:rsidR="00000000" w:rsidRPr="00000000">
        <w:rPr>
          <w:b w:val="1"/>
          <w:rtl w:val="0"/>
        </w:rPr>
        <w:t xml:space="preserve">m_Cards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что, по сути, является перемещением карты. Функция </w:t>
      </w:r>
      <w:r w:rsidDel="00000000" w:rsidR="00000000" w:rsidRPr="00000000">
        <w:rPr>
          <w:b w:val="1"/>
          <w:rtl w:val="0"/>
        </w:rPr>
        <w:t xml:space="preserve">Deal()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мощная, поскольку она принимает ссылку на объект типа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 — и это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означает</w:t>
      </w:r>
      <w:r w:rsidDel="00000000" w:rsidR="00000000" w:rsidRPr="00000000">
        <w:rPr>
          <w:rtl w:val="0"/>
        </w:rPr>
        <w:t xml:space="preserve">, что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она может работать также с объектами классов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rtl w:val="0"/>
        </w:rPr>
        <w:t xml:space="preserve">. Благодаря полиморфизму функци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Deal()</w:t>
      </w:r>
      <w:r w:rsidDel="00000000" w:rsidR="00000000" w:rsidRPr="00000000">
        <w:rPr>
          <w:rFonts w:ascii="Arial" w:cs="Arial" w:eastAsia="Arial" w:hAnsi="Arial"/>
          <w:rtl w:val="0"/>
        </w:rPr>
        <w:t xml:space="preserve"> может вызывать функцию-член </w:t>
      </w:r>
      <w:r w:rsidDel="00000000" w:rsidR="00000000" w:rsidRPr="00000000">
        <w:rPr>
          <w:b w:val="1"/>
          <w:rtl w:val="0"/>
        </w:rPr>
        <w:t xml:space="preserve">Add()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любого </w:t>
      </w:r>
      <w:r w:rsidDel="00000000" w:rsidR="00000000" w:rsidRPr="00000000">
        <w:rPr>
          <w:rFonts w:ascii="Arial" w:cs="Arial" w:eastAsia="Arial" w:hAnsi="Arial"/>
          <w:rtl w:val="0"/>
        </w:rPr>
        <w:t xml:space="preserve">объекта из этих классов, не зная его конкретный тип.</w:t>
      </w:r>
      <w:r w:rsidDel="00000000" w:rsidR="00000000" w:rsidRPr="00000000">
        <w:rPr>
          <w:rtl w:val="0"/>
        </w:rPr>
      </w:r>
    </w:p>
    <w:tbl>
      <w:tblPr>
        <w:tblStyle w:val="Table1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Deck::Deal(Hand&amp; aHand)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(!m_Cards.empty())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aHand.Add(m_Cards.back());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m_Cards.pop_back();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"Out of cards. Unable to deal."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AdditionalCards()</w:t>
      </w:r>
      <w:r w:rsidDel="00000000" w:rsidR="00000000" w:rsidRPr="00000000">
        <w:rPr>
          <w:rFonts w:ascii="Arial" w:cs="Arial" w:eastAsia="Arial" w:hAnsi="Arial"/>
          <w:rtl w:val="0"/>
        </w:rPr>
        <w:t xml:space="preserve"> дает дополнительные карты игроку до тех пор, пока он этого хочет или у него не образуется перебор. Функция-член принимает ссылку на объект типа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поэтому вы можете передать ей объект типа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rtl w:val="0"/>
        </w:rPr>
        <w:t xml:space="preserve">лагодаря полиморфизму функция </w:t>
      </w:r>
      <w:r w:rsidDel="00000000" w:rsidR="00000000" w:rsidRPr="00000000">
        <w:rPr>
          <w:b w:val="1"/>
          <w:rtl w:val="0"/>
        </w:rPr>
        <w:t xml:space="preserve">AdditionalCards() </w:t>
      </w:r>
      <w:r w:rsidDel="00000000" w:rsidR="00000000" w:rsidRPr="00000000">
        <w:rPr>
          <w:rFonts w:ascii="Arial" w:cs="Arial" w:eastAsia="Arial" w:hAnsi="Arial"/>
          <w:rtl w:val="0"/>
        </w:rPr>
        <w:t xml:space="preserve">может не знать, с объектом какого типа она работает. Она может вызывать функции-члены </w:t>
      </w:r>
      <w:r w:rsidDel="00000000" w:rsidR="00000000" w:rsidRPr="00000000">
        <w:rPr>
          <w:b w:val="1"/>
          <w:rtl w:val="0"/>
        </w:rPr>
        <w:t xml:space="preserve">IsBusted() </w:t>
      </w:r>
      <w:r w:rsidDel="00000000" w:rsidR="00000000" w:rsidRPr="00000000">
        <w:rPr>
          <w:rFonts w:ascii="Arial" w:cs="Arial" w:eastAsia="Arial" w:hAnsi="Arial"/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IsHitting()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не зная типа объекта, и при этом будет выполнен корректный код.</w:t>
      </w:r>
      <w:r w:rsidDel="00000000" w:rsidR="00000000" w:rsidRPr="00000000">
        <w:rPr>
          <w:rtl w:val="0"/>
        </w:rPr>
      </w:r>
    </w:p>
    <w:tbl>
      <w:tblPr>
        <w:tblStyle w:val="Table1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Deck::AdditionalCards(GenericPlayer&amp; aGenericPlayer)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продолжает раздавать карты до тех пор, пока у игрока не случается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перебор или пока он хочет взять еще одну карту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(!(aGenericPlayer.IsBusted()) &amp;&amp; aGenericPlayer.IsHitting())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Deal(aGenericPlayer);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aGenericPlayer &lt;&lt; endl;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(aGenericPlayer.IsBusted())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aGenericPlayer.Bust();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2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представляет игру Blackjack.</w:t>
      </w:r>
      <w:r w:rsidDel="00000000" w:rsidR="00000000" w:rsidRPr="00000000">
        <w:rPr>
          <w:rtl w:val="0"/>
        </w:rPr>
      </w:r>
    </w:p>
    <w:tbl>
      <w:tblPr>
        <w:tblStyle w:val="Table1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Game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Game(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vector&lt;string&gt;&amp; names);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~Game();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проводит игру в Blackjack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Play();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Deck m_Deck;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House m_House;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vector&lt;Player&gt; m_Players;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Конструктор этого класса принимает ссылку на вектор строк, представляющих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имена игроков-людей. Конструктор создает объект класса Player для каждого имени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Game::Game(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vector&lt;string&gt;&amp; names)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создает вектор игроков из вектора с именами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vector&lt;string&gt;::const_iterator pName;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(pName = names.begin(); pName != names.end(); ++pName)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m_Players.push_back(Player(*pName));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запускает генератор случайных чисел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srand(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static_cast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&gt;(time(0)));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m_Deck.Populate();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m_Deck.Shuffle();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Game::~Game()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Game::Play()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раздает каждому по две стартовые карты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vector&lt;Player&gt;::iterator pPlayer;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 = 0; i &lt; 2; ++i)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 ++pPlayer)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m_Deck.Deal(*pPlayer);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m_Deck.Deal(m_House);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прячет первую карту дилера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m_House.FlipFirstCard();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открывает руки всех игроков</w:t>
            </w:r>
          </w:p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 ++pPlayer)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*pPlayer &lt;&lt; endl;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m_House &lt;&lt; endl;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раздает игрокам дополнительные карты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 ++pPlayer)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m_Deck.AdditionalCards(*pPlayer);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показывает первую карту дилера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m_House.FlipFirstCard();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endl &lt;&lt; m_House;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раздает дилеру дополнительные карты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m_Deck.AdditionalCards(m_House);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(m_House.IsBusted())</w:t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все, кто остался в игре, побеждают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 ++pPlayer)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(!(pPlayer-&gt;IsBusted()))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pPlayer-&gt;Win();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сравнивает суммы очков всех оставшихся игроков с суммой очков дилера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++pPlayer)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(!(pPlayer-&gt;IsBusted()))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(pPlayer-&gt;GetTotal() &gt; m_House.GetTotal())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pPlayer-&gt;Win();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(pPlayer-&gt;GetTotal() &lt; m_House.GetTotal())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pPlayer-&gt;Lose();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pPlayer-&gt;Push();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очищает руки всех игроков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(pPlayer = m_Players.begin(); pPlayer != m_Players.end(); ++pPlayer)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pPlayer-&gt;Clear();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m_House.Clear();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Конструктор этого класса принимает ссылку на вектор строк, представляющих имена игроков-людей. Конструктор создает объект класса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каждого имени.</w:t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Код игры </w:t>
      </w:r>
      <w:r w:rsidDel="00000000" w:rsidR="00000000" w:rsidRPr="00000000">
        <w:rPr>
          <w:b w:val="1"/>
          <w:rtl w:val="0"/>
        </w:rPr>
        <w:t xml:space="preserve">Blackjack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приведен в отдельном файле (</w:t>
      </w:r>
      <w:r w:rsidDel="00000000" w:rsidR="00000000" w:rsidRPr="00000000">
        <w:rPr>
          <w:b w:val="1"/>
          <w:rtl w:val="0"/>
        </w:rPr>
        <w:t xml:space="preserve">Blackjack.cpp</w:t>
      </w:r>
      <w:r w:rsidDel="00000000" w:rsidR="00000000" w:rsidRPr="00000000">
        <w:rPr>
          <w:rFonts w:ascii="Arial" w:cs="Arial" w:eastAsia="Arial" w:hAnsi="Arial"/>
          <w:rtl w:val="0"/>
        </w:rPr>
        <w:t xml:space="preserve">). В тексте кода даны краткие пояснения по используемым функциям и классам. </w:t>
      </w:r>
    </w:p>
    <w:p w:rsidR="00000000" w:rsidDel="00000000" w:rsidP="00000000" w:rsidRDefault="00000000" w:rsidRPr="00000000" w14:paraId="000001E7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Практическ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задани</w:t>
      </w:r>
      <w:r w:rsidDel="00000000" w:rsidR="00000000" w:rsidRPr="00000000">
        <w:rPr>
          <w:rtl w:val="0"/>
        </w:rPr>
        <w:t xml:space="preserve">е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1. Создайте класс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с полями день, месяц, год и методами доступа к этим полям. Перегрузите оператор вывода для данного класса. Создайте два "умных" указателя </w:t>
      </w:r>
      <w:r w:rsidDel="00000000" w:rsidR="00000000" w:rsidRPr="00000000">
        <w:rPr>
          <w:b w:val="1"/>
          <w:rtl w:val="0"/>
        </w:rPr>
        <w:t xml:space="preserve">today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 Первому присвойте значение сегодняшней даты. Для него вызовите по отдельности методы доступа к полям класса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а также выведите на экран данные всего объекта с помощью перегруженного оператора вывода. Затем переместите ресурс, которым владеет указатель </w:t>
      </w:r>
      <w:r w:rsidDel="00000000" w:rsidR="00000000" w:rsidRPr="00000000">
        <w:rPr>
          <w:b w:val="1"/>
          <w:rtl w:val="0"/>
        </w:rPr>
        <w:t xml:space="preserve">today </w:t>
      </w:r>
      <w:r w:rsidDel="00000000" w:rsidR="00000000" w:rsidRPr="00000000">
        <w:rPr>
          <w:rtl w:val="0"/>
        </w:rPr>
        <w:t xml:space="preserve">в указатель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 Проверьте, являются ли нулевыми указатели </w:t>
      </w:r>
      <w:r w:rsidDel="00000000" w:rsidR="00000000" w:rsidRPr="00000000">
        <w:rPr>
          <w:b w:val="1"/>
          <w:rtl w:val="0"/>
        </w:rPr>
        <w:t xml:space="preserve">today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и выведите соответствующую информацию об этом в консоль.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2. По условию предыдущей задачи создайте два умных указателя </w:t>
      </w:r>
      <w:r w:rsidDel="00000000" w:rsidR="00000000" w:rsidRPr="00000000">
        <w:rPr>
          <w:b w:val="1"/>
          <w:rtl w:val="0"/>
        </w:rPr>
        <w:t xml:space="preserve">date1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date2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функцию, которая принимает в качестве параметра два умных указателя типа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и сравнивает их между собой (сравнение происходит по датам). Функция должна вернуть более позднюю дату.</w:t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функцию, которая обменивает ресурсами (датами) два умных указателя, переданных в функцию в качестве параметров.</w:t>
      </w:r>
    </w:p>
    <w:p w:rsidR="00000000" w:rsidDel="00000000" w:rsidP="00000000" w:rsidRDefault="00000000" w:rsidRPr="00000000" w14:paraId="000001E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обратите внимание, что первая функция не должна уничтожать объекты, переданные ей в качестве параметров.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3. Создать класс </w:t>
      </w: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, который наследует от класса </w:t>
      </w:r>
      <w:r w:rsidDel="00000000" w:rsidR="00000000" w:rsidRPr="00000000">
        <w:rPr>
          <w:b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и представляет собой колоду карт. Класс </w:t>
      </w:r>
      <w:r w:rsidDel="00000000" w:rsidR="00000000" w:rsidRPr="00000000">
        <w:rPr>
          <w:b w:val="1"/>
          <w:rtl w:val="0"/>
        </w:rPr>
        <w:t xml:space="preserve">Deck </w:t>
      </w:r>
      <w:r w:rsidDel="00000000" w:rsidR="00000000" w:rsidRPr="00000000">
        <w:rPr>
          <w:rtl w:val="0"/>
        </w:rPr>
        <w:t xml:space="preserve">имеет 4 метода: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vold Populate()</w:t>
      </w:r>
      <w:r w:rsidDel="00000000" w:rsidR="00000000" w:rsidRPr="00000000">
        <w:rPr>
          <w:rtl w:val="0"/>
        </w:rPr>
        <w:t xml:space="preserve"> - Создает стандартную колоду из 52 карт, вызывается из конструктора.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Shuffle()</w:t>
      </w:r>
      <w:r w:rsidDel="00000000" w:rsidR="00000000" w:rsidRPr="00000000">
        <w:rPr>
          <w:rtl w:val="0"/>
        </w:rPr>
        <w:t xml:space="preserve"> - Метод, который тасует карты, можно использовать функцию из алгоритмов </w:t>
      </w:r>
      <w:r w:rsidDel="00000000" w:rsidR="00000000" w:rsidRPr="00000000">
        <w:rPr>
          <w:b w:val="1"/>
          <w:rtl w:val="0"/>
        </w:rPr>
        <w:t xml:space="preserve">STL random_shuffle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vold Deal (Hand&amp; aHand)</w:t>
      </w:r>
      <w:r w:rsidDel="00000000" w:rsidR="00000000" w:rsidRPr="00000000">
        <w:rPr>
          <w:rtl w:val="0"/>
        </w:rPr>
        <w:t xml:space="preserve"> - метод, который раздает в руку одну карту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AddltionalCards (GenericPlayer&amp; aGenerlcPlayer)</w:t>
      </w:r>
      <w:r w:rsidDel="00000000" w:rsidR="00000000" w:rsidRPr="00000000">
        <w:rPr>
          <w:rtl w:val="0"/>
        </w:rPr>
        <w:t xml:space="preserve"> - раздает игроку дополнительные карты до тех пор, пока он может и хочет их получать</w:t>
      </w:r>
    </w:p>
    <w:p w:rsidR="00000000" w:rsidDel="00000000" w:rsidP="00000000" w:rsidRDefault="00000000" w:rsidRPr="00000000" w14:paraId="000001F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 на применение полиморфизма. В каких методах применяется этот принцип ООП?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4. Реализовать класс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, который представляет собой основной процесс игры. У этого класса будет 3 поля: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колода карт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рука дилера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 игроков.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Конструктор класса принимает в качестве параметра вектор имен игроков и создает объекты самих игроков. В конструкторе создается колода карт и затем перемешивается. 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Также класс имеет один метод </w:t>
      </w:r>
      <w:r w:rsidDel="00000000" w:rsidR="00000000" w:rsidRPr="00000000">
        <w:rPr>
          <w:b w:val="1"/>
          <w:rtl w:val="0"/>
        </w:rPr>
        <w:t xml:space="preserve">play()</w:t>
      </w:r>
      <w:r w:rsidDel="00000000" w:rsidR="00000000" w:rsidRPr="00000000">
        <w:rPr>
          <w:rtl w:val="0"/>
        </w:rPr>
        <w:t xml:space="preserve">. В этом методе раздаются каждому игроку по две стартовые карты, а первая карта дилера прячется. Далее выводится на экран информация о картах каждого игра, в т.ч. и для дилера. Затем раздаются игрокам дополнительные карты. Потом показывается первая карта дилера и дилер набирает карты, если ему надо. После этого выводится сообщение, кто победил, а кто проиграл. В конце руки всех игроков очищаются.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5. Написать функцию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 игре </w:t>
      </w:r>
      <w:r w:rsidDel="00000000" w:rsidR="00000000" w:rsidRPr="00000000">
        <w:rPr>
          <w:b w:val="1"/>
          <w:rtl w:val="0"/>
        </w:rPr>
        <w:t xml:space="preserve">Блекджек</w:t>
      </w:r>
      <w:r w:rsidDel="00000000" w:rsidR="00000000" w:rsidRPr="00000000">
        <w:rPr>
          <w:rtl w:val="0"/>
        </w:rPr>
        <w:t xml:space="preserve">. В этой функции вводятся имена игроков. Создается объект класса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и запускается игровой процесс. Предусмотреть возможность повторной игры.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spacing w:after="120" w:line="276" w:lineRule="auto"/>
        <w:rPr>
          <w:color w:val="2c2d30"/>
        </w:rPr>
      </w:pPr>
      <w:bookmarkStart w:colFirst="0" w:colLast="0" w:name="_y937sk8fclye" w:id="8"/>
      <w:bookmarkEnd w:id="8"/>
      <w:r w:rsidDel="00000000" w:rsidR="00000000" w:rsidRPr="00000000">
        <w:rPr>
          <w:color w:val="4d5d6d"/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0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 </w:t>
      </w:r>
    </w:p>
    <w:p w:rsidR="00000000" w:rsidDel="00000000" w:rsidP="00000000" w:rsidRDefault="00000000" w:rsidRPr="00000000" w14:paraId="000001FD">
      <w:pPr>
        <w:numPr>
          <w:ilvl w:val="0"/>
          <w:numId w:val="10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Стивен Прата. Язык программирования С++. Лекции и упражнения.</w:t>
      </w:r>
    </w:p>
    <w:p w:rsidR="00000000" w:rsidDel="00000000" w:rsidP="00000000" w:rsidRDefault="00000000" w:rsidRPr="00000000" w14:paraId="000001FE">
      <w:pPr>
        <w:numPr>
          <w:ilvl w:val="0"/>
          <w:numId w:val="10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Роберт Лафоре. Объектно-ориентированное программирование в С++. </w:t>
      </w:r>
    </w:p>
    <w:p w:rsidR="00000000" w:rsidDel="00000000" w:rsidP="00000000" w:rsidRDefault="00000000" w:rsidRPr="00000000" w14:paraId="000001FF">
      <w:pPr>
        <w:pStyle w:val="Heading1"/>
        <w:spacing w:after="120" w:line="276" w:lineRule="auto"/>
        <w:rPr>
          <w:color w:val="4d5d6d"/>
        </w:rPr>
      </w:pPr>
      <w:bookmarkStart w:colFirst="0" w:colLast="0" w:name="_uvp6qax5r1ok" w:id="9"/>
      <w:bookmarkEnd w:id="9"/>
      <w:r w:rsidDel="00000000" w:rsidR="00000000" w:rsidRPr="00000000">
        <w:rPr>
          <w:color w:val="4d5d6d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00">
      <w:pPr>
        <w:spacing w:line="276" w:lineRule="auto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spacing w:after="200" w:before="0" w:line="276" w:lineRule="auto"/>
        <w:ind w:left="72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Модульное программирование</w:t>
        </w:r>
      </w:hyperlink>
      <w:r w:rsidDel="00000000" w:rsidR="00000000" w:rsidRPr="00000000">
        <w:rPr>
          <w:color w:val="2c2d30"/>
          <w:rtl w:val="0"/>
        </w:rPr>
        <w:t xml:space="preserve">.</w:t>
      </w:r>
      <w:r w:rsidDel="00000000" w:rsidR="00000000" w:rsidRPr="00000000">
        <w:rPr>
          <w:color w:val="2c2d30"/>
          <w:rtl w:val="0"/>
        </w:rPr>
        <w:t xml:space="preserve"> 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Ральф Джонсон, Ричард Хелм, Эрих Гамма. Приемы объектно-ориентированного программирования. Паттерны проектирования.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40" w:w="11900" w:orient="portrait"/>
      <w:pgMar w:bottom="709" w:top="993" w:left="1133.8582677165355" w:right="1132.2047244094488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spacing w:after="0" w:line="276" w:lineRule="auto"/>
      <w:jc w:val="left"/>
      <w:rPr>
        <w:color w:val="999999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abb1b9"/>
        <w:sz w:val="16"/>
        <w:szCs w:val="16"/>
        <w:rtl w:val="0"/>
      </w:rPr>
      <w:t xml:space="preserve">© geekbrains.ru</w:t>
      <w:tab/>
      <w:t xml:space="preserve">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-47875"/>
                        <a:ext cx="7581900" cy="2327222"/>
                        <a:chOff x="0" y="-47875"/>
                        <a:chExt cx="6858000" cy="214517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-47875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56675"/>
                          <a:ext cx="4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C++ Level 3. ООП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cpp_logo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11869" l="-11869" r="0" t="0"/>
                        <a:stretch/>
                      </pic:blipFill>
                      <pic:spPr>
                        <a:xfrm>
                          <a:off x="4463450" y="622775"/>
                          <a:ext cx="1311675" cy="147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left"/>
    </w:pPr>
    <w:rPr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staff.mmcs.sfedu.ru/~dubrov/files/sl_oop_02_module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