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SutonnyMJ" w:hAnsi="SutonnyMJ"/>
        </w:rPr>
        <w:t xml:space="preserve">fvmgvb Qwe GLv†b t</w:t>
      </w:r>
      <w:r>
        <w:drawing>
          <wp:anchor xmlns:wp="http://schemas.openxmlformats.org/drawingml/2006/wordprocessingDrawing" distT="0" distB="0" distL="0" distR="0" simplePos="0" relativeHeight="2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571500" cy="381000"/>
            <wp:wrapSquare wrapText="bothSides"/>
            <wp:docPr id="5" name="Float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loat5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SutonnyMJ" w:hAnsi="SutonnyMJ"/>
        </w:rPr>
        <w:t xml:space="preserve">†k†li jvBb</w:t>
      </w:r>
    </w:p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image1.png"/></Relationships>
</file>