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6480"/>
            <w:tcBorders>
              <w:top w:sz="0"/>
              <w:bottom w:sz="0"/>
            </w:tcBorders>
          </w:tcPr>
          <w:p>
            <w:r>
              <w:rPr>
                <w:rFonts w:ascii="Arial" w:hAnsi="Arial"/>
                <w:b/>
                <w:color w:val="1F3564"/>
                <w:sz w:val="32"/>
              </w:rPr>
              <w:t>YASIR KAZMI</w:t>
            </w:r>
          </w:p>
        </w:tc>
        <w:tc>
          <w:tcPr>
            <w:tcW w:type="dxa" w:w="2160"/>
            <w:tcBorders>
              <w:top w:sz="0"/>
              <w:bottom w:sz="0"/>
            </w:tcBorders>
          </w:tcPr>
          <w:p>
            <w:pPr>
              <w:jc w:val="right"/>
            </w:pPr>
            <w:r>
              <w:rPr>
                <w:sz w:val="16"/>
              </w:rPr>
              <w:t>[Foto]</w:t>
            </w:r>
            <w:r>
              <w:rPr>
                <w:color w:val="CCCCCC"/>
              </w:rPr>
              <w:t>[Foto]</w:t>
            </w:r>
          </w:p>
        </w:tc>
      </w:tr>
    </w:tbl>
    <w:p/>
    <w:p>
      <w:pPr>
        <w:spacing w:before="0" w:after="40"/>
      </w:pPr>
      <w:r>
        <w:rPr>
          <w:rFonts w:ascii="Arial" w:hAnsi="Arial"/>
          <w:b/>
          <w:sz w:val="20"/>
        </w:rPr>
        <w:t>Yasir Kazmi</w:t>
      </w:r>
    </w:p>
    <w:p>
      <w:pPr>
        <w:spacing w:before="120" w:after="0"/>
      </w:pPr>
      <w:r>
        <w:rPr>
          <w:rFonts w:ascii="Arial" w:hAnsi="Arial"/>
          <w:b/>
          <w:color w:val="1F3564"/>
          <w:sz w:val="22"/>
        </w:rPr>
        <w:t>PERSÖNLICHE DATEN</w:t>
      </w:r>
    </w:p>
    <w:p>
      <w:pPr>
        <w:spacing w:before="0" w:after="40"/>
      </w:pPr>
      <w:r>
        <w:rPr>
          <w:rFonts w:ascii="Arial" w:hAnsi="Arial"/>
          <w:b w:val="0"/>
          <w:sz w:val="20"/>
        </w:rPr>
        <w:t>Geburtsdatum: 15.09.1988</w:t>
      </w:r>
    </w:p>
    <w:p>
      <w:pPr>
        <w:spacing w:before="0" w:after="40"/>
      </w:pPr>
      <w:r>
        <w:rPr>
          <w:rFonts w:ascii="Arial" w:hAnsi="Arial"/>
          <w:b w:val="0"/>
          <w:sz w:val="20"/>
        </w:rPr>
        <w:t>Nationalität: Deutsch</w:t>
      </w:r>
    </w:p>
    <w:p>
      <w:pPr>
        <w:spacing w:before="0" w:after="40"/>
      </w:pPr>
      <w:r>
        <w:rPr>
          <w:rFonts w:ascii="Arial" w:hAnsi="Arial"/>
          <w:b w:val="0"/>
          <w:sz w:val="20"/>
        </w:rPr>
        <w:t>Wohnort: Chemnitz</w:t>
      </w:r>
    </w:p>
    <w:p>
      <w:pPr>
        <w:spacing w:before="0" w:after="40"/>
      </w:pPr>
      <w:r>
        <w:rPr>
          <w:rFonts w:ascii="Arial" w:hAnsi="Arial"/>
          <w:b w:val="0"/>
          <w:sz w:val="20"/>
        </w:rPr>
        <w:t>Telefon: +49-176-735-69-963</w:t>
      </w:r>
    </w:p>
    <w:p>
      <w:pPr>
        <w:spacing w:before="0" w:after="40"/>
      </w:pPr>
      <w:r>
        <w:rPr>
          <w:rFonts w:ascii="Arial" w:hAnsi="Arial"/>
          <w:b w:val="0"/>
          <w:sz w:val="20"/>
        </w:rPr>
        <w:t>E-Mail: yasir.h.kazmi@gmail.com</w:t>
      </w:r>
    </w:p>
    <w:p>
      <w:pPr>
        <w:spacing w:before="120" w:after="0"/>
      </w:pPr>
      <w:r>
        <w:rPr>
          <w:rFonts w:ascii="Arial" w:hAnsi="Arial"/>
          <w:b/>
          <w:color w:val="1F3564"/>
          <w:sz w:val="22"/>
        </w:rPr>
        <w:t>BERUFSERFAHRUNG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592"/>
            <w:tcBorders>
              <w:top w:sz="0"/>
              <w:bottom w:sz="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sz w:val="20"/>
              </w:rPr>
              <w:t>04/2019 – Heute</w:t>
            </w:r>
          </w:p>
        </w:tc>
        <w:tc>
          <w:tcPr>
            <w:tcW w:type="dxa" w:w="6048"/>
            <w:tcBorders>
              <w:top w:sz="0"/>
              <w:bottom w:sz="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sz w:val="20"/>
              </w:rPr>
              <w:t>BIM Manager</w:t>
            </w:r>
            <w:r>
              <w:rPr>
                <w:rFonts w:ascii="Arial" w:hAnsi="Arial"/>
                <w:b w:val="0"/>
                <w:sz w:val="20"/>
              </w:rPr>
              <w:t>, AEC Solutions GmbH, Berlin</w:t>
            </w:r>
          </w:p>
        </w:tc>
      </w:tr>
    </w:tbl>
    <w:p>
      <w:pPr>
        <w:pStyle w:val="ListBullet"/>
        <w:spacing w:before="0" w:after="40"/>
        <w:ind w:left="1417"/>
      </w:pPr>
      <w:r>
        <w:rPr>
          <w:rFonts w:ascii="Arial" w:hAnsi="Arial"/>
          <w:sz w:val="20"/>
        </w:rPr>
        <w:t>Strategische Entwicklung und unternehmensweite Implementierung von BIM-Standards und -Prozessen, konform zur **ISO 19650**.</w:t>
      </w:r>
    </w:p>
    <w:p>
      <w:pPr>
        <w:pStyle w:val="ListBullet"/>
        <w:spacing w:before="0" w:after="40"/>
        <w:ind w:left="1417"/>
      </w:pPr>
      <w:r>
        <w:rPr>
          <w:rFonts w:ascii="Arial" w:hAnsi="Arial"/>
          <w:sz w:val="20"/>
        </w:rPr>
        <w:t>Fachliche und disziplinarische Führung eines Teams von 5 BIM-Koordinatoren und Modellierern, inklusive deren Schulung und Weiterentwicklung.</w:t>
      </w:r>
    </w:p>
    <w:p>
      <w:pPr>
        <w:pStyle w:val="ListBullet"/>
        <w:spacing w:before="0" w:after="40"/>
        <w:ind w:left="1417"/>
      </w:pPr>
      <w:r>
        <w:rPr>
          <w:rFonts w:ascii="Arial" w:hAnsi="Arial"/>
          <w:sz w:val="20"/>
        </w:rPr>
        <w:t>Sicherstellung der Einhaltung von BIM-Anforderungen über alle Leistungsphasen der **HOAI**, von der Grundlagenermittlung bis zur Objektbetreuung.</w:t>
      </w:r>
    </w:p>
    <w:p>
      <w:pPr>
        <w:pStyle w:val="ListBullet"/>
        <w:spacing w:before="0" w:after="40"/>
        <w:ind w:left="1417"/>
      </w:pPr>
      <w:r>
        <w:rPr>
          <w:rFonts w:ascii="Arial" w:hAnsi="Arial"/>
          <w:sz w:val="20"/>
        </w:rPr>
        <w:t>Management komplexer BIM-Modelle und -Daten für Großprojekte mittels **Revit** und Solibri für umfassende Kollisionsprüfungen, Qualitätskontrolle und 4D/5D-Anwendungen.</w:t>
      </w:r>
    </w:p>
    <w:p>
      <w:pPr>
        <w:pStyle w:val="ListBullet"/>
        <w:spacing w:before="0" w:after="40"/>
        <w:ind w:left="1417"/>
      </w:pPr>
      <w:r>
        <w:rPr>
          <w:rFonts w:ascii="Arial" w:hAnsi="Arial"/>
          <w:sz w:val="20"/>
        </w:rPr>
        <w:t>Definition und Überwachung von Informationsanforderungen (EIR/AIR) sowie Erstellung und Umsetzung von BIM-Abwicklungsplänen (BAP).</w:t>
      </w:r>
    </w:p>
    <w:p>
      <w:pPr>
        <w:pStyle w:val="ListBullet"/>
        <w:spacing w:before="0" w:after="40"/>
        <w:ind w:left="1417"/>
      </w:pPr>
      <w:r>
        <w:rPr>
          <w:rFonts w:ascii="Arial" w:hAnsi="Arial"/>
          <w:sz w:val="20"/>
        </w:rPr>
        <w:t>Aktives Schnittstellenmanagement zu Bauherren, Planern und ausführenden Firmen unter Berücksichtigung der **VOB** und vertraglicher Rahmenbedingungen.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592"/>
            <w:tcBorders>
              <w:top w:sz="0"/>
              <w:bottom w:sz="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sz w:val="20"/>
              </w:rPr>
              <w:t>10/2015 – 03/2019</w:t>
            </w:r>
          </w:p>
        </w:tc>
        <w:tc>
          <w:tcPr>
            <w:tcW w:type="dxa" w:w="6048"/>
            <w:tcBorders>
              <w:top w:sz="0"/>
              <w:bottom w:sz="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sz w:val="20"/>
              </w:rPr>
              <w:t>BIM Koordinator</w:t>
            </w:r>
            <w:r>
              <w:rPr>
                <w:rFonts w:ascii="Arial" w:hAnsi="Arial"/>
                <w:b w:val="0"/>
                <w:sz w:val="20"/>
              </w:rPr>
              <w:t>, PlanPlus Ingenieure AG, Leipzig</w:t>
            </w:r>
          </w:p>
        </w:tc>
      </w:tr>
    </w:tbl>
    <w:p>
      <w:pPr>
        <w:pStyle w:val="ListBullet"/>
        <w:spacing w:before="0" w:after="40"/>
        <w:ind w:left="1417"/>
      </w:pPr>
      <w:r>
        <w:rPr>
          <w:rFonts w:ascii="Arial" w:hAnsi="Arial"/>
          <w:sz w:val="20"/>
        </w:rPr>
        <w:t>Koordination und Steuerung der BIM-Prozesse in multidisziplinären Ingenieur- und Bauprojekten von der Entwurfs- bis zur Ausführungsphase.</w:t>
      </w:r>
    </w:p>
    <w:p>
      <w:pPr>
        <w:pStyle w:val="ListBullet"/>
        <w:spacing w:before="0" w:after="40"/>
        <w:ind w:left="1417"/>
      </w:pPr>
      <w:r>
        <w:rPr>
          <w:rFonts w:ascii="Arial" w:hAnsi="Arial"/>
          <w:sz w:val="20"/>
        </w:rPr>
        <w:t>Entwicklung und Optimierung von BIM-Workflows zur Steigerung der Projektzusammenarbeit und Effizienz.</w:t>
      </w:r>
    </w:p>
    <w:p>
      <w:pPr>
        <w:pStyle w:val="ListBullet"/>
        <w:spacing w:before="0" w:after="40"/>
        <w:ind w:left="1417"/>
      </w:pPr>
      <w:r>
        <w:rPr>
          <w:rFonts w:ascii="Arial" w:hAnsi="Arial"/>
          <w:sz w:val="20"/>
        </w:rPr>
        <w:t>Durchführung von Modellprüfungen, Qualitätskontrollen mittels Solibri und Sicherstellung der Datenkonsistenz über den gesamten Projektzyklus.</w:t>
      </w:r>
    </w:p>
    <w:p>
      <w:pPr>
        <w:pStyle w:val="ListBullet"/>
        <w:spacing w:before="0" w:after="40"/>
        <w:ind w:left="1417"/>
      </w:pPr>
      <w:r>
        <w:rPr>
          <w:rFonts w:ascii="Arial" w:hAnsi="Arial"/>
          <w:sz w:val="20"/>
        </w:rPr>
        <w:t>Erstellung und Pflege von **Revit**-Familien und -Vorlagen gemäß Projekt- und Unternehmensstandards.</w:t>
      </w:r>
    </w:p>
    <w:p>
      <w:pPr>
        <w:pStyle w:val="ListBullet"/>
        <w:spacing w:before="0" w:after="40"/>
        <w:ind w:left="1417"/>
      </w:pPr>
      <w:r>
        <w:rPr>
          <w:rFonts w:ascii="Arial" w:hAnsi="Arial"/>
          <w:sz w:val="20"/>
        </w:rPr>
        <w:t>Unterstützung bei der Einhaltung von **ISO 19650**-Prinzipien im Informationsaustausch und Datenmanagement.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592"/>
            <w:tcBorders>
              <w:top w:sz="0"/>
              <w:bottom w:sz="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sz w:val="20"/>
              </w:rPr>
              <w:t>10/2012 – 09/2015</w:t>
            </w:r>
          </w:p>
        </w:tc>
        <w:tc>
          <w:tcPr>
            <w:tcW w:type="dxa" w:w="6048"/>
            <w:tcBorders>
              <w:top w:sz="0"/>
              <w:bottom w:sz="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sz w:val="20"/>
              </w:rPr>
              <w:t>BIM Modeler / Bauingenieur</w:t>
            </w:r>
            <w:r>
              <w:rPr>
                <w:rFonts w:ascii="Arial" w:hAnsi="Arial"/>
                <w:b w:val="0"/>
                <w:sz w:val="20"/>
              </w:rPr>
              <w:t>, ConstructPro GmbH, Dresden</w:t>
            </w:r>
          </w:p>
        </w:tc>
      </w:tr>
    </w:tbl>
    <w:p>
      <w:pPr>
        <w:pStyle w:val="ListBullet"/>
        <w:spacing w:before="0" w:after="40"/>
        <w:ind w:left="1417"/>
      </w:pPr>
      <w:r>
        <w:rPr>
          <w:rFonts w:ascii="Arial" w:hAnsi="Arial"/>
          <w:sz w:val="20"/>
        </w:rPr>
        <w:t>Erstellung und Pflege von präzisen 3D-BIM-Modellen für Tragwerks- und Hochbauprojekte mit **Revit**.</w:t>
      </w:r>
    </w:p>
    <w:p>
      <w:pPr>
        <w:pStyle w:val="ListBullet"/>
        <w:spacing w:before="0" w:after="40"/>
        <w:ind w:left="1417"/>
      </w:pPr>
      <w:r>
        <w:rPr>
          <w:rFonts w:ascii="Arial" w:hAnsi="Arial"/>
          <w:sz w:val="20"/>
        </w:rPr>
        <w:t>Ableitung von Plandokumenten, Massenermittlungen und visuellen Darstellungen direkt aus den BIM-Modellen.</w:t>
      </w:r>
    </w:p>
    <w:p>
      <w:pPr>
        <w:pStyle w:val="ListBullet"/>
        <w:spacing w:before="0" w:after="40"/>
        <w:ind w:left="1417"/>
      </w:pPr>
      <w:r>
        <w:rPr>
          <w:rFonts w:ascii="Arial" w:hAnsi="Arial"/>
          <w:sz w:val="20"/>
        </w:rPr>
        <w:t>Mitarbeit bei der Datenanalyse und -integration durch den Einsatz von **IfcOpenShell** und Entwicklung von **Python**-Skripten zur Prozessautomatisierung.</w:t>
      </w:r>
    </w:p>
    <w:p>
      <w:pPr>
        <w:pStyle w:val="ListBullet"/>
        <w:spacing w:before="0" w:after="40"/>
        <w:ind w:left="1417"/>
      </w:pPr>
      <w:r>
        <w:rPr>
          <w:rFonts w:ascii="Arial" w:hAnsi="Arial"/>
          <w:sz w:val="20"/>
        </w:rPr>
        <w:t>Aktive Unterstützung bei der Implementierung erster BIM-Anwendungen und -Tools im Unternehmen.</w:t>
      </w:r>
    </w:p>
    <w:p>
      <w:pPr>
        <w:spacing w:before="120" w:after="0"/>
      </w:pPr>
      <w:r>
        <w:rPr>
          <w:rFonts w:ascii="Arial" w:hAnsi="Arial"/>
          <w:b/>
          <w:color w:val="1F3564"/>
          <w:sz w:val="22"/>
        </w:rPr>
        <w:t>AUSBILDUNG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592"/>
            <w:tcBorders>
              <w:top w:sz="0"/>
              <w:bottom w:sz="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sz w:val="20"/>
              </w:rPr>
              <w:t>10/2010 – 09/2012</w:t>
            </w:r>
          </w:p>
        </w:tc>
        <w:tc>
          <w:tcPr>
            <w:tcW w:type="dxa" w:w="6048"/>
            <w:tcBorders>
              <w:top w:sz="0"/>
              <w:bottom w:sz="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sz w:val="20"/>
              </w:rPr>
              <w:t>M.Sc. Bauingenieurwesen</w:t>
            </w:r>
            <w:r>
              <w:rPr>
                <w:rFonts w:ascii="Arial" w:hAnsi="Arial"/>
                <w:b w:val="0"/>
                <w:sz w:val="20"/>
              </w:rPr>
              <w:t>, Bauhaus-Universität Weimar, Weimar</w:t>
            </w:r>
          </w:p>
        </w:tc>
      </w:tr>
    </w:tbl>
    <w:p>
      <w:pPr>
        <w:spacing w:before="0" w:after="40"/>
      </w:pPr>
      <w:r>
        <w:rPr>
          <w:rFonts w:ascii="Arial" w:hAnsi="Arial"/>
          <w:b w:val="0"/>
          <w:sz w:val="20"/>
        </w:rPr>
        <w:t>Abschlussarbeit: "Implementierung von BIM-Prozessen im deutschen Bauwesen unter Berücksichtigung der HOAI-Leistungsphasen"</w:t>
      </w:r>
    </w:p>
    <w:p>
      <w:pPr>
        <w:spacing w:before="0" w:after="40"/>
      </w:pPr>
      <w:r>
        <w:rPr>
          <w:rFonts w:ascii="Arial" w:hAnsi="Arial"/>
          <w:b w:val="0"/>
          <w:sz w:val="20"/>
        </w:rPr>
        <w:t>Note: nicht angegeben</w:t>
      </w:r>
    </w:p>
    <w:p>
      <w:pPr>
        <w:spacing w:before="120" w:after="0"/>
      </w:pPr>
      <w:r>
        <w:rPr>
          <w:rFonts w:ascii="Arial" w:hAnsi="Arial"/>
          <w:b/>
          <w:color w:val="1F3564"/>
          <w:sz w:val="22"/>
        </w:rPr>
        <w:t>WEITERBILDUNG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592"/>
            <w:tcBorders>
              <w:top w:sz="0"/>
              <w:bottom w:sz="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sz w:val="20"/>
              </w:rPr>
              <w:t>06/2023</w:t>
            </w:r>
          </w:p>
        </w:tc>
        <w:tc>
          <w:tcPr>
            <w:tcW w:type="dxa" w:w="6048"/>
            <w:tcBorders>
              <w:top w:sz="0"/>
              <w:bottom w:sz="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sz w:val="20"/>
              </w:rPr>
              <w:t>Zertifizierter BIM Manager (VDI/buildingSMART)</w:t>
            </w:r>
            <w:r>
              <w:rPr>
                <w:rFonts w:ascii="Arial" w:hAnsi="Arial"/>
                <w:b w:val="0"/>
                <w:sz w:val="20"/>
              </w:rPr>
              <w:t>, buildingSMART Germany e.V.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592"/>
            <w:tcBorders>
              <w:top w:sz="0"/>
              <w:bottom w:sz="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sz w:val="20"/>
              </w:rPr>
              <w:t>11/2022</w:t>
            </w:r>
          </w:p>
        </w:tc>
        <w:tc>
          <w:tcPr>
            <w:tcW w:type="dxa" w:w="6048"/>
            <w:tcBorders>
              <w:top w:sz="0"/>
              <w:bottom w:sz="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sz w:val="20"/>
              </w:rPr>
              <w:t>ISO 19650 Practitioner Zertifizierung</w:t>
            </w:r>
            <w:r>
              <w:rPr>
                <w:rFonts w:ascii="Arial" w:hAnsi="Arial"/>
                <w:b w:val="0"/>
                <w:sz w:val="20"/>
              </w:rPr>
              <w:t>, AEC Akademie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592"/>
            <w:tcBorders>
              <w:top w:sz="0"/>
              <w:bottom w:sz="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sz w:val="20"/>
              </w:rPr>
              <w:t>03/2021</w:t>
            </w:r>
          </w:p>
        </w:tc>
        <w:tc>
          <w:tcPr>
            <w:tcW w:type="dxa" w:w="6048"/>
            <w:tcBorders>
              <w:top w:sz="0"/>
              <w:bottom w:sz="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sz w:val="20"/>
              </w:rPr>
              <w:t>Zertifizierte Fachkraft für Projektmanagement (IPMA Level D)</w:t>
            </w:r>
            <w:r>
              <w:rPr>
                <w:rFonts w:ascii="Arial" w:hAnsi="Arial"/>
                <w:b w:val="0"/>
                <w:sz w:val="20"/>
              </w:rPr>
              <w:t>, GPM Deutsche Gesellschaft für Projektmanagement</w:t>
            </w:r>
          </w:p>
        </w:tc>
      </w:tr>
    </w:tbl>
    <w:p>
      <w:pPr>
        <w:spacing w:before="120" w:after="0"/>
      </w:pPr>
      <w:r>
        <w:rPr>
          <w:rFonts w:ascii="Arial" w:hAnsi="Arial"/>
          <w:b/>
          <w:color w:val="1F3564"/>
          <w:sz w:val="22"/>
        </w:rPr>
        <w:t>KENNTNISSE</w:t>
      </w:r>
    </w:p>
    <w:p>
      <w:pPr>
        <w:spacing w:before="0" w:after="40"/>
      </w:pPr>
      <w:r>
        <w:rPr>
          <w:rFonts w:ascii="Arial" w:hAnsi="Arial"/>
          <w:b/>
          <w:sz w:val="20"/>
        </w:rPr>
        <w:t>BIM-Management &amp; Methoden:</w:t>
      </w:r>
    </w:p>
    <w:p>
      <w:pPr>
        <w:spacing w:before="0" w:after="40"/>
      </w:pPr>
      <w:r>
        <w:rPr>
          <w:rFonts w:ascii="Arial" w:hAnsi="Arial"/>
          <w:b w:val="0"/>
          <w:sz w:val="20"/>
        </w:rPr>
        <w:t>BIM Manager, BIM Koordinator, BIM Modeler, BIM-Strategieentwicklung, BIM-Implementierung, Informationsmanagement (EIR, AIR, BAP), Kollisionsprüfung, 4D-/5D-BIM, Workflow-Optimierung</w:t>
      </w:r>
    </w:p>
    <w:p>
      <w:pPr>
        <w:spacing w:before="0" w:after="40"/>
      </w:pPr>
      <w:r>
        <w:rPr>
          <w:rFonts w:ascii="Arial" w:hAnsi="Arial"/>
          <w:b/>
          <w:sz w:val="20"/>
        </w:rPr>
        <w:t>Software:</w:t>
      </w:r>
    </w:p>
    <w:p>
      <w:pPr>
        <w:spacing w:before="0" w:after="40"/>
      </w:pPr>
      <w:r>
        <w:rPr>
          <w:rFonts w:ascii="Arial" w:hAnsi="Arial"/>
          <w:b w:val="0"/>
          <w:sz w:val="20"/>
        </w:rPr>
        <w:t>Revit – Fortgeschritten, IfcOpenShell – Fortgeschritten, Python – Fortgeschritten, Solibri – Fortgeschritten, Autodesk Navisworks, Autodesk Construction Cloud (ACC), MS Office Suite, Common Data Environments (CDE)</w:t>
      </w:r>
    </w:p>
    <w:p>
      <w:pPr>
        <w:spacing w:before="0" w:after="40"/>
      </w:pPr>
      <w:r>
        <w:rPr>
          <w:rFonts w:ascii="Arial" w:hAnsi="Arial"/>
          <w:b/>
          <w:sz w:val="20"/>
        </w:rPr>
        <w:t>Standards &amp; Normen:</w:t>
      </w:r>
    </w:p>
    <w:p>
      <w:pPr>
        <w:spacing w:before="0" w:after="40"/>
      </w:pPr>
      <w:r>
        <w:rPr>
          <w:rFonts w:ascii="Arial" w:hAnsi="Arial"/>
          <w:b w:val="0"/>
          <w:sz w:val="20"/>
        </w:rPr>
        <w:t>ISO 19650, HOAI, VOB, VDI 2552, AHO Heft 11, GEFMA 924</w:t>
      </w:r>
    </w:p>
    <w:p>
      <w:pPr>
        <w:spacing w:before="120" w:after="0"/>
      </w:pPr>
      <w:r>
        <w:rPr>
          <w:rFonts w:ascii="Arial" w:hAnsi="Arial"/>
          <w:b/>
          <w:color w:val="1F3564"/>
          <w:sz w:val="22"/>
        </w:rPr>
        <w:t>SPRACHEN</w:t>
      </w:r>
    </w:p>
    <w:p>
      <w:pPr>
        <w:spacing w:before="0" w:after="40"/>
      </w:pPr>
      <w:r>
        <w:rPr>
          <w:rFonts w:ascii="Arial" w:hAnsi="Arial"/>
          <w:b w:val="0"/>
          <w:sz w:val="20"/>
        </w:rPr>
        <w:t>Deutsch – Muttersprache</w:t>
      </w:r>
    </w:p>
    <w:p>
      <w:pPr>
        <w:spacing w:before="0" w:after="40"/>
      </w:pPr>
      <w:r>
        <w:rPr>
          <w:rFonts w:ascii="Arial" w:hAnsi="Arial"/>
          <w:b w:val="0"/>
          <w:sz w:val="20"/>
        </w:rPr>
        <w:t>Englisch – Verhandlungssicher</w:t>
      </w:r>
    </w:p>
    <w:sectPr w:rsidR="00FC693F" w:rsidRPr="0006063C" w:rsidSect="00034616">
      <w:pgSz w:w="11906" w:h="16838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