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Miyabi AI Agent System - Demo Document</w:t>
      </w:r>
    </w:p>
    <w:p>
      <w:r>
        <w:rPr>
          <w:i/>
          <w:iCs/>
        </w:rPr>
        <w:t xml:space="preserve">Author: Miyabi Framework</w:t>
      </w:r>
    </w:p>
    <w:p/>
    <w:p>
      <w:pPr>
        <w:pStyle w:val="Heading1"/>
      </w:pPr>
      <w:r>
        <w:t xml:space="preserve">Introduction</w:t>
      </w:r>
    </w:p>
    <w:p>
      <w:r>
        <w:t xml:space="preserve">This document was automatically generated by the Miyabi AI Agent System, demonstrating the integration of AI-powered development tools with document generation capabilities.</w:t>
      </w:r>
    </w:p>
    <w:p>
      <w:r>
        <w:t xml:space="preserve">Miyabi is an autonomous development framework that leverages 7 specialized AI agents to handle the entire software development lifecycle.</w:t>
      </w:r>
    </w:p>
    <w:p/>
    <w:p>
      <w:pPr>
        <w:pStyle w:val="Heading1"/>
      </w:pPr>
      <w:r>
        <w:t xml:space="preserve">Available AI Agents</w:t>
      </w:r>
    </w:p>
    <w:p>
      <w:r>
        <w:t xml:space="preserve">CoordinatorAgent: Manages task orchestration and parallel execution control using DAG-based task decomposition.</w:t>
      </w:r>
    </w:p>
    <w:p>
      <w:r>
        <w:t xml:space="preserve">IssueAgent: Analyzes GitHub issues and applies automatic classification using a 53-label system based on organizational design principles.</w:t>
      </w:r>
    </w:p>
    <w:p>
      <w:r>
        <w:t xml:space="preserve">CodeGenAgent: Generates high-quality TypeScript code using Claude Sonnet 4, fully compliant with strict mode.</w:t>
      </w:r>
    </w:p>
    <w:p>
      <w:r>
        <w:t xml:space="preserve">ReviewAgent: Performs code quality validation, security scanning, and quality scoring (target: 80+ points).</w:t>
      </w:r>
    </w:p>
    <w:p>
      <w:r>
        <w:t xml:space="preserve">PRAgent: Automatically creates pull requests following Conventional Commits standards.</w:t>
      </w:r>
    </w:p>
    <w:p>
      <w:r>
        <w:t xml:space="preserve">DeploymentAgent: Handles CI/CD deployment automation with health checks and automatic rollback capabilities.</w:t>
      </w:r>
    </w:p>
    <w:p>
      <w:r>
        <w:t xml:space="preserve">TestAgent: Executes automated tests and generates coverage reports (target: 80%+ coverage).</w:t>
      </w:r>
    </w:p>
    <w:p/>
    <w:p>
      <w:pPr>
        <w:pStyle w:val="Heading1"/>
      </w:pPr>
      <w:r>
        <w:t xml:space="preserve">Key Features</w:t>
      </w:r>
    </w:p>
    <w:p>
      <w:r>
        <w:t xml:space="preserve">Autonomous workflow from Issue creation to deployment</w:t>
      </w:r>
    </w:p>
    <w:p>
      <w:r>
        <w:t xml:space="preserve">Real-time project status monitoring</w:t>
      </w:r>
    </w:p>
    <w:p>
      <w:r>
        <w:t xml:space="preserve">Parallel task execution for optimal performance</w:t>
      </w:r>
    </w:p>
    <w:p>
      <w:r>
        <w:t xml:space="preserve">Comprehensive quality assurance with automated testing</w:t>
      </w:r>
    </w:p>
    <w:p>
      <w:r>
        <w:t xml:space="preserve">Integration with GitHub as an operating system</w:t>
      </w:r>
    </w:p>
    <w:p/>
    <w:p>
      <w:pPr>
        <w:pStyle w:val="Heading1"/>
      </w:pPr>
      <w:r>
        <w:t xml:space="preserve">Getting Started</w:t>
      </w:r>
    </w:p>
    <w:p>
      <w:r>
        <w:t xml:space="preserve">To use Miyabi in your project, simply run: npx miyabi init &lt;project-name&gt;</w:t>
      </w:r>
    </w:p>
    <w:p>
      <w:r>
        <w:t xml:space="preserve">Create issues to describe tasks, and let the AI agents handle implementation, testing, and deployment.</w:t>
      </w:r>
    </w:p>
    <w:p>
      <w:r>
        <w:t xml:space="preserve">Monitor progress with: npx miyabi status --watch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2025-11-07T12:54:52.050Z</dcterms:created>
  <dcterms:modified xsi:type="dcterms:W3CDTF">2025-11-07T12:54:52.050Z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