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colFirst="0" w:colLast="0" w:displacedByCustomXml="next"/>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633BF2A0"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2BC6B6DC" w:rsidR="00807C3C" w:rsidRPr="00E87DC7" w:rsidRDefault="00F05462" w:rsidP="00F05462">
                    <w:pPr>
                      <w:pStyle w:val="NoSpacing"/>
                      <w:jc w:val="right"/>
                      <w:rPr>
                        <w:rFonts w:ascii="Arial" w:eastAsiaTheme="majorEastAsia" w:hAnsi="Arial" w:cs="Arial"/>
                        <w:sz w:val="48"/>
                        <w:szCs w:val="80"/>
                      </w:rPr>
                    </w:pPr>
                    <w:r>
                      <w:rPr>
                        <w:rFonts w:ascii="Arial" w:eastAsiaTheme="majorEastAsia" w:hAnsi="Arial" w:cs="Arial"/>
                        <w:sz w:val="48"/>
                        <w:szCs w:val="80"/>
                      </w:rPr>
                      <w:t>Cross Campus</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5AC66835" w14:textId="77777777">
            <w:trPr>
              <w:trHeight w:val="360"/>
              <w:jc w:val="center"/>
            </w:trPr>
            <w:tc>
              <w:tcPr>
                <w:tcW w:w="5000" w:type="pct"/>
                <w:gridSpan w:val="2"/>
                <w:vAlign w:val="center"/>
              </w:tcPr>
              <w:p w14:paraId="5AC66834" w14:textId="230045C2" w:rsidR="00807C3C" w:rsidRPr="00D66980" w:rsidRDefault="00850B0C" w:rsidP="00807C3C">
                <w:pPr>
                  <w:pStyle w:val="NoSpacing"/>
                  <w:jc w:val="right"/>
                  <w:rPr>
                    <w:rFonts w:ascii="Arial" w:hAnsi="Arial" w:cs="Arial"/>
                    <w:b/>
                    <w:bCs/>
                  </w:rPr>
                </w:pPr>
                <w:r>
                  <w:rPr>
                    <w:rFonts w:ascii="Arial" w:hAnsi="Arial" w:cs="Arial"/>
                    <w:b/>
                    <w:bCs/>
                  </w:rPr>
                  <w:t>Version 1.0</w:t>
                </w:r>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77777777" w:rsidR="00807C3C" w:rsidRPr="00D66980" w:rsidRDefault="00CE7ED7">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bookmarkEnd w:id="0" w:displacedByCustomXml="next"/>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81A376" w:rsidR="00D77BAC" w:rsidRPr="00D66980" w:rsidRDefault="00850B0C" w:rsidP="00D77BAC">
            <w:pPr>
              <w:rPr>
                <w:rFonts w:cs="Arial"/>
              </w:rPr>
            </w:pPr>
            <w:r>
              <w:rPr>
                <w:rFonts w:cs="Arial"/>
              </w:rPr>
              <w:t>1</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77777777" w:rsidR="00D77BAC" w:rsidRPr="00D66980" w:rsidRDefault="00D77BAC" w:rsidP="00D77BAC">
            <w:pPr>
              <w:rPr>
                <w:rFonts w:cs="Arial"/>
              </w:rPr>
            </w:pPr>
          </w:p>
        </w:tc>
        <w:tc>
          <w:tcPr>
            <w:tcW w:w="2947" w:type="dxa"/>
          </w:tcPr>
          <w:p w14:paraId="5AC66844" w14:textId="0A5914A0" w:rsidR="00D77BAC" w:rsidRPr="00D66980" w:rsidRDefault="00DF27C2" w:rsidP="00D77BAC">
            <w:pPr>
              <w:rPr>
                <w:rFonts w:cs="Arial"/>
              </w:rPr>
            </w:pPr>
            <w:r>
              <w:rPr>
                <w:rFonts w:cs="Arial"/>
              </w:rPr>
              <w:t>v.</w:t>
            </w:r>
            <w:r w:rsidR="008F72D5">
              <w:rPr>
                <w:rFonts w:cs="Arial"/>
              </w:rPr>
              <w:t xml:space="preserve">1.0 - </w:t>
            </w:r>
            <w:r w:rsidR="00C26EDC">
              <w:rPr>
                <w:rFonts w:cs="Arial"/>
              </w:rPr>
              <w:t>Initial draft.</w:t>
            </w:r>
          </w:p>
        </w:tc>
      </w:tr>
      <w:tr w:rsidR="004F0C64" w:rsidRPr="00D66980" w14:paraId="5AC6684B" w14:textId="77777777" w:rsidTr="009B198D">
        <w:tc>
          <w:tcPr>
            <w:tcW w:w="1384" w:type="dxa"/>
          </w:tcPr>
          <w:p w14:paraId="5AC66846" w14:textId="77777777" w:rsidR="004F0C64" w:rsidRPr="00D66980" w:rsidRDefault="004F0C64" w:rsidP="00D77BAC">
            <w:pPr>
              <w:rPr>
                <w:rFonts w:cs="Arial"/>
              </w:rPr>
            </w:pPr>
          </w:p>
        </w:tc>
        <w:tc>
          <w:tcPr>
            <w:tcW w:w="1559" w:type="dxa"/>
          </w:tcPr>
          <w:p w14:paraId="5AC66847" w14:textId="77777777" w:rsidR="004F0C64" w:rsidRPr="00D66980" w:rsidRDefault="004F0C64" w:rsidP="00CA2F6E">
            <w:pPr>
              <w:rPr>
                <w:rFonts w:cs="Arial"/>
              </w:rPr>
            </w:pPr>
          </w:p>
        </w:tc>
        <w:tc>
          <w:tcPr>
            <w:tcW w:w="1985" w:type="dxa"/>
          </w:tcPr>
          <w:p w14:paraId="5AC66848" w14:textId="77777777" w:rsidR="004F0C64" w:rsidRPr="00D66980" w:rsidRDefault="004F0C64" w:rsidP="00D77BAC">
            <w:pPr>
              <w:rPr>
                <w:rFonts w:cs="Arial"/>
              </w:rPr>
            </w:pPr>
          </w:p>
        </w:tc>
        <w:tc>
          <w:tcPr>
            <w:tcW w:w="1701" w:type="dxa"/>
          </w:tcPr>
          <w:p w14:paraId="5AC66849" w14:textId="77777777" w:rsidR="004F0C64" w:rsidRPr="00D66980" w:rsidRDefault="004F0C64" w:rsidP="00D77BAC">
            <w:pPr>
              <w:rPr>
                <w:rFonts w:cs="Arial"/>
              </w:rPr>
            </w:pPr>
          </w:p>
        </w:tc>
        <w:tc>
          <w:tcPr>
            <w:tcW w:w="2947" w:type="dxa"/>
          </w:tcPr>
          <w:p w14:paraId="5AC6684A" w14:textId="77777777" w:rsidR="004F0C64" w:rsidRPr="00D66980" w:rsidRDefault="004F0C64" w:rsidP="00D77BAC">
            <w:pPr>
              <w:rPr>
                <w:rFonts w:cs="Arial"/>
              </w:rPr>
            </w:pP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tc>
          <w:tcPr>
            <w:tcW w:w="2947" w:type="dxa"/>
          </w:tcPr>
          <w:p w14:paraId="5AC66850" w14:textId="77777777" w:rsidR="004F0C64" w:rsidRPr="00D66980" w:rsidRDefault="004F0C64" w:rsidP="00D77BAC">
            <w:pPr>
              <w:rPr>
                <w:rFonts w:cs="Arial"/>
              </w:rPr>
            </w:pPr>
          </w:p>
        </w:tc>
      </w:tr>
    </w:tbl>
    <w:p w14:paraId="5AC66852" w14:textId="77777777" w:rsidR="00D77BAC" w:rsidRPr="00D66980" w:rsidRDefault="00D77BAC" w:rsidP="00D77BAC">
      <w:pPr>
        <w:rPr>
          <w:rFonts w:ascii="Arial" w:hAnsi="Arial"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77777777" w:rsidR="004F0C64" w:rsidRPr="00D66980" w:rsidRDefault="004F0C64" w:rsidP="00996075">
            <w:pPr>
              <w:rPr>
                <w:rFonts w:cs="Arial"/>
              </w:rPr>
            </w:pPr>
          </w:p>
        </w:tc>
        <w:tc>
          <w:tcPr>
            <w:tcW w:w="3544" w:type="dxa"/>
          </w:tcPr>
          <w:p w14:paraId="5AC6685A" w14:textId="77777777" w:rsidR="004F0C64" w:rsidRPr="00D66980" w:rsidRDefault="004F0C64" w:rsidP="00996075">
            <w:pPr>
              <w:rPr>
                <w:rFonts w:cs="Arial"/>
              </w:rPr>
            </w:pPr>
          </w:p>
        </w:tc>
        <w:tc>
          <w:tcPr>
            <w:tcW w:w="2693" w:type="dxa"/>
          </w:tcPr>
          <w:p w14:paraId="5AC6685B" w14:textId="77777777" w:rsidR="004F0C64" w:rsidRPr="00D66980" w:rsidRDefault="004F0C64" w:rsidP="00996075">
            <w:pPr>
              <w:rPr>
                <w:rFonts w:cs="Arial"/>
              </w:rPr>
            </w:pPr>
          </w:p>
        </w:tc>
        <w:tc>
          <w:tcPr>
            <w:tcW w:w="1985" w:type="dxa"/>
          </w:tcPr>
          <w:p w14:paraId="5AC6685C" w14:textId="77777777" w:rsidR="004F0C64" w:rsidRPr="00D66980" w:rsidRDefault="004F0C64" w:rsidP="00996075">
            <w:pPr>
              <w:rPr>
                <w:rFonts w:cs="Arial"/>
              </w:rPr>
            </w:pPr>
          </w:p>
        </w:tc>
      </w:tr>
      <w:tr w:rsidR="004F0C64" w:rsidRPr="00D66980" w14:paraId="5AC66862" w14:textId="77777777" w:rsidTr="004F0C64">
        <w:tc>
          <w:tcPr>
            <w:tcW w:w="1384" w:type="dxa"/>
          </w:tcPr>
          <w:p w14:paraId="5AC6685E" w14:textId="77777777" w:rsidR="004F0C64" w:rsidRPr="00D66980" w:rsidRDefault="004F0C64" w:rsidP="00996075">
            <w:pPr>
              <w:rPr>
                <w:rFonts w:cs="Arial"/>
              </w:rPr>
            </w:pPr>
          </w:p>
        </w:tc>
        <w:tc>
          <w:tcPr>
            <w:tcW w:w="3544" w:type="dxa"/>
          </w:tcPr>
          <w:p w14:paraId="5AC6685F" w14:textId="77777777" w:rsidR="004F0C64" w:rsidRPr="00D66980" w:rsidRDefault="004F0C64" w:rsidP="00996075">
            <w:pPr>
              <w:rPr>
                <w:rFonts w:cs="Arial"/>
              </w:rPr>
            </w:pPr>
          </w:p>
        </w:tc>
        <w:tc>
          <w:tcPr>
            <w:tcW w:w="2693" w:type="dxa"/>
          </w:tcPr>
          <w:p w14:paraId="5AC66860" w14:textId="77777777" w:rsidR="004F0C64" w:rsidRPr="00D66980" w:rsidRDefault="004F0C64" w:rsidP="00996075">
            <w:pPr>
              <w:rPr>
                <w:rFonts w:cs="Arial"/>
              </w:rPr>
            </w:pPr>
          </w:p>
        </w:tc>
        <w:tc>
          <w:tcPr>
            <w:tcW w:w="1985" w:type="dxa"/>
          </w:tcPr>
          <w:p w14:paraId="5AC66861" w14:textId="77777777" w:rsidR="004F0C64" w:rsidRPr="00D66980" w:rsidRDefault="004F0C64" w:rsidP="00996075">
            <w:pPr>
              <w:rPr>
                <w:rFonts w:cs="Arial"/>
              </w:rPr>
            </w:pP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7777777" w:rsidR="009B198D" w:rsidRPr="00D66980" w:rsidRDefault="009B198D" w:rsidP="00996075">
            <w:pPr>
              <w:rPr>
                <w:rFonts w:cs="Arial"/>
              </w:rPr>
            </w:pPr>
          </w:p>
        </w:tc>
        <w:tc>
          <w:tcPr>
            <w:tcW w:w="6237" w:type="dxa"/>
          </w:tcPr>
          <w:p w14:paraId="5AC6686F" w14:textId="77777777" w:rsidR="009B198D" w:rsidRPr="00D66980" w:rsidRDefault="009B198D" w:rsidP="00996075">
            <w:pPr>
              <w:rPr>
                <w:rFonts w:cs="Arial"/>
              </w:rPr>
            </w:pP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ascii="Arial" w:hAnsi="Arial" w:cs="Arial"/>
          <w:b/>
          <w:sz w:val="28"/>
        </w:rPr>
      </w:pPr>
    </w:p>
    <w:p w14:paraId="5AC6687B"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5AC6687E"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7F"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0" w14:textId="77777777" w:rsidR="003322C7" w:rsidRPr="00D66980" w:rsidRDefault="00CE7ED7"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1" w14:textId="77777777" w:rsidR="003322C7" w:rsidRPr="00D66980" w:rsidRDefault="00CE7ED7"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2"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3"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4" w14:textId="77777777" w:rsidR="003322C7" w:rsidRPr="00D66980" w:rsidRDefault="00CE7ED7"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5"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6"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7"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8" w14:textId="77777777" w:rsidR="003322C7" w:rsidRPr="00D66980" w:rsidRDefault="00CE7ED7"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9"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A" w14:textId="77777777" w:rsidR="003322C7" w:rsidRPr="00D66980" w:rsidRDefault="00CE7ED7"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B" w14:textId="77777777" w:rsidR="003322C7" w:rsidRPr="00D66980" w:rsidRDefault="00CE7ED7"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C" w14:textId="77777777" w:rsidR="003322C7" w:rsidRPr="00D66980" w:rsidRDefault="00CE7ED7"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D" w14:textId="77777777" w:rsidR="003322C7" w:rsidRPr="00D66980" w:rsidRDefault="00CE7ED7"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E" w14:textId="77777777" w:rsidR="003322C7" w:rsidRPr="00D66980" w:rsidRDefault="00CE7ED7"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AC66890" w14:textId="77777777" w:rsidR="003322C7" w:rsidRPr="00D66980" w:rsidRDefault="003322C7">
      <w:pPr>
        <w:rPr>
          <w:rFonts w:ascii="Arial" w:hAnsi="Arial" w:cs="Arial"/>
          <w:b/>
          <w:sz w:val="28"/>
        </w:rPr>
      </w:pPr>
      <w:r w:rsidRPr="00D66980">
        <w:rPr>
          <w:rFonts w:ascii="Arial" w:hAnsi="Arial" w:cs="Arial"/>
          <w:b/>
          <w:sz w:val="28"/>
        </w:rPr>
        <w:br w:type="page"/>
      </w:r>
    </w:p>
    <w:p w14:paraId="5AC66891" w14:textId="77777777" w:rsidR="004F0C64" w:rsidRPr="00D66980" w:rsidRDefault="00765EF2" w:rsidP="00CD4B82">
      <w:pPr>
        <w:pStyle w:val="Heading1"/>
        <w:spacing w:line="360" w:lineRule="auto"/>
        <w:rPr>
          <w:rFonts w:cs="Arial"/>
        </w:rPr>
      </w:pPr>
      <w:bookmarkStart w:id="1" w:name="_Toc328744998"/>
      <w:r w:rsidRPr="00D66980">
        <w:rPr>
          <w:rFonts w:cs="Arial"/>
        </w:rPr>
        <w:lastRenderedPageBreak/>
        <w:t>Introduction</w:t>
      </w:r>
      <w:bookmarkEnd w:id="1"/>
    </w:p>
    <w:p w14:paraId="5AC66893" w14:textId="77777777" w:rsidR="003322C7" w:rsidRPr="00D66980" w:rsidRDefault="00765EF2" w:rsidP="003322C7">
      <w:pPr>
        <w:pStyle w:val="Heading2"/>
        <w:spacing w:after="240"/>
        <w:rPr>
          <w:rFonts w:cs="Arial"/>
        </w:rPr>
      </w:pPr>
      <w:bookmarkStart w:id="2" w:name="_Toc328744999"/>
      <w:r w:rsidRPr="00D66980">
        <w:rPr>
          <w:rFonts w:cs="Arial"/>
        </w:rPr>
        <w:t>Purpose</w:t>
      </w:r>
      <w:bookmarkEnd w:id="2"/>
    </w:p>
    <w:p w14:paraId="39C6CE48" w14:textId="1D0E7945" w:rsidR="002A0B54" w:rsidRPr="00D66980" w:rsidRDefault="002A0B54" w:rsidP="002A0B54">
      <w:pPr>
        <w:rPr>
          <w:rFonts w:ascii="Arial" w:hAnsi="Arial" w:cs="Arial"/>
        </w:rPr>
      </w:pPr>
      <w:bookmarkStart w:id="3" w:name="_Toc328745000"/>
      <w:r>
        <w:rPr>
          <w:rFonts w:ascii="Arial" w:hAnsi="Arial" w:cs="Arial"/>
        </w:rPr>
        <w:t>The purpose of this document is to collect, analyze, and define the high-level needs and features for the “Cross Campus”</w:t>
      </w:r>
      <w:r w:rsidR="00C7590B">
        <w:rPr>
          <w:rFonts w:ascii="Arial" w:hAnsi="Arial" w:cs="Arial"/>
        </w:rPr>
        <w:t xml:space="preserve"> Collaborative Learning E</w:t>
      </w:r>
      <w:r>
        <w:rPr>
          <w:rFonts w:ascii="Arial" w:hAnsi="Arial" w:cs="Arial"/>
        </w:rPr>
        <w:t xml:space="preserve">nvironment. It places particular emphasis on the business needs of the model, as required by our stakeholders, along with the functional needs of our users, and briefly examines why these needs exist. Lastly we will provide an overview of how we intend to fulfill these needs by supplying a use-case analysis and further through any supplementary documentation. </w:t>
      </w:r>
    </w:p>
    <w:p w14:paraId="5AC66895" w14:textId="1AE46C79" w:rsidR="00CD4B82" w:rsidRPr="00D66980" w:rsidRDefault="002A0B54" w:rsidP="002A0B54">
      <w:pPr>
        <w:pStyle w:val="Heading2"/>
        <w:spacing w:after="240"/>
        <w:rPr>
          <w:rFonts w:cs="Arial"/>
        </w:rPr>
      </w:pPr>
      <w:r w:rsidRPr="00D66980">
        <w:rPr>
          <w:rFonts w:cs="Arial"/>
        </w:rPr>
        <w:t xml:space="preserve"> </w:t>
      </w:r>
      <w:r w:rsidR="00B07CCD" w:rsidRPr="00D66980">
        <w:rPr>
          <w:rFonts w:cs="Arial"/>
        </w:rPr>
        <w:t>Scope</w:t>
      </w:r>
      <w:bookmarkEnd w:id="3"/>
    </w:p>
    <w:p w14:paraId="386607D3" w14:textId="7891D800" w:rsidR="00C7590B" w:rsidRDefault="00C7590B" w:rsidP="00C7590B">
      <w:pPr>
        <w:pStyle w:val="Heading3"/>
        <w:numPr>
          <w:ilvl w:val="0"/>
          <w:numId w:val="0"/>
        </w:numPr>
        <w:rPr>
          <w:rFonts w:cs="Arial"/>
        </w:rPr>
      </w:pPr>
      <w:bookmarkStart w:id="4" w:name="_Toc328745002"/>
      <w:r>
        <w:rPr>
          <w:rFonts w:cs="Arial"/>
        </w:rPr>
        <w:t xml:space="preserve">This Vision Document applies to the Cross Campus Collaborative Learning Environment (CCCLE), which will be developed by Tree of Life Labs. </w:t>
      </w:r>
      <w:r w:rsidR="003731AC">
        <w:rPr>
          <w:rFonts w:cs="Arial"/>
        </w:rPr>
        <w:t xml:space="preserve">The </w:t>
      </w:r>
      <w:r>
        <w:rPr>
          <w:rFonts w:cs="Arial"/>
        </w:rPr>
        <w:t xml:space="preserve">CCCLE is intended to be developed primarily for web platforms, but is later </w:t>
      </w:r>
      <w:r w:rsidR="002B5FC9">
        <w:rPr>
          <w:rFonts w:cs="Arial"/>
        </w:rPr>
        <w:t>intended</w:t>
      </w:r>
      <w:r>
        <w:rPr>
          <w:rFonts w:cs="Arial"/>
        </w:rPr>
        <w:t xml:space="preserve"> to roll out </w:t>
      </w:r>
      <w:r w:rsidR="003731AC">
        <w:rPr>
          <w:rFonts w:cs="Arial"/>
        </w:rPr>
        <w:t>on</w:t>
      </w:r>
      <w:r>
        <w:rPr>
          <w:rFonts w:cs="Arial"/>
        </w:rPr>
        <w:t xml:space="preserve"> mobile platforms such as Android</w:t>
      </w:r>
      <w:r w:rsidR="003731AC">
        <w:rPr>
          <w:rFonts w:cs="Arial"/>
        </w:rPr>
        <w:t xml:space="preserve"> and iPhone</w:t>
      </w:r>
      <w:r>
        <w:rPr>
          <w:rFonts w:cs="Arial"/>
        </w:rPr>
        <w:t xml:space="preserve">. </w:t>
      </w:r>
      <w:r w:rsidR="002B5FC9">
        <w:rPr>
          <w:rFonts w:cs="Arial"/>
        </w:rPr>
        <w:t xml:space="preserve">The CCCLE is being developed to address a </w:t>
      </w:r>
      <w:r w:rsidR="003731AC">
        <w:rPr>
          <w:rFonts w:cs="Arial"/>
        </w:rPr>
        <w:t xml:space="preserve">perceived </w:t>
      </w:r>
      <w:r w:rsidR="002B5FC9">
        <w:rPr>
          <w:rFonts w:cs="Arial"/>
        </w:rPr>
        <w:t xml:space="preserve">need </w:t>
      </w:r>
      <w:r w:rsidR="003731AC">
        <w:rPr>
          <w:rFonts w:cs="Arial"/>
        </w:rPr>
        <w:t xml:space="preserve">among learning institution for students to be able to collaborate and share among their own skill sets contributing towards a student led, student generated portal to supplement learning. </w:t>
      </w:r>
    </w:p>
    <w:p w14:paraId="5AC66899" w14:textId="1C606095" w:rsidR="00B62E19" w:rsidRPr="00D66980" w:rsidRDefault="00B62E19" w:rsidP="00C7590B">
      <w:pPr>
        <w:pStyle w:val="Heading3"/>
        <w:numPr>
          <w:ilvl w:val="0"/>
          <w:numId w:val="0"/>
        </w:numPr>
        <w:ind w:left="1440" w:hanging="720"/>
        <w:rPr>
          <w:rFonts w:cs="Arial"/>
        </w:rPr>
      </w:pPr>
      <w:r w:rsidRPr="00D66980">
        <w:rPr>
          <w:rFonts w:cs="Arial"/>
        </w:rPr>
        <w:t>Out of Scope</w:t>
      </w:r>
      <w:bookmarkEnd w:id="4"/>
    </w:p>
    <w:p w14:paraId="5AC6689A"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5AC6689B" w14:textId="33966E98"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p w14:paraId="2D1D9D0E" w14:textId="2C67A23D" w:rsidR="003731AC" w:rsidRDefault="003731AC" w:rsidP="003731AC">
      <w:pPr>
        <w:rPr>
          <w:rFonts w:ascii="Arial" w:hAnsi="Arial" w:cs="Arial"/>
        </w:rPr>
      </w:pPr>
      <w:r>
        <w:rPr>
          <w:rFonts w:ascii="Arial" w:hAnsi="Arial" w:cs="Arial"/>
        </w:rPr>
        <w:t>X</w:t>
      </w:r>
      <w:r w:rsidR="00624D5D">
        <w:rPr>
          <w:rFonts w:ascii="Arial" w:hAnsi="Arial" w:cs="Arial"/>
        </w:rPr>
        <w:t xml:space="preserve"> </w:t>
      </w:r>
      <w:r>
        <w:rPr>
          <w:rFonts w:ascii="Arial" w:hAnsi="Arial" w:cs="Arial"/>
        </w:rPr>
        <w:t>Campus – Cross Campus</w:t>
      </w:r>
    </w:p>
    <w:p w14:paraId="50A4A6C3" w14:textId="1358379F" w:rsidR="003731AC" w:rsidRDefault="003731AC" w:rsidP="003731AC">
      <w:pPr>
        <w:rPr>
          <w:rFonts w:ascii="Arial" w:hAnsi="Arial" w:cs="Arial"/>
        </w:rPr>
      </w:pPr>
      <w:r>
        <w:rPr>
          <w:rFonts w:ascii="Arial" w:hAnsi="Arial" w:cs="Arial"/>
        </w:rPr>
        <w:t>CCCLE – Cross Campus Collaborative Learning Environment</w:t>
      </w:r>
    </w:p>
    <w:p w14:paraId="3A5A9B6A" w14:textId="3B8D96FE" w:rsidR="003731AC" w:rsidRDefault="003731AC" w:rsidP="003731AC">
      <w:pPr>
        <w:rPr>
          <w:rFonts w:ascii="Arial" w:hAnsi="Arial" w:cs="Arial"/>
        </w:rPr>
      </w:pPr>
      <w:r>
        <w:rPr>
          <w:rFonts w:ascii="Arial" w:hAnsi="Arial" w:cs="Arial"/>
        </w:rPr>
        <w:t>Android – Google operating system running on smart phones. It is one of the target platforms Cross Campus will be designed and built for.</w:t>
      </w:r>
    </w:p>
    <w:p w14:paraId="79CBED73" w14:textId="42782815" w:rsidR="003731AC" w:rsidRPr="003731AC" w:rsidRDefault="003731AC" w:rsidP="003731AC">
      <w:pPr>
        <w:rPr>
          <w:rFonts w:ascii="Arial" w:hAnsi="Arial" w:cs="Arial"/>
        </w:rPr>
      </w:pPr>
      <w:r>
        <w:rPr>
          <w:rFonts w:ascii="Arial" w:hAnsi="Arial" w:cs="Arial"/>
        </w:rPr>
        <w:t>iPhone – Apple operating system running on iOS devices. It is one of the target platforms for which Cross Campus with be designed and built for.</w:t>
      </w:r>
    </w:p>
    <w:p w14:paraId="5AC6689E" w14:textId="41ED0628" w:rsidR="00687848" w:rsidRPr="00E0380C" w:rsidRDefault="00687848" w:rsidP="00687848">
      <w:pPr>
        <w:pStyle w:val="Heading2"/>
        <w:spacing w:after="240"/>
        <w:rPr>
          <w:rFonts w:cs="Arial"/>
        </w:rPr>
      </w:pPr>
      <w:bookmarkStart w:id="6" w:name="_Toc328745004"/>
      <w:r w:rsidRPr="00D66980">
        <w:rPr>
          <w:rFonts w:cs="Arial"/>
        </w:rPr>
        <w:t>References</w:t>
      </w:r>
      <w:bookmarkEnd w:id="6"/>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CE7ED7" w:rsidP="00687848">
            <w:pPr>
              <w:rPr>
                <w:rFonts w:cs="Arial"/>
              </w:rPr>
            </w:pPr>
            <w:hyperlink r:id="rId10"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ascii="Arial" w:hAnsi="Arial" w:cs="Arial"/>
        </w:rPr>
      </w:pPr>
    </w:p>
    <w:p w14:paraId="5AC668AD" w14:textId="50073F41"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14:paraId="5AC668AE" w14:textId="0325A67F" w:rsidR="00505F7D"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14:paraId="46802224" w14:textId="1D06308E" w:rsidR="00FB2D50" w:rsidRDefault="00FB2D50" w:rsidP="00FB2D50">
      <w:pPr>
        <w:rPr>
          <w:rFonts w:ascii="Arial" w:hAnsi="Arial" w:cs="Arial"/>
        </w:rPr>
      </w:pPr>
      <w:r>
        <w:rPr>
          <w:rFonts w:ascii="Arial" w:hAnsi="Arial" w:cs="Arial"/>
        </w:rPr>
        <w:t xml:space="preserve">Transitioning from high school to university or college can often be a daunting and burdensome endeavor rife with </w:t>
      </w:r>
      <w:r w:rsidR="00126F1E">
        <w:rPr>
          <w:rFonts w:ascii="Arial" w:hAnsi="Arial"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1A400426" w:rsidR="00126F1E" w:rsidRDefault="00A864CD" w:rsidP="00FB2D50">
      <w:pPr>
        <w:rPr>
          <w:rFonts w:ascii="Arial" w:hAnsi="Arial" w:cs="Arial"/>
        </w:rPr>
      </w:pPr>
      <w:r>
        <w:rPr>
          <w:rFonts w:ascii="Arial" w:hAnsi="Arial" w:cs="Arial"/>
        </w:rPr>
        <w:t>X Campus</w:t>
      </w:r>
      <w:r w:rsidR="00126F1E">
        <w:rPr>
          <w:rFonts w:ascii="Arial" w:hAnsi="Arial"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ascii="Arial" w:hAnsi="Arial" w:cs="Arial"/>
        </w:rPr>
        <w:t xml:space="preserve">buy, </w:t>
      </w:r>
      <w:r w:rsidR="00126F1E">
        <w:rPr>
          <w:rFonts w:ascii="Arial" w:hAnsi="Arial" w:cs="Arial"/>
        </w:rPr>
        <w:t xml:space="preserve">trade and sell textbooks. </w:t>
      </w:r>
    </w:p>
    <w:p w14:paraId="567108F0" w14:textId="54906ABF" w:rsidR="00FB2D50" w:rsidRPr="00FB2D50" w:rsidRDefault="00FB2D50" w:rsidP="00FB2D50">
      <w:pPr>
        <w:rPr>
          <w:rFonts w:ascii="Arial" w:hAnsi="Arial" w:cs="Arial"/>
        </w:rPr>
      </w:pPr>
      <w:r w:rsidRPr="00FB2D50">
        <w:rPr>
          <w:rFonts w:ascii="Arial" w:hAnsi="Arial" w:cs="Arial"/>
        </w:rPr>
        <w:t>X</w:t>
      </w:r>
      <w:r w:rsidR="00A864CD">
        <w:rPr>
          <w:rFonts w:ascii="Arial" w:hAnsi="Arial" w:cs="Arial"/>
        </w:rPr>
        <w:t xml:space="preserve"> </w:t>
      </w:r>
      <w:r w:rsidRPr="00FB2D50">
        <w:rPr>
          <w:rFonts w:ascii="Arial" w:hAnsi="Arial" w:cs="Arial"/>
        </w:rPr>
        <w:t>Campus</w:t>
      </w:r>
      <w:r>
        <w:rPr>
          <w:rFonts w:ascii="Arial" w:hAnsi="Arial" w:cs="Arial"/>
        </w:rPr>
        <w:t xml:space="preserve"> believes that there is significant enough potential to generate revenue through commission based services from our Note Sharing, Tutoring, and Textbook Sales features. The primary initiative for X</w:t>
      </w:r>
      <w:r w:rsidR="00A864CD">
        <w:rPr>
          <w:rFonts w:ascii="Arial" w:hAnsi="Arial" w:cs="Arial"/>
        </w:rPr>
        <w:t xml:space="preserve"> </w:t>
      </w:r>
      <w:r>
        <w:rPr>
          <w:rFonts w:ascii="Arial" w:hAnsi="Arial" w:cs="Arial"/>
        </w:rPr>
        <w:t>Campus is to address student needs</w:t>
      </w:r>
      <w:r w:rsidR="00126F1E">
        <w:rPr>
          <w:rFonts w:ascii="Arial" w:hAnsi="Arial" w:cs="Arial"/>
        </w:rPr>
        <w:t xml:space="preserve"> however</w:t>
      </w:r>
      <w:r>
        <w:rPr>
          <w:rFonts w:ascii="Arial" w:hAnsi="Arial" w:cs="Arial"/>
        </w:rPr>
        <w:t>, and therefore should not be regarded foremost as a profit generating enterprise, but rather an enterprise that requires only a modest revenue to maintain its services. Upon completion of the project, X</w:t>
      </w:r>
      <w:r w:rsidR="00A864CD">
        <w:rPr>
          <w:rFonts w:ascii="Arial" w:hAnsi="Arial" w:cs="Arial"/>
        </w:rPr>
        <w:t xml:space="preserve"> </w:t>
      </w:r>
      <w:r>
        <w:rPr>
          <w:rFonts w:ascii="Arial" w:hAnsi="Arial" w:cs="Arial"/>
        </w:rPr>
        <w:t>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9" w:name="_Toc328745007"/>
      <w:r w:rsidRPr="00D66980">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DD0700">
            <w:pPr>
              <w:spacing w:before="100" w:beforeAutospacing="1" w:after="100" w:afterAutospacing="1" w:line="360" w:lineRule="auto"/>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D0700">
            <w:pPr>
              <w:spacing w:before="100" w:beforeAutospacing="1" w:after="100" w:afterAutospacing="1" w:line="360" w:lineRule="auto"/>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5870DE">
            <w:pPr>
              <w:keepNext/>
              <w:spacing w:before="100" w:beforeAutospacing="1" w:after="100" w:afterAutospacing="1" w:line="360" w:lineRule="auto"/>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10" w:name="_Toc328745008"/>
      <w:r w:rsidRPr="00D66980">
        <w:rPr>
          <w:rFonts w:cs="Arial"/>
        </w:rPr>
        <w:lastRenderedPageBreak/>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AC668D5" w14:textId="77777777"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5AC668D8" w14:textId="55BD59AE" w:rsidR="007E1A11" w:rsidRPr="00FD7D01"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3"/>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E3F3545" w:rsidR="00056C9A" w:rsidRPr="00D66980" w:rsidRDefault="00056C9A" w:rsidP="00232E9A">
            <w:pPr>
              <w:jc w:val="center"/>
              <w:rPr>
                <w:rFonts w:cs="Arial"/>
              </w:rPr>
            </w:pPr>
            <w:r>
              <w:rPr>
                <w:rFonts w:cs="Arial"/>
              </w:rPr>
              <w:t>User shall be able to buy 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2D62FA">
        <w:trPr>
          <w:cantSplit/>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561390A3" w:rsidR="00056C9A" w:rsidRDefault="00056C9A" w:rsidP="00232E9A">
            <w:pPr>
              <w:jc w:val="center"/>
              <w:rPr>
                <w:rFonts w:cs="Arial"/>
              </w:rPr>
            </w:pPr>
            <w:r>
              <w:rPr>
                <w:rFonts w:cs="Arial"/>
              </w:rPr>
              <w:t>User shall be able to sell a textbook</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77777777" w:rsidR="009864DA" w:rsidRPr="00D66980" w:rsidRDefault="009864DA" w:rsidP="00C34811">
            <w:pPr>
              <w:jc w:val="center"/>
              <w:rPr>
                <w:rFonts w:cs="Arial"/>
              </w:rPr>
            </w:pP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77777777" w:rsidR="00C34811" w:rsidRDefault="00C34811" w:rsidP="00C34811">
            <w:pPr>
              <w:jc w:val="center"/>
              <w:rPr>
                <w:rFonts w:cs="Arial"/>
              </w:rPr>
            </w:pP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7777777" w:rsidR="00C34811" w:rsidRDefault="00C34811" w:rsidP="00C34811">
            <w:pPr>
              <w:jc w:val="center"/>
              <w:rPr>
                <w:rFonts w:cs="Arial"/>
              </w:rPr>
            </w:pP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77777777" w:rsidR="00C34811" w:rsidRDefault="00C34811" w:rsidP="00C34811">
            <w:pPr>
              <w:jc w:val="center"/>
              <w:rPr>
                <w:rFonts w:cs="Arial"/>
              </w:rPr>
            </w:pP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6"/>
    </w:p>
    <w:p w14:paraId="000FBDC5" w14:textId="6D4FAE59" w:rsidR="00C34811" w:rsidRDefault="00C34811" w:rsidP="00C34811">
      <w:pPr>
        <w:pStyle w:val="ListParagraph"/>
        <w:numPr>
          <w:ilvl w:val="0"/>
          <w:numId w:val="3"/>
        </w:numPr>
        <w:rPr>
          <w:rFonts w:ascii="Arial" w:hAnsi="Arial" w:cs="Arial"/>
        </w:rPr>
      </w:pPr>
      <w:r>
        <w:rPr>
          <w:rFonts w:ascii="Arial" w:hAnsi="Arial" w:cs="Arial"/>
        </w:rPr>
        <w:t>In accessing X</w:t>
      </w:r>
      <w:r w:rsidR="00A864CD">
        <w:rPr>
          <w:rFonts w:ascii="Arial" w:hAnsi="Arial" w:cs="Arial"/>
        </w:rPr>
        <w:t xml:space="preserve"> </w:t>
      </w:r>
      <w:r>
        <w:rPr>
          <w:rFonts w:ascii="Arial" w:hAnsi="Arial" w:cs="Arial"/>
        </w:rPr>
        <w:t>Campus services, it is assumed users have access</w:t>
      </w:r>
      <w:r w:rsidR="00220D72">
        <w:rPr>
          <w:rFonts w:ascii="Arial" w:hAnsi="Arial" w:cs="Arial"/>
        </w:rPr>
        <w:t xml:space="preserve"> to computer and internet access.</w:t>
      </w:r>
    </w:p>
    <w:p w14:paraId="13B0A672" w14:textId="1AF93C89" w:rsidR="00C34811" w:rsidRDefault="00C34811" w:rsidP="00C34811">
      <w:pPr>
        <w:pStyle w:val="ListParagraph"/>
        <w:numPr>
          <w:ilvl w:val="0"/>
          <w:numId w:val="3"/>
        </w:numPr>
        <w:rPr>
          <w:rFonts w:ascii="Arial" w:hAnsi="Arial" w:cs="Arial"/>
        </w:rPr>
      </w:pPr>
      <w:r>
        <w:rPr>
          <w:rFonts w:ascii="Arial" w:hAnsi="Arial" w:cs="Arial"/>
        </w:rPr>
        <w:t xml:space="preserve">It is assumed that users are registered George Brown students who have </w:t>
      </w:r>
      <w:r w:rsidR="007E39AB">
        <w:rPr>
          <w:rFonts w:ascii="Arial" w:hAnsi="Arial" w:cs="Arial"/>
        </w:rPr>
        <w:t xml:space="preserve">central login credentials and </w:t>
      </w:r>
      <w:r>
        <w:rPr>
          <w:rFonts w:ascii="Arial" w:hAnsi="Arial" w:cs="Arial"/>
        </w:rPr>
        <w:t>access to George Brown e-mail</w:t>
      </w:r>
      <w:r w:rsidR="00220D72">
        <w:rPr>
          <w:rFonts w:ascii="Arial" w:hAnsi="Arial" w:cs="Arial"/>
        </w:rPr>
        <w:t>.</w:t>
      </w:r>
    </w:p>
    <w:p w14:paraId="54855389" w14:textId="45666408" w:rsidR="00C34811" w:rsidRDefault="00220D72" w:rsidP="00C34811">
      <w:pPr>
        <w:pStyle w:val="ListParagraph"/>
        <w:numPr>
          <w:ilvl w:val="0"/>
          <w:numId w:val="3"/>
        </w:numPr>
        <w:rPr>
          <w:rFonts w:ascii="Arial" w:hAnsi="Arial" w:cs="Arial"/>
        </w:rPr>
      </w:pPr>
      <w:r>
        <w:rPr>
          <w:rFonts w:ascii="Arial" w:hAnsi="Arial"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ascii="Arial" w:hAnsi="Arial" w:cs="Arial"/>
        </w:rPr>
      </w:pPr>
    </w:p>
    <w:p w14:paraId="032569BA" w14:textId="4B05E922" w:rsidR="007D6DC0" w:rsidRDefault="00F70B72" w:rsidP="007E39AB">
      <w:pPr>
        <w:pStyle w:val="Heading1"/>
        <w:spacing w:after="240"/>
        <w:rPr>
          <w:rFonts w:cs="Arial"/>
        </w:rPr>
      </w:pPr>
      <w:bookmarkStart w:id="17" w:name="_Toc328745015"/>
      <w:r w:rsidRPr="00D66980">
        <w:rPr>
          <w:rFonts w:cs="Arial"/>
        </w:rPr>
        <w:lastRenderedPageBreak/>
        <w:t>Constraints</w:t>
      </w:r>
      <w:bookmarkEnd w:id="17"/>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ascii="Arial" w:hAnsi="Arial" w:cs="Arial"/>
        </w:rPr>
      </w:pPr>
      <w:r>
        <w:rPr>
          <w:rFonts w:ascii="Arial" w:hAnsi="Arial" w:cs="Arial"/>
        </w:rPr>
        <w:t>Intuitive and easy to understand feature organization</w:t>
      </w:r>
    </w:p>
    <w:p w14:paraId="5D270848" w14:textId="634A686D" w:rsidR="007E39AB" w:rsidRDefault="007E39AB" w:rsidP="007E39AB">
      <w:pPr>
        <w:pStyle w:val="ListParagraph"/>
        <w:rPr>
          <w:rFonts w:ascii="Arial" w:hAnsi="Arial" w:cs="Arial"/>
        </w:rPr>
      </w:pPr>
      <w:r>
        <w:rPr>
          <w:rFonts w:ascii="Arial" w:hAnsi="Arial" w:cs="Arial"/>
        </w:rPr>
        <w:t xml:space="preserve">Clear and understandable platform terminology </w:t>
      </w:r>
    </w:p>
    <w:p w14:paraId="452819EC" w14:textId="6147BD2A" w:rsidR="007E39AB" w:rsidRDefault="007E39AB" w:rsidP="007E39AB">
      <w:pPr>
        <w:pStyle w:val="ListParagraph"/>
        <w:rPr>
          <w:rFonts w:ascii="Arial" w:hAnsi="Arial" w:cs="Arial"/>
        </w:rPr>
      </w:pPr>
      <w:r>
        <w:rPr>
          <w:rFonts w:ascii="Arial" w:hAnsi="Arial" w:cs="Arial"/>
        </w:rPr>
        <w:t>Clean and maintained repository structure</w:t>
      </w:r>
    </w:p>
    <w:p w14:paraId="1830D285" w14:textId="439C3171" w:rsidR="007E39AB" w:rsidRDefault="007E39AB" w:rsidP="007E39AB">
      <w:pPr>
        <w:pStyle w:val="ListParagraph"/>
        <w:rPr>
          <w:rFonts w:ascii="Arial" w:hAnsi="Arial" w:cs="Arial"/>
        </w:rPr>
      </w:pPr>
      <w:r>
        <w:rPr>
          <w:rFonts w:ascii="Arial" w:hAnsi="Arial" w:cs="Arial"/>
        </w:rPr>
        <w:t>Efficient and effective form validation</w:t>
      </w:r>
    </w:p>
    <w:p w14:paraId="5A219224" w14:textId="25CD6AC7" w:rsidR="007E39AB" w:rsidRPr="007E39AB" w:rsidRDefault="007E39AB" w:rsidP="007E39AB">
      <w:pPr>
        <w:pStyle w:val="ListParagraph"/>
        <w:rPr>
          <w:rFonts w:ascii="Arial" w:hAnsi="Arial" w:cs="Arial"/>
        </w:rPr>
      </w:pPr>
      <w:r>
        <w:rPr>
          <w:rFonts w:ascii="Arial" w:hAnsi="Arial"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7E39AB">
      <w:pPr>
        <w:ind w:left="576"/>
        <w:rPr>
          <w:rFonts w:ascii="Arial" w:hAnsi="Arial" w:cs="Arial"/>
        </w:rPr>
      </w:pPr>
      <w:r>
        <w:rPr>
          <w:rFonts w:ascii="Arial" w:hAnsi="Arial" w:cs="Arial"/>
        </w:rPr>
        <w:t>Rapid response times</w:t>
      </w:r>
      <w:r>
        <w:rPr>
          <w:rFonts w:ascii="Arial" w:hAnsi="Arial" w:cs="Arial"/>
        </w:rPr>
        <w:br/>
        <w:t>Minimal amount of clicking required</w:t>
      </w:r>
      <w:r>
        <w:rPr>
          <w:rFonts w:ascii="Arial" w:hAnsi="Arial" w:cs="Arial"/>
        </w:rPr>
        <w:br/>
      </w:r>
      <w:r w:rsidR="00772C8D">
        <w:rPr>
          <w:rFonts w:ascii="Arial" w:hAnsi="Arial"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3FE8A" w14:textId="77777777" w:rsidR="00CE7ED7" w:rsidRDefault="00CE7ED7" w:rsidP="00E46382">
      <w:pPr>
        <w:spacing w:after="0" w:line="240" w:lineRule="auto"/>
      </w:pPr>
      <w:r>
        <w:separator/>
      </w:r>
    </w:p>
  </w:endnote>
  <w:endnote w:type="continuationSeparator" w:id="0">
    <w:p w14:paraId="23826538" w14:textId="77777777" w:rsidR="00CE7ED7" w:rsidRDefault="00CE7ED7"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7A2B3384" w:rsidR="00C34811" w:rsidRDefault="00C34811"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sidR="000A66E8">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A66E8">
      <w:rPr>
        <w:b/>
        <w:noProof/>
      </w:rPr>
      <w:t>9</w:t>
    </w:r>
    <w:r>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7C5B2" w14:textId="77777777" w:rsidR="00CE7ED7" w:rsidRDefault="00CE7ED7" w:rsidP="00E46382">
      <w:pPr>
        <w:spacing w:after="0" w:line="240" w:lineRule="auto"/>
      </w:pPr>
      <w:r>
        <w:separator/>
      </w:r>
    </w:p>
  </w:footnote>
  <w:footnote w:type="continuationSeparator" w:id="0">
    <w:p w14:paraId="0FBAFDEB" w14:textId="77777777" w:rsidR="00CE7ED7" w:rsidRDefault="00CE7ED7"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5AC66930" w14:textId="022FFEF8" w:rsidR="00C34811" w:rsidRDefault="000A66E8"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XCampus</w:t>
        </w:r>
      </w:p>
    </w:sdtContent>
  </w:sdt>
  <w:p w14:paraId="5AC66931" w14:textId="77777777" w:rsidR="00C34811" w:rsidRPr="00590C2F" w:rsidRDefault="00C34811"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67D2E671" w:rsidR="00C34811" w:rsidRPr="00FB2770" w:rsidRDefault="00A864CD" w:rsidP="00E46382">
    <w:pPr>
      <w:pStyle w:val="Header"/>
      <w:tabs>
        <w:tab w:val="left" w:pos="2580"/>
        <w:tab w:val="left" w:pos="2985"/>
      </w:tabs>
      <w:spacing w:after="120" w:line="276" w:lineRule="auto"/>
      <w:rPr>
        <w:rFonts w:ascii="Arial" w:hAnsi="Arial" w:cs="Arial"/>
        <w:lang w:val="en-GB"/>
      </w:rPr>
    </w:pPr>
    <w:r w:rsidRPr="00A864CD">
      <w:rPr>
        <w:rFonts w:ascii="Arial" w:hAnsi="Arial" w:cs="Arial"/>
      </w:rPr>
      <w:t>X Campus</w:t>
    </w:r>
    <w:r w:rsidR="00C34811">
      <w:tab/>
    </w:r>
    <w:r w:rsidR="00C34811">
      <w:tab/>
    </w:r>
    <w:r w:rsidR="00C34811">
      <w:tab/>
    </w:r>
    <w:r w:rsidR="00C34811" w:rsidRPr="00FB2770">
      <w:rPr>
        <w:rFonts w:ascii="Arial" w:hAnsi="Arial" w:cs="Arial"/>
        <w:lang w:val="en-GB"/>
      </w:rPr>
      <w:tab/>
    </w:r>
    <w:r>
      <w:rPr>
        <w:rFonts w:ascii="Arial" w:hAnsi="Arial" w:cs="Arial"/>
        <w:lang w:val="en-GB"/>
      </w:rPr>
      <w:t>Version 1.0</w:t>
    </w:r>
  </w:p>
  <w:p w14:paraId="5AC66933" w14:textId="7ABD320B" w:rsidR="00C34811" w:rsidRPr="00FB2770" w:rsidRDefault="00CE7ED7"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34811" w:rsidRPr="00FB2770">
          <w:rPr>
            <w:rFonts w:ascii="Arial" w:hAnsi="Arial" w:cs="Arial"/>
            <w:lang w:val="en-GB"/>
          </w:rPr>
          <w:t>Project Vision Document</w:t>
        </w:r>
      </w:sdtContent>
    </w:sdt>
    <w:r w:rsidR="00C34811" w:rsidRPr="00FB2770">
      <w:rPr>
        <w:rFonts w:ascii="Arial" w:hAnsi="Arial" w:cs="Arial"/>
        <w:lang w:val="en-GB"/>
      </w:rPr>
      <w:tab/>
    </w:r>
    <w:r w:rsidR="00C34811" w:rsidRPr="00FB2770">
      <w:rPr>
        <w:rFonts w:ascii="Arial" w:hAnsi="Arial" w:cs="Arial"/>
        <w:lang w:val="en-GB"/>
      </w:rPr>
      <w:tab/>
    </w:r>
    <w:r w:rsidR="00C34811" w:rsidRPr="00FB2770">
      <w:rPr>
        <w:rFonts w:ascii="Arial" w:hAnsi="Arial" w:cs="Arial"/>
        <w:lang w:val="en-GB"/>
      </w:rPr>
      <w:tab/>
    </w:r>
    <w:r w:rsidR="00C34811" w:rsidRPr="00FB2770">
      <w:rPr>
        <w:rFonts w:ascii="Arial" w:hAnsi="Arial" w:cs="Arial"/>
        <w:lang w:val="en-GB"/>
      </w:rPr>
      <w:tab/>
    </w:r>
    <w:sdt>
      <w:sdtPr>
        <w:rPr>
          <w:rFonts w:ascii="Arial" w:hAnsi="Arial" w:cs="Arial"/>
          <w:bCs/>
        </w:rPr>
        <w:alias w:val="Date"/>
        <w:id w:val="16564739"/>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C34811">
          <w:rPr>
            <w:rFonts w:ascii="Arial" w:hAnsi="Arial" w:cs="Arial"/>
            <w:bCs/>
          </w:rP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322C7"/>
    <w:rsid w:val="0033566A"/>
    <w:rsid w:val="003511E3"/>
    <w:rsid w:val="003731AC"/>
    <w:rsid w:val="003C0372"/>
    <w:rsid w:val="003C0582"/>
    <w:rsid w:val="003D3977"/>
    <w:rsid w:val="003E6F3B"/>
    <w:rsid w:val="003F6914"/>
    <w:rsid w:val="0040048D"/>
    <w:rsid w:val="00423E42"/>
    <w:rsid w:val="0044029F"/>
    <w:rsid w:val="0045629A"/>
    <w:rsid w:val="004C4751"/>
    <w:rsid w:val="004E2D41"/>
    <w:rsid w:val="004F0C64"/>
    <w:rsid w:val="005039C2"/>
    <w:rsid w:val="00505F7D"/>
    <w:rsid w:val="0051029A"/>
    <w:rsid w:val="00571AB2"/>
    <w:rsid w:val="0057545C"/>
    <w:rsid w:val="00581B56"/>
    <w:rsid w:val="005870DE"/>
    <w:rsid w:val="00590C2F"/>
    <w:rsid w:val="005A0B1B"/>
    <w:rsid w:val="005F15C2"/>
    <w:rsid w:val="005F31DB"/>
    <w:rsid w:val="006126D9"/>
    <w:rsid w:val="00624D5D"/>
    <w:rsid w:val="00672711"/>
    <w:rsid w:val="00687848"/>
    <w:rsid w:val="00691C30"/>
    <w:rsid w:val="006A584F"/>
    <w:rsid w:val="006F41C1"/>
    <w:rsid w:val="00703144"/>
    <w:rsid w:val="00724FB2"/>
    <w:rsid w:val="00743DA8"/>
    <w:rsid w:val="00765EF2"/>
    <w:rsid w:val="007712B8"/>
    <w:rsid w:val="00772C8D"/>
    <w:rsid w:val="00795944"/>
    <w:rsid w:val="007D6DC0"/>
    <w:rsid w:val="007E1A11"/>
    <w:rsid w:val="007E39AB"/>
    <w:rsid w:val="00807C3C"/>
    <w:rsid w:val="00833FEF"/>
    <w:rsid w:val="00840109"/>
    <w:rsid w:val="00850B0C"/>
    <w:rsid w:val="00851475"/>
    <w:rsid w:val="008545C4"/>
    <w:rsid w:val="008847DF"/>
    <w:rsid w:val="00891DF0"/>
    <w:rsid w:val="00892F88"/>
    <w:rsid w:val="008978B3"/>
    <w:rsid w:val="008F72D5"/>
    <w:rsid w:val="00913AF9"/>
    <w:rsid w:val="0094184B"/>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B2EE7"/>
    <w:rsid w:val="00BC4AEE"/>
    <w:rsid w:val="00C26EDC"/>
    <w:rsid w:val="00C325CF"/>
    <w:rsid w:val="00C34811"/>
    <w:rsid w:val="00C45686"/>
    <w:rsid w:val="00C7590B"/>
    <w:rsid w:val="00C86ADA"/>
    <w:rsid w:val="00CA0147"/>
    <w:rsid w:val="00CA2F6E"/>
    <w:rsid w:val="00CA47C1"/>
    <w:rsid w:val="00CB5A16"/>
    <w:rsid w:val="00CD4B82"/>
    <w:rsid w:val="00CE050B"/>
    <w:rsid w:val="00CE7ED7"/>
    <w:rsid w:val="00D067EF"/>
    <w:rsid w:val="00D168DB"/>
    <w:rsid w:val="00D66980"/>
    <w:rsid w:val="00D77BAC"/>
    <w:rsid w:val="00DD0700"/>
    <w:rsid w:val="00DF025A"/>
    <w:rsid w:val="00DF27C2"/>
    <w:rsid w:val="00E0380C"/>
    <w:rsid w:val="00E261E8"/>
    <w:rsid w:val="00E33EFC"/>
    <w:rsid w:val="00E46382"/>
    <w:rsid w:val="00E87DC7"/>
    <w:rsid w:val="00EF3183"/>
    <w:rsid w:val="00F027BE"/>
    <w:rsid w:val="00F05462"/>
    <w:rsid w:val="00F355BA"/>
    <w:rsid w:val="00F54271"/>
    <w:rsid w:val="00F70B72"/>
    <w:rsid w:val="00F95F53"/>
    <w:rsid w:val="00F966A5"/>
    <w:rsid w:val="00FB2770"/>
    <w:rsid w:val="00FB2D50"/>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C3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DABE0-115A-334F-8EA2-E30182C3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330</TotalTime>
  <Pages>9</Pages>
  <Words>1474</Words>
  <Characters>8406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XCampus</vt:lpstr>
    </vt:vector>
  </TitlesOfParts>
  <Company>Company name</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Campus</dc:title>
  <dc:subject>Project Vision Document</dc:subject>
  <dc:creator>Tyler</dc:creator>
  <cp:lastModifiedBy>Kazuma Sato</cp:lastModifiedBy>
  <cp:revision>36</cp:revision>
  <dcterms:created xsi:type="dcterms:W3CDTF">2014-09-17T01:25:00Z</dcterms:created>
  <dcterms:modified xsi:type="dcterms:W3CDTF">2016-10-03T05:06:00Z</dcterms:modified>
</cp:coreProperties>
</file>