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B27EC" w:rsidRDefault="007B27EC">
      <w:pPr>
        <w:widowControl w:val="0"/>
        <w:spacing w:after="0"/>
        <w:jc w:val="left"/>
      </w:pPr>
    </w:p>
    <w:tbl>
      <w:tblPr>
        <w:tblStyle w:val="a"/>
        <w:tblW w:w="9251" w:type="dxa"/>
        <w:jc w:val="center"/>
        <w:tblLayout w:type="fixed"/>
        <w:tblLook w:val="0400" w:firstRow="0" w:lastRow="0" w:firstColumn="0" w:lastColumn="0" w:noHBand="0" w:noVBand="1"/>
      </w:tblPr>
      <w:tblGrid>
        <w:gridCol w:w="1908"/>
        <w:gridCol w:w="7343"/>
      </w:tblGrid>
      <w:tr w:rsidR="007B27EC">
        <w:trPr>
          <w:trHeight w:val="2880"/>
          <w:jc w:val="center"/>
        </w:trPr>
        <w:tc>
          <w:tcPr>
            <w:tcW w:w="9251" w:type="dxa"/>
            <w:gridSpan w:val="2"/>
          </w:tcPr>
          <w:p w:rsidR="007B27EC" w:rsidRDefault="007B27EC">
            <w:pPr>
              <w:spacing w:after="0" w:line="240" w:lineRule="auto"/>
              <w:jc w:val="right"/>
              <w:rPr>
                <w:smallCaps/>
                <w:sz w:val="36"/>
                <w:szCs w:val="36"/>
              </w:rPr>
            </w:pPr>
          </w:p>
          <w:p w:rsidR="007B27EC" w:rsidRDefault="007B27EC"/>
          <w:p w:rsidR="007B27EC" w:rsidRDefault="007B27EC"/>
          <w:p w:rsidR="007B27EC" w:rsidRDefault="007B27EC"/>
          <w:p w:rsidR="007B27EC" w:rsidRDefault="008163E9">
            <w:pPr>
              <w:tabs>
                <w:tab w:val="left" w:pos="8070"/>
              </w:tabs>
            </w:pPr>
            <w:r>
              <w:tab/>
            </w:r>
          </w:p>
        </w:tc>
      </w:tr>
      <w:tr w:rsidR="007B27EC">
        <w:trPr>
          <w:trHeight w:val="1440"/>
          <w:jc w:val="center"/>
        </w:trPr>
        <w:tc>
          <w:tcPr>
            <w:tcW w:w="1908" w:type="dxa"/>
          </w:tcPr>
          <w:p w:rsidR="007B27EC" w:rsidRDefault="007B27EC">
            <w:pPr>
              <w:widowControl w:val="0"/>
              <w:spacing w:after="0"/>
              <w:jc w:val="left"/>
            </w:pPr>
          </w:p>
        </w:tc>
        <w:tc>
          <w:tcPr>
            <w:tcW w:w="7343" w:type="dxa"/>
            <w:tcBorders>
              <w:bottom w:val="single" w:sz="4" w:space="0" w:color="4F81BD"/>
            </w:tcBorders>
            <w:vAlign w:val="center"/>
          </w:tcPr>
          <w:p w:rsidR="007B27EC" w:rsidRDefault="008163E9">
            <w:pPr>
              <w:spacing w:after="0" w:line="240" w:lineRule="auto"/>
              <w:jc w:val="right"/>
              <w:rPr>
                <w:sz w:val="48"/>
                <w:szCs w:val="48"/>
              </w:rPr>
            </w:pPr>
            <w:r>
              <w:rPr>
                <w:sz w:val="48"/>
                <w:szCs w:val="48"/>
              </w:rPr>
              <w:t>Project Vision</w:t>
            </w:r>
          </w:p>
        </w:tc>
      </w:tr>
      <w:tr w:rsidR="007B27EC">
        <w:trPr>
          <w:trHeight w:val="720"/>
          <w:jc w:val="center"/>
        </w:trPr>
        <w:tc>
          <w:tcPr>
            <w:tcW w:w="9251" w:type="dxa"/>
            <w:gridSpan w:val="2"/>
            <w:tcBorders>
              <w:top w:val="single" w:sz="4" w:space="0" w:color="4F81BD"/>
            </w:tcBorders>
            <w:vAlign w:val="center"/>
          </w:tcPr>
          <w:p w:rsidR="007B27EC" w:rsidRDefault="008163E9">
            <w:pPr>
              <w:spacing w:after="0" w:line="240" w:lineRule="auto"/>
              <w:jc w:val="right"/>
              <w:rPr>
                <w:sz w:val="44"/>
                <w:szCs w:val="44"/>
              </w:rPr>
            </w:pPr>
            <w:r>
              <w:rPr>
                <w:sz w:val="44"/>
                <w:szCs w:val="44"/>
              </w:rPr>
              <w:t>Cross Campus</w:t>
            </w:r>
          </w:p>
        </w:tc>
      </w:tr>
      <w:tr w:rsidR="007B27EC">
        <w:trPr>
          <w:trHeight w:val="360"/>
          <w:jc w:val="center"/>
        </w:trPr>
        <w:tc>
          <w:tcPr>
            <w:tcW w:w="9251" w:type="dxa"/>
            <w:gridSpan w:val="2"/>
            <w:vAlign w:val="center"/>
          </w:tcPr>
          <w:p w:rsidR="007B27EC" w:rsidRDefault="008163E9">
            <w:pPr>
              <w:spacing w:after="0" w:line="240" w:lineRule="auto"/>
              <w:jc w:val="right"/>
              <w:rPr>
                <w:b/>
              </w:rPr>
            </w:pPr>
            <w:r>
              <w:rPr>
                <w:b/>
              </w:rPr>
              <w:t>Version 0.6</w:t>
            </w:r>
          </w:p>
        </w:tc>
      </w:tr>
      <w:tr w:rsidR="007B27EC">
        <w:trPr>
          <w:trHeight w:val="360"/>
          <w:jc w:val="center"/>
        </w:trPr>
        <w:tc>
          <w:tcPr>
            <w:tcW w:w="9251" w:type="dxa"/>
            <w:gridSpan w:val="2"/>
            <w:vAlign w:val="center"/>
          </w:tcPr>
          <w:p w:rsidR="007B27EC" w:rsidRDefault="008163E9">
            <w:pPr>
              <w:spacing w:after="0" w:line="240" w:lineRule="auto"/>
              <w:jc w:val="right"/>
              <w:rPr>
                <w:b/>
              </w:rPr>
            </w:pPr>
            <w:r>
              <w:t>2016-10-07</w:t>
            </w:r>
          </w:p>
        </w:tc>
      </w:tr>
    </w:tbl>
    <w:p w:rsidR="007B27EC" w:rsidRDefault="007B27EC"/>
    <w:p w:rsidR="007B27EC" w:rsidRDefault="008163E9">
      <w:r>
        <w:br w:type="page"/>
      </w:r>
    </w:p>
    <w:p w:rsidR="007B27EC" w:rsidRDefault="007B27EC">
      <w:pPr>
        <w:widowControl w:val="0"/>
        <w:spacing w:after="0"/>
        <w:jc w:val="left"/>
        <w:sectPr w:rsidR="007B27EC">
          <w:footerReference w:type="default" r:id="rId7"/>
          <w:headerReference w:type="first" r:id="rId8"/>
          <w:pgSz w:w="12240" w:h="15840"/>
          <w:pgMar w:top="1440" w:right="1440" w:bottom="1440" w:left="1440" w:header="0" w:footer="720" w:gutter="0"/>
          <w:pgNumType w:start="1"/>
          <w:cols w:space="720"/>
          <w:titlePg/>
        </w:sectPr>
      </w:pPr>
    </w:p>
    <w:p w:rsidR="007B27EC" w:rsidRDefault="008163E9">
      <w:pPr>
        <w:pStyle w:val="Title"/>
        <w:rPr>
          <w:rFonts w:ascii="Arial" w:eastAsia="Arial" w:hAnsi="Arial" w:cs="Arial"/>
          <w:b/>
          <w:sz w:val="24"/>
          <w:szCs w:val="24"/>
        </w:rPr>
      </w:pPr>
      <w:r>
        <w:rPr>
          <w:rFonts w:ascii="Arial" w:eastAsia="Arial" w:hAnsi="Arial" w:cs="Arial"/>
          <w:b/>
          <w:sz w:val="24"/>
          <w:szCs w:val="24"/>
        </w:rPr>
        <w:lastRenderedPageBreak/>
        <w:t>Revision History</w:t>
      </w:r>
    </w:p>
    <w:tbl>
      <w:tblPr>
        <w:tblStyle w:val="a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68"/>
        <w:gridCol w:w="1544"/>
        <w:gridCol w:w="1926"/>
        <w:gridCol w:w="1672"/>
        <w:gridCol w:w="2840"/>
      </w:tblGrid>
      <w:tr w:rsidR="007B27EC" w:rsidTr="007B27EC">
        <w:trPr>
          <w:cnfStyle w:val="100000000000" w:firstRow="1" w:lastRow="0" w:firstColumn="0" w:lastColumn="0" w:oddVBand="0" w:evenVBand="0" w:oddHBand="0" w:evenHBand="0" w:firstRowFirstColumn="0" w:firstRowLastColumn="0" w:lastRowFirstColumn="0" w:lastRowLastColumn="0"/>
          <w:trHeight w:val="260"/>
        </w:trPr>
        <w:tc>
          <w:tcPr>
            <w:tcW w:w="1368" w:type="dxa"/>
          </w:tcPr>
          <w:p w:rsidR="007B27EC" w:rsidRDefault="008163E9">
            <w:r>
              <w:t>Revision</w:t>
            </w:r>
          </w:p>
        </w:tc>
        <w:tc>
          <w:tcPr>
            <w:tcW w:w="1544" w:type="dxa"/>
          </w:tcPr>
          <w:p w:rsidR="007B27EC" w:rsidRDefault="008163E9">
            <w:r>
              <w:t>Date</w:t>
            </w:r>
          </w:p>
        </w:tc>
        <w:tc>
          <w:tcPr>
            <w:tcW w:w="1926" w:type="dxa"/>
          </w:tcPr>
          <w:p w:rsidR="007B27EC" w:rsidRDefault="008163E9">
            <w:r>
              <w:t>Author</w:t>
            </w:r>
          </w:p>
        </w:tc>
        <w:tc>
          <w:tcPr>
            <w:tcW w:w="1672" w:type="dxa"/>
          </w:tcPr>
          <w:p w:rsidR="007B27EC" w:rsidRDefault="008163E9">
            <w:r>
              <w:t>Reviewed By</w:t>
            </w:r>
          </w:p>
        </w:tc>
        <w:tc>
          <w:tcPr>
            <w:tcW w:w="2840" w:type="dxa"/>
          </w:tcPr>
          <w:p w:rsidR="007B27EC" w:rsidRDefault="008163E9">
            <w:r>
              <w:t>Summary of Changes</w:t>
            </w:r>
          </w:p>
        </w:tc>
      </w:tr>
      <w:tr w:rsidR="007B27EC">
        <w:tc>
          <w:tcPr>
            <w:tcW w:w="1368" w:type="dxa"/>
          </w:tcPr>
          <w:p w:rsidR="007B27EC" w:rsidRDefault="008163E9">
            <w:r>
              <w:t>Draft</w:t>
            </w:r>
          </w:p>
        </w:tc>
        <w:tc>
          <w:tcPr>
            <w:tcW w:w="1544" w:type="dxa"/>
          </w:tcPr>
          <w:p w:rsidR="007B27EC" w:rsidRDefault="008163E9">
            <w:r>
              <w:t>10/1/2016</w:t>
            </w:r>
          </w:p>
        </w:tc>
        <w:tc>
          <w:tcPr>
            <w:tcW w:w="1926" w:type="dxa"/>
          </w:tcPr>
          <w:p w:rsidR="007B27EC" w:rsidRDefault="008163E9">
            <w:r>
              <w:t>Karim Boucher</w:t>
            </w:r>
          </w:p>
        </w:tc>
        <w:tc>
          <w:tcPr>
            <w:tcW w:w="1672" w:type="dxa"/>
          </w:tcPr>
          <w:p w:rsidR="007B27EC" w:rsidRDefault="008163E9">
            <w:r>
              <w:t>Kazuma Sato</w:t>
            </w:r>
          </w:p>
        </w:tc>
        <w:tc>
          <w:tcPr>
            <w:tcW w:w="2840" w:type="dxa"/>
          </w:tcPr>
          <w:p w:rsidR="007B27EC" w:rsidRDefault="008163E9">
            <w:r>
              <w:t>Initial draft</w:t>
            </w:r>
          </w:p>
        </w:tc>
      </w:tr>
      <w:tr w:rsidR="007B27EC">
        <w:tc>
          <w:tcPr>
            <w:tcW w:w="1368" w:type="dxa"/>
          </w:tcPr>
          <w:p w:rsidR="007B27EC" w:rsidRDefault="008163E9">
            <w:r>
              <w:t>Edit</w:t>
            </w:r>
          </w:p>
        </w:tc>
        <w:tc>
          <w:tcPr>
            <w:tcW w:w="1544" w:type="dxa"/>
          </w:tcPr>
          <w:p w:rsidR="007B27EC" w:rsidRDefault="008163E9">
            <w:r>
              <w:t>10/2/2016</w:t>
            </w:r>
          </w:p>
        </w:tc>
        <w:tc>
          <w:tcPr>
            <w:tcW w:w="1926" w:type="dxa"/>
          </w:tcPr>
          <w:p w:rsidR="007B27EC" w:rsidRDefault="008163E9">
            <w:r>
              <w:t>Kazuma Sato</w:t>
            </w:r>
          </w:p>
        </w:tc>
        <w:tc>
          <w:tcPr>
            <w:tcW w:w="1672" w:type="dxa"/>
          </w:tcPr>
          <w:p w:rsidR="007B27EC" w:rsidRDefault="008163E9">
            <w:r>
              <w:t>Mark Gallant</w:t>
            </w:r>
          </w:p>
        </w:tc>
        <w:tc>
          <w:tcPr>
            <w:tcW w:w="2840" w:type="dxa"/>
          </w:tcPr>
          <w:p w:rsidR="007B27EC" w:rsidRDefault="008163E9">
            <w:r>
              <w:t>Draft</w:t>
            </w:r>
          </w:p>
        </w:tc>
      </w:tr>
      <w:tr w:rsidR="007B27EC">
        <w:tc>
          <w:tcPr>
            <w:tcW w:w="1368" w:type="dxa"/>
          </w:tcPr>
          <w:p w:rsidR="007B27EC" w:rsidRDefault="008163E9">
            <w:r>
              <w:t>Edit</w:t>
            </w:r>
          </w:p>
        </w:tc>
        <w:tc>
          <w:tcPr>
            <w:tcW w:w="1544" w:type="dxa"/>
          </w:tcPr>
          <w:p w:rsidR="007B27EC" w:rsidRDefault="008163E9">
            <w:r>
              <w:t>10/5/2016</w:t>
            </w:r>
          </w:p>
        </w:tc>
        <w:tc>
          <w:tcPr>
            <w:tcW w:w="1926" w:type="dxa"/>
          </w:tcPr>
          <w:p w:rsidR="007B27EC" w:rsidRDefault="008163E9">
            <w:r>
              <w:t>Kazuma Sato</w:t>
            </w:r>
          </w:p>
        </w:tc>
        <w:tc>
          <w:tcPr>
            <w:tcW w:w="1672" w:type="dxa"/>
          </w:tcPr>
          <w:p w:rsidR="007B27EC" w:rsidRDefault="008163E9">
            <w:r>
              <w:t>Karim Boucher</w:t>
            </w:r>
          </w:p>
        </w:tc>
        <w:tc>
          <w:tcPr>
            <w:tcW w:w="2840" w:type="dxa"/>
          </w:tcPr>
          <w:p w:rsidR="007B27EC" w:rsidRDefault="008163E9">
            <w:r>
              <w:t>Draft</w:t>
            </w:r>
          </w:p>
        </w:tc>
      </w:tr>
    </w:tbl>
    <w:p w:rsidR="007B27EC" w:rsidRDefault="007B27EC">
      <w:bookmarkStart w:id="0" w:name="_GoBack"/>
      <w:bookmarkEnd w:id="0"/>
    </w:p>
    <w:p w:rsidR="007B27EC" w:rsidRDefault="008163E9">
      <w:pPr>
        <w:pStyle w:val="Title"/>
        <w:rPr>
          <w:rFonts w:ascii="Arial" w:eastAsia="Arial" w:hAnsi="Arial" w:cs="Arial"/>
          <w:b/>
          <w:sz w:val="24"/>
          <w:szCs w:val="24"/>
        </w:rPr>
      </w:pPr>
      <w:r>
        <w:rPr>
          <w:rFonts w:ascii="Arial" w:eastAsia="Arial" w:hAnsi="Arial" w:cs="Arial"/>
          <w:b/>
          <w:sz w:val="24"/>
          <w:szCs w:val="24"/>
        </w:rPr>
        <w:t>Document Approval List</w:t>
      </w:r>
    </w:p>
    <w:tbl>
      <w:tblPr>
        <w:tblStyle w:val="a1"/>
        <w:tblW w:w="960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84"/>
        <w:gridCol w:w="3544"/>
        <w:gridCol w:w="2693"/>
        <w:gridCol w:w="1985"/>
      </w:tblGrid>
      <w:tr w:rsidR="007B27EC" w:rsidTr="007B27EC">
        <w:trPr>
          <w:cnfStyle w:val="100000000000" w:firstRow="1" w:lastRow="0" w:firstColumn="0" w:lastColumn="0" w:oddVBand="0" w:evenVBand="0" w:oddHBand="0" w:evenHBand="0" w:firstRowFirstColumn="0" w:firstRowLastColumn="0" w:lastRowFirstColumn="0" w:lastRowLastColumn="0"/>
          <w:trHeight w:val="260"/>
        </w:trPr>
        <w:tc>
          <w:tcPr>
            <w:tcW w:w="1384" w:type="dxa"/>
          </w:tcPr>
          <w:p w:rsidR="007B27EC" w:rsidRDefault="008163E9">
            <w:r>
              <w:t>Version</w:t>
            </w:r>
          </w:p>
        </w:tc>
        <w:tc>
          <w:tcPr>
            <w:tcW w:w="3544" w:type="dxa"/>
          </w:tcPr>
          <w:p w:rsidR="007B27EC" w:rsidRDefault="008163E9">
            <w:r>
              <w:t>Approved By</w:t>
            </w:r>
          </w:p>
        </w:tc>
        <w:tc>
          <w:tcPr>
            <w:tcW w:w="2693" w:type="dxa"/>
          </w:tcPr>
          <w:p w:rsidR="007B27EC" w:rsidRDefault="008163E9">
            <w:r>
              <w:t>Signature</w:t>
            </w:r>
          </w:p>
        </w:tc>
        <w:tc>
          <w:tcPr>
            <w:tcW w:w="1985" w:type="dxa"/>
          </w:tcPr>
          <w:p w:rsidR="007B27EC" w:rsidRDefault="008163E9">
            <w:pPr>
              <w:ind w:left="-108"/>
            </w:pPr>
            <w:r>
              <w:t>Date</w:t>
            </w:r>
          </w:p>
        </w:tc>
      </w:tr>
      <w:tr w:rsidR="007B27EC">
        <w:tc>
          <w:tcPr>
            <w:tcW w:w="1384" w:type="dxa"/>
          </w:tcPr>
          <w:p w:rsidR="007B27EC" w:rsidRDefault="008163E9">
            <w:r>
              <w:t>0.1</w:t>
            </w:r>
          </w:p>
        </w:tc>
        <w:tc>
          <w:tcPr>
            <w:tcW w:w="3544" w:type="dxa"/>
          </w:tcPr>
          <w:p w:rsidR="007B27EC" w:rsidRDefault="008163E9">
            <w:r>
              <w:t>Kazuma Sato</w:t>
            </w:r>
          </w:p>
        </w:tc>
        <w:tc>
          <w:tcPr>
            <w:tcW w:w="2693" w:type="dxa"/>
          </w:tcPr>
          <w:p w:rsidR="007B27EC" w:rsidRDefault="008163E9">
            <w:r>
              <w:t>x</w:t>
            </w:r>
          </w:p>
        </w:tc>
        <w:tc>
          <w:tcPr>
            <w:tcW w:w="1985" w:type="dxa"/>
          </w:tcPr>
          <w:p w:rsidR="007B27EC" w:rsidRDefault="008163E9">
            <w:r>
              <w:t>10/2/2016</w:t>
            </w:r>
          </w:p>
        </w:tc>
      </w:tr>
      <w:tr w:rsidR="007B27EC">
        <w:tc>
          <w:tcPr>
            <w:tcW w:w="1384" w:type="dxa"/>
          </w:tcPr>
          <w:p w:rsidR="007B27EC" w:rsidRDefault="008163E9">
            <w:r>
              <w:t>0.2</w:t>
            </w:r>
          </w:p>
        </w:tc>
        <w:tc>
          <w:tcPr>
            <w:tcW w:w="3544" w:type="dxa"/>
          </w:tcPr>
          <w:p w:rsidR="007B27EC" w:rsidRDefault="008163E9">
            <w:r>
              <w:t>Mark Gallant-Wheeler</w:t>
            </w:r>
          </w:p>
        </w:tc>
        <w:tc>
          <w:tcPr>
            <w:tcW w:w="2693" w:type="dxa"/>
          </w:tcPr>
          <w:p w:rsidR="007B27EC" w:rsidRDefault="008163E9">
            <w:r>
              <w:t>x</w:t>
            </w:r>
          </w:p>
        </w:tc>
        <w:tc>
          <w:tcPr>
            <w:tcW w:w="1985" w:type="dxa"/>
          </w:tcPr>
          <w:p w:rsidR="007B27EC" w:rsidRDefault="008163E9">
            <w:r>
              <w:t>10/3/2016</w:t>
            </w:r>
          </w:p>
        </w:tc>
      </w:tr>
      <w:tr w:rsidR="007B27EC">
        <w:tc>
          <w:tcPr>
            <w:tcW w:w="1384" w:type="dxa"/>
          </w:tcPr>
          <w:p w:rsidR="007B27EC" w:rsidRDefault="008163E9">
            <w:r>
              <w:t>0.4</w:t>
            </w:r>
          </w:p>
        </w:tc>
        <w:tc>
          <w:tcPr>
            <w:tcW w:w="3544" w:type="dxa"/>
          </w:tcPr>
          <w:p w:rsidR="007B27EC" w:rsidRDefault="008163E9">
            <w:r>
              <w:t>Kazuma Sato</w:t>
            </w:r>
          </w:p>
        </w:tc>
        <w:tc>
          <w:tcPr>
            <w:tcW w:w="2693" w:type="dxa"/>
          </w:tcPr>
          <w:p w:rsidR="007B27EC" w:rsidRDefault="008163E9">
            <w:r>
              <w:t>x</w:t>
            </w:r>
          </w:p>
        </w:tc>
        <w:tc>
          <w:tcPr>
            <w:tcW w:w="1985" w:type="dxa"/>
          </w:tcPr>
          <w:p w:rsidR="007B27EC" w:rsidRDefault="008163E9">
            <w:r>
              <w:t>10/5/2016</w:t>
            </w:r>
          </w:p>
        </w:tc>
      </w:tr>
      <w:tr w:rsidR="007B27EC">
        <w:tc>
          <w:tcPr>
            <w:tcW w:w="1384" w:type="dxa"/>
          </w:tcPr>
          <w:p w:rsidR="007B27EC" w:rsidRDefault="008163E9">
            <w:r>
              <w:t>0.6</w:t>
            </w:r>
          </w:p>
        </w:tc>
        <w:tc>
          <w:tcPr>
            <w:tcW w:w="3544" w:type="dxa"/>
          </w:tcPr>
          <w:p w:rsidR="007B27EC" w:rsidRDefault="007B27EC"/>
        </w:tc>
        <w:tc>
          <w:tcPr>
            <w:tcW w:w="2693" w:type="dxa"/>
          </w:tcPr>
          <w:p w:rsidR="007B27EC" w:rsidRDefault="008163E9">
            <w:r>
              <w:t>x</w:t>
            </w:r>
          </w:p>
        </w:tc>
        <w:tc>
          <w:tcPr>
            <w:tcW w:w="1985" w:type="dxa"/>
          </w:tcPr>
          <w:p w:rsidR="007B27EC" w:rsidRDefault="007B27EC"/>
        </w:tc>
      </w:tr>
    </w:tbl>
    <w:p w:rsidR="007B27EC" w:rsidRDefault="007B27EC">
      <w:pPr>
        <w:pStyle w:val="Title"/>
        <w:rPr>
          <w:rFonts w:ascii="Arial" w:eastAsia="Arial" w:hAnsi="Arial" w:cs="Arial"/>
          <w:b/>
          <w:sz w:val="28"/>
          <w:szCs w:val="28"/>
        </w:rPr>
      </w:pPr>
    </w:p>
    <w:p w:rsidR="007B27EC" w:rsidRDefault="008163E9">
      <w:pPr>
        <w:pStyle w:val="Title"/>
        <w:rPr>
          <w:rFonts w:ascii="Arial" w:eastAsia="Arial" w:hAnsi="Arial" w:cs="Arial"/>
          <w:b/>
          <w:sz w:val="24"/>
          <w:szCs w:val="24"/>
        </w:rPr>
      </w:pPr>
      <w:r>
        <w:rPr>
          <w:rFonts w:ascii="Arial" w:eastAsia="Arial" w:hAnsi="Arial" w:cs="Arial"/>
          <w:b/>
          <w:sz w:val="24"/>
          <w:szCs w:val="24"/>
        </w:rPr>
        <w:t>Document Distribution  List</w:t>
      </w:r>
    </w:p>
    <w:tbl>
      <w:tblPr>
        <w:tblStyle w:val="a2"/>
        <w:tblW w:w="960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84"/>
        <w:gridCol w:w="6237"/>
        <w:gridCol w:w="1985"/>
      </w:tblGrid>
      <w:tr w:rsidR="007B27EC">
        <w:trPr>
          <w:cnfStyle w:val="100000000000" w:firstRow="1" w:lastRow="0" w:firstColumn="0" w:lastColumn="0" w:oddVBand="0" w:evenVBand="0" w:oddHBand="0" w:evenHBand="0" w:firstRowFirstColumn="0" w:firstRowLastColumn="0" w:lastRowFirstColumn="0" w:lastRowLastColumn="0"/>
        </w:trPr>
        <w:tc>
          <w:tcPr>
            <w:tcW w:w="1384" w:type="dxa"/>
          </w:tcPr>
          <w:p w:rsidR="007B27EC" w:rsidRDefault="008163E9">
            <w:r>
              <w:t>Version</w:t>
            </w:r>
          </w:p>
        </w:tc>
        <w:tc>
          <w:tcPr>
            <w:tcW w:w="6237" w:type="dxa"/>
          </w:tcPr>
          <w:p w:rsidR="007B27EC" w:rsidRDefault="008163E9">
            <w:r>
              <w:t>Name of the Receiver/Group</w:t>
            </w:r>
          </w:p>
        </w:tc>
        <w:tc>
          <w:tcPr>
            <w:tcW w:w="1985" w:type="dxa"/>
          </w:tcPr>
          <w:p w:rsidR="007B27EC" w:rsidRDefault="008163E9">
            <w:pPr>
              <w:ind w:left="-108"/>
            </w:pPr>
            <w:r>
              <w:t>Date</w:t>
            </w:r>
          </w:p>
        </w:tc>
      </w:tr>
      <w:tr w:rsidR="007B27EC">
        <w:tc>
          <w:tcPr>
            <w:tcW w:w="1384" w:type="dxa"/>
          </w:tcPr>
          <w:p w:rsidR="007B27EC" w:rsidRDefault="008163E9">
            <w:r>
              <w:t>0.4</w:t>
            </w:r>
          </w:p>
        </w:tc>
        <w:tc>
          <w:tcPr>
            <w:tcW w:w="6237" w:type="dxa"/>
          </w:tcPr>
          <w:p w:rsidR="007B27EC" w:rsidRDefault="008163E9">
            <w:r>
              <w:t>Anjana Shah</w:t>
            </w:r>
          </w:p>
        </w:tc>
        <w:tc>
          <w:tcPr>
            <w:tcW w:w="1985" w:type="dxa"/>
          </w:tcPr>
          <w:p w:rsidR="007B27EC" w:rsidRDefault="008163E9">
            <w:r>
              <w:t>10/06/2016</w:t>
            </w:r>
          </w:p>
        </w:tc>
      </w:tr>
      <w:tr w:rsidR="007B27EC">
        <w:tc>
          <w:tcPr>
            <w:tcW w:w="1384" w:type="dxa"/>
          </w:tcPr>
          <w:p w:rsidR="007B27EC" w:rsidRDefault="008163E9">
            <w:r>
              <w:t>0.6</w:t>
            </w:r>
          </w:p>
        </w:tc>
        <w:tc>
          <w:tcPr>
            <w:tcW w:w="6237" w:type="dxa"/>
          </w:tcPr>
          <w:p w:rsidR="007B27EC" w:rsidRDefault="008163E9">
            <w:r>
              <w:t>Anjana Shah</w:t>
            </w:r>
          </w:p>
        </w:tc>
        <w:tc>
          <w:tcPr>
            <w:tcW w:w="1985" w:type="dxa"/>
          </w:tcPr>
          <w:p w:rsidR="007B27EC" w:rsidRDefault="008163E9">
            <w:r>
              <w:t>10/07/2016</w:t>
            </w:r>
          </w:p>
        </w:tc>
      </w:tr>
      <w:tr w:rsidR="007B27EC">
        <w:tc>
          <w:tcPr>
            <w:tcW w:w="1384" w:type="dxa"/>
          </w:tcPr>
          <w:p w:rsidR="007B27EC" w:rsidRDefault="007B27EC"/>
        </w:tc>
        <w:tc>
          <w:tcPr>
            <w:tcW w:w="6237" w:type="dxa"/>
          </w:tcPr>
          <w:p w:rsidR="007B27EC" w:rsidRDefault="007B27EC"/>
        </w:tc>
        <w:tc>
          <w:tcPr>
            <w:tcW w:w="1985" w:type="dxa"/>
          </w:tcPr>
          <w:p w:rsidR="007B27EC" w:rsidRDefault="007B27EC"/>
        </w:tc>
      </w:tr>
    </w:tbl>
    <w:p w:rsidR="007B27EC" w:rsidRDefault="007B27EC">
      <w:pPr>
        <w:rPr>
          <w:b/>
          <w:sz w:val="28"/>
          <w:szCs w:val="28"/>
        </w:rPr>
      </w:pPr>
    </w:p>
    <w:p w:rsidR="007B27EC" w:rsidRDefault="008163E9">
      <w:r>
        <w:br w:type="page"/>
      </w:r>
    </w:p>
    <w:p w:rsidR="007B27EC" w:rsidRDefault="007B27EC">
      <w:pPr>
        <w:rPr>
          <w:b/>
          <w:sz w:val="28"/>
          <w:szCs w:val="28"/>
        </w:rPr>
      </w:pPr>
      <w:bookmarkStart w:id="1" w:name="_gjdgxs" w:colFirst="0" w:colLast="0"/>
      <w:bookmarkEnd w:id="1"/>
    </w:p>
    <w:p w:rsidR="007B27EC" w:rsidRDefault="008163E9">
      <w:pPr>
        <w:keepNext/>
        <w:keepLines/>
        <w:spacing w:before="480" w:after="0"/>
        <w:ind w:left="432" w:hanging="432"/>
        <w:jc w:val="center"/>
        <w:rPr>
          <w:b/>
          <w:sz w:val="28"/>
          <w:szCs w:val="28"/>
        </w:rPr>
      </w:pPr>
      <w:r>
        <w:rPr>
          <w:b/>
          <w:sz w:val="28"/>
          <w:szCs w:val="28"/>
        </w:rPr>
        <w:t>Table of Contents</w:t>
      </w:r>
    </w:p>
    <w:sdt>
      <w:sdtPr>
        <w:id w:val="1965462312"/>
        <w:docPartObj>
          <w:docPartGallery w:val="Table of Contents"/>
          <w:docPartUnique/>
        </w:docPartObj>
      </w:sdtPr>
      <w:sdtEndPr/>
      <w:sdtContent>
        <w:p w:rsidR="007B27EC" w:rsidRDefault="008163E9">
          <w:pPr>
            <w:tabs>
              <w:tab w:val="left" w:pos="440"/>
              <w:tab w:val="right" w:pos="9350"/>
            </w:tabs>
            <w:spacing w:after="100"/>
            <w:rPr>
              <w:rFonts w:ascii="Calibri" w:eastAsia="Calibri" w:hAnsi="Calibri" w:cs="Calibri"/>
              <w:sz w:val="24"/>
              <w:szCs w:val="24"/>
            </w:rPr>
          </w:pPr>
          <w:r>
            <w:fldChar w:fldCharType="begin"/>
          </w:r>
          <w:r>
            <w:instrText xml:space="preserve"> TOC \h \u \z \n </w:instrText>
          </w:r>
          <w:r>
            <w:fldChar w:fldCharType="separate"/>
          </w:r>
          <w:hyperlink w:anchor="_30j0zll">
            <w:r>
              <w:t>1</w:t>
            </w:r>
          </w:hyperlink>
          <w:hyperlink w:anchor="_30j0zll">
            <w:r>
              <w:rPr>
                <w:rFonts w:ascii="Calibri" w:eastAsia="Calibri" w:hAnsi="Calibri" w:cs="Calibri"/>
                <w:sz w:val="24"/>
                <w:szCs w:val="24"/>
              </w:rPr>
              <w:tab/>
            </w:r>
          </w:hyperlink>
          <w:hyperlink w:anchor="_30j0zll">
            <w:r>
              <w:t>Introduction</w:t>
            </w:r>
            <w:r>
              <w:tab/>
            </w:r>
          </w:hyperlink>
          <w:hyperlink w:anchor="_Toc463304955"/>
        </w:p>
        <w:p w:rsidR="007B27EC" w:rsidRDefault="008163E9">
          <w:pPr>
            <w:tabs>
              <w:tab w:val="left" w:pos="960"/>
              <w:tab w:val="right" w:pos="9350"/>
            </w:tabs>
            <w:spacing w:after="100"/>
            <w:ind w:left="220"/>
            <w:rPr>
              <w:rFonts w:ascii="Calibri" w:eastAsia="Calibri" w:hAnsi="Calibri" w:cs="Calibri"/>
              <w:sz w:val="24"/>
              <w:szCs w:val="24"/>
            </w:rPr>
          </w:pPr>
          <w:hyperlink w:anchor="_1fob9te">
            <w:r>
              <w:t>1.1</w:t>
            </w:r>
          </w:hyperlink>
          <w:hyperlink w:anchor="_1fob9te">
            <w:r>
              <w:rPr>
                <w:rFonts w:ascii="Calibri" w:eastAsia="Calibri" w:hAnsi="Calibri" w:cs="Calibri"/>
                <w:sz w:val="24"/>
                <w:szCs w:val="24"/>
              </w:rPr>
              <w:tab/>
            </w:r>
          </w:hyperlink>
          <w:hyperlink w:anchor="_1fob9te">
            <w:r>
              <w:t>Purpose</w:t>
            </w:r>
            <w:r>
              <w:tab/>
            </w:r>
          </w:hyperlink>
          <w:hyperlink w:anchor="_Toc463304956"/>
        </w:p>
        <w:p w:rsidR="007B27EC" w:rsidRDefault="008163E9">
          <w:pPr>
            <w:tabs>
              <w:tab w:val="left" w:pos="960"/>
              <w:tab w:val="right" w:pos="9350"/>
            </w:tabs>
            <w:spacing w:after="100"/>
            <w:ind w:left="220"/>
            <w:rPr>
              <w:rFonts w:ascii="Calibri" w:eastAsia="Calibri" w:hAnsi="Calibri" w:cs="Calibri"/>
              <w:sz w:val="24"/>
              <w:szCs w:val="24"/>
            </w:rPr>
          </w:pPr>
          <w:hyperlink w:anchor="_3znysh7">
            <w:r>
              <w:t>1.2</w:t>
            </w:r>
          </w:hyperlink>
          <w:hyperlink w:anchor="_3znysh7">
            <w:r>
              <w:rPr>
                <w:rFonts w:ascii="Calibri" w:eastAsia="Calibri" w:hAnsi="Calibri" w:cs="Calibri"/>
                <w:sz w:val="24"/>
                <w:szCs w:val="24"/>
              </w:rPr>
              <w:tab/>
            </w:r>
          </w:hyperlink>
          <w:hyperlink w:anchor="_3znysh7">
            <w:r>
              <w:t>Scope</w:t>
            </w:r>
            <w:r>
              <w:tab/>
            </w:r>
          </w:hyperlink>
          <w:hyperlink w:anchor="_Toc463304957"/>
        </w:p>
        <w:p w:rsidR="007B27EC" w:rsidRDefault="008163E9">
          <w:pPr>
            <w:tabs>
              <w:tab w:val="left" w:pos="1200"/>
              <w:tab w:val="right" w:pos="9350"/>
            </w:tabs>
            <w:spacing w:after="100"/>
            <w:ind w:left="440"/>
            <w:rPr>
              <w:rFonts w:ascii="Calibri" w:eastAsia="Calibri" w:hAnsi="Calibri" w:cs="Calibri"/>
              <w:sz w:val="24"/>
              <w:szCs w:val="24"/>
            </w:rPr>
          </w:pPr>
          <w:hyperlink w:anchor="_2et92p0">
            <w:r>
              <w:t>1.2.1</w:t>
            </w:r>
          </w:hyperlink>
          <w:hyperlink w:anchor="_2et92p0">
            <w:r>
              <w:rPr>
                <w:rFonts w:ascii="Calibri" w:eastAsia="Calibri" w:hAnsi="Calibri" w:cs="Calibri"/>
                <w:sz w:val="24"/>
                <w:szCs w:val="24"/>
              </w:rPr>
              <w:tab/>
            </w:r>
          </w:hyperlink>
          <w:hyperlink w:anchor="_2et92p0">
            <w:r>
              <w:t>In Scope</w:t>
            </w:r>
            <w:r>
              <w:tab/>
            </w:r>
          </w:hyperlink>
          <w:hyperlink w:anchor="_Toc463304958"/>
        </w:p>
        <w:p w:rsidR="007B27EC" w:rsidRDefault="008163E9">
          <w:pPr>
            <w:tabs>
              <w:tab w:val="left" w:pos="1200"/>
              <w:tab w:val="right" w:pos="9350"/>
            </w:tabs>
            <w:spacing w:after="100"/>
            <w:ind w:left="440"/>
            <w:rPr>
              <w:rFonts w:ascii="Calibri" w:eastAsia="Calibri" w:hAnsi="Calibri" w:cs="Calibri"/>
              <w:sz w:val="24"/>
              <w:szCs w:val="24"/>
            </w:rPr>
          </w:pPr>
          <w:hyperlink w:anchor="_tyjcwt">
            <w:r>
              <w:t>1.2.2</w:t>
            </w:r>
          </w:hyperlink>
          <w:hyperlink w:anchor="_tyjcwt">
            <w:r>
              <w:rPr>
                <w:rFonts w:ascii="Calibri" w:eastAsia="Calibri" w:hAnsi="Calibri" w:cs="Calibri"/>
                <w:sz w:val="24"/>
                <w:szCs w:val="24"/>
              </w:rPr>
              <w:tab/>
            </w:r>
          </w:hyperlink>
          <w:hyperlink w:anchor="_tyjcwt">
            <w:r>
              <w:t>Out of Scope</w:t>
            </w:r>
            <w:r>
              <w:tab/>
            </w:r>
          </w:hyperlink>
          <w:hyperlink w:anchor="_Toc463304959"/>
        </w:p>
        <w:p w:rsidR="007B27EC" w:rsidRDefault="008163E9">
          <w:pPr>
            <w:tabs>
              <w:tab w:val="left" w:pos="960"/>
              <w:tab w:val="right" w:pos="9350"/>
            </w:tabs>
            <w:spacing w:after="100"/>
            <w:ind w:left="220"/>
            <w:rPr>
              <w:rFonts w:ascii="Calibri" w:eastAsia="Calibri" w:hAnsi="Calibri" w:cs="Calibri"/>
              <w:sz w:val="24"/>
              <w:szCs w:val="24"/>
            </w:rPr>
          </w:pPr>
          <w:hyperlink w:anchor="_2et92p0">
            <w:r>
              <w:t>1.3</w:t>
            </w:r>
          </w:hyperlink>
          <w:hyperlink w:anchor="_2et92p0">
            <w:r>
              <w:rPr>
                <w:rFonts w:ascii="Calibri" w:eastAsia="Calibri" w:hAnsi="Calibri" w:cs="Calibri"/>
                <w:sz w:val="24"/>
                <w:szCs w:val="24"/>
              </w:rPr>
              <w:tab/>
            </w:r>
          </w:hyperlink>
          <w:hyperlink w:anchor="_2et92p0">
            <w:r>
              <w:t>Definitions, Acronyms, and Abbreviations</w:t>
            </w:r>
            <w:r>
              <w:tab/>
            </w:r>
          </w:hyperlink>
          <w:hyperlink w:anchor="_Toc463304960"/>
        </w:p>
        <w:p w:rsidR="007B27EC" w:rsidRDefault="008163E9">
          <w:pPr>
            <w:tabs>
              <w:tab w:val="left" w:pos="960"/>
              <w:tab w:val="right" w:pos="9350"/>
            </w:tabs>
            <w:spacing w:after="100"/>
            <w:ind w:left="220"/>
            <w:rPr>
              <w:rFonts w:ascii="Calibri" w:eastAsia="Calibri" w:hAnsi="Calibri" w:cs="Calibri"/>
              <w:sz w:val="24"/>
              <w:szCs w:val="24"/>
            </w:rPr>
          </w:pPr>
          <w:hyperlink w:anchor="_3dy6vkm">
            <w:r>
              <w:t>1.4</w:t>
            </w:r>
          </w:hyperlink>
          <w:hyperlink w:anchor="_3dy6vkm">
            <w:r>
              <w:rPr>
                <w:rFonts w:ascii="Calibri" w:eastAsia="Calibri" w:hAnsi="Calibri" w:cs="Calibri"/>
                <w:sz w:val="24"/>
                <w:szCs w:val="24"/>
              </w:rPr>
              <w:tab/>
            </w:r>
          </w:hyperlink>
          <w:hyperlink w:anchor="_3dy6vkm">
            <w:r>
              <w:t>References</w:t>
            </w:r>
            <w:r>
              <w:tab/>
            </w:r>
          </w:hyperlink>
          <w:hyperlink w:anchor="_Toc463304961"/>
        </w:p>
        <w:p w:rsidR="007B27EC" w:rsidRDefault="008163E9">
          <w:pPr>
            <w:tabs>
              <w:tab w:val="left" w:pos="440"/>
              <w:tab w:val="right" w:pos="9350"/>
            </w:tabs>
            <w:spacing w:after="100"/>
            <w:rPr>
              <w:rFonts w:ascii="Calibri" w:eastAsia="Calibri" w:hAnsi="Calibri" w:cs="Calibri"/>
              <w:sz w:val="24"/>
              <w:szCs w:val="24"/>
            </w:rPr>
          </w:pPr>
          <w:hyperlink w:anchor="_1t3h5sf">
            <w:r>
              <w:t>2</w:t>
            </w:r>
          </w:hyperlink>
          <w:hyperlink w:anchor="_1t3h5sf">
            <w:r>
              <w:rPr>
                <w:rFonts w:ascii="Calibri" w:eastAsia="Calibri" w:hAnsi="Calibri" w:cs="Calibri"/>
                <w:sz w:val="24"/>
                <w:szCs w:val="24"/>
              </w:rPr>
              <w:tab/>
            </w:r>
          </w:hyperlink>
          <w:hyperlink w:anchor="_1t3h5sf">
            <w:r>
              <w:t>Positioning</w:t>
            </w:r>
            <w:r>
              <w:tab/>
            </w:r>
          </w:hyperlink>
          <w:hyperlink w:anchor="_Toc463304962"/>
        </w:p>
        <w:p w:rsidR="007B27EC" w:rsidRDefault="008163E9">
          <w:pPr>
            <w:tabs>
              <w:tab w:val="left" w:pos="960"/>
              <w:tab w:val="right" w:pos="9350"/>
            </w:tabs>
            <w:spacing w:after="100"/>
            <w:ind w:left="220"/>
            <w:rPr>
              <w:rFonts w:ascii="Calibri" w:eastAsia="Calibri" w:hAnsi="Calibri" w:cs="Calibri"/>
              <w:sz w:val="24"/>
              <w:szCs w:val="24"/>
            </w:rPr>
          </w:pPr>
          <w:hyperlink w:anchor="_4d34og8">
            <w:r>
              <w:t>2.1</w:t>
            </w:r>
          </w:hyperlink>
          <w:hyperlink w:anchor="_4d34og8">
            <w:r>
              <w:rPr>
                <w:rFonts w:ascii="Calibri" w:eastAsia="Calibri" w:hAnsi="Calibri" w:cs="Calibri"/>
                <w:sz w:val="24"/>
                <w:szCs w:val="24"/>
              </w:rPr>
              <w:tab/>
            </w:r>
          </w:hyperlink>
          <w:hyperlink w:anchor="_4d34og8">
            <w:r>
              <w:t>Business Opportunity</w:t>
            </w:r>
            <w:r>
              <w:tab/>
            </w:r>
          </w:hyperlink>
          <w:hyperlink w:anchor="_Toc463304963"/>
        </w:p>
        <w:p w:rsidR="007B27EC" w:rsidRDefault="008163E9">
          <w:pPr>
            <w:tabs>
              <w:tab w:val="left" w:pos="960"/>
              <w:tab w:val="right" w:pos="9350"/>
            </w:tabs>
            <w:spacing w:after="100"/>
            <w:ind w:left="220"/>
            <w:rPr>
              <w:rFonts w:ascii="Calibri" w:eastAsia="Calibri" w:hAnsi="Calibri" w:cs="Calibri"/>
              <w:sz w:val="24"/>
              <w:szCs w:val="24"/>
            </w:rPr>
          </w:pPr>
          <w:hyperlink w:anchor="_2s8eyo1">
            <w:r>
              <w:t>2.2</w:t>
            </w:r>
          </w:hyperlink>
          <w:hyperlink w:anchor="_2s8eyo1">
            <w:r>
              <w:rPr>
                <w:rFonts w:ascii="Calibri" w:eastAsia="Calibri" w:hAnsi="Calibri" w:cs="Calibri"/>
                <w:sz w:val="24"/>
                <w:szCs w:val="24"/>
              </w:rPr>
              <w:tab/>
            </w:r>
          </w:hyperlink>
          <w:hyperlink w:anchor="_2s8eyo1">
            <w:r>
              <w:t>Problem Statement</w:t>
            </w:r>
            <w:r>
              <w:tab/>
            </w:r>
          </w:hyperlink>
          <w:hyperlink w:anchor="_Toc463304964"/>
        </w:p>
        <w:p w:rsidR="007B27EC" w:rsidRDefault="008163E9">
          <w:pPr>
            <w:tabs>
              <w:tab w:val="left" w:pos="960"/>
              <w:tab w:val="right" w:pos="9350"/>
            </w:tabs>
            <w:spacing w:after="100"/>
            <w:ind w:left="220"/>
            <w:rPr>
              <w:rFonts w:ascii="Calibri" w:eastAsia="Calibri" w:hAnsi="Calibri" w:cs="Calibri"/>
              <w:sz w:val="24"/>
              <w:szCs w:val="24"/>
            </w:rPr>
          </w:pPr>
          <w:hyperlink w:anchor="_17dp8vu">
            <w:r>
              <w:t>2.3</w:t>
            </w:r>
          </w:hyperlink>
          <w:hyperlink w:anchor="_17dp8vu">
            <w:r>
              <w:rPr>
                <w:rFonts w:ascii="Calibri" w:eastAsia="Calibri" w:hAnsi="Calibri" w:cs="Calibri"/>
                <w:sz w:val="24"/>
                <w:szCs w:val="24"/>
              </w:rPr>
              <w:tab/>
            </w:r>
          </w:hyperlink>
          <w:hyperlink w:anchor="_17dp8vu">
            <w:r>
              <w:t>Product Position Statement</w:t>
            </w:r>
            <w:r>
              <w:tab/>
            </w:r>
          </w:hyperlink>
          <w:hyperlink w:anchor="_Toc463304965"/>
        </w:p>
        <w:p w:rsidR="007B27EC" w:rsidRDefault="008163E9">
          <w:pPr>
            <w:tabs>
              <w:tab w:val="left" w:pos="440"/>
              <w:tab w:val="right" w:pos="9350"/>
            </w:tabs>
            <w:spacing w:after="100"/>
            <w:rPr>
              <w:rFonts w:ascii="Calibri" w:eastAsia="Calibri" w:hAnsi="Calibri" w:cs="Calibri"/>
              <w:sz w:val="24"/>
              <w:szCs w:val="24"/>
            </w:rPr>
          </w:pPr>
          <w:hyperlink w:anchor="_3rdcrjn">
            <w:r>
              <w:t>3</w:t>
            </w:r>
          </w:hyperlink>
          <w:hyperlink w:anchor="_3rdcrjn">
            <w:r>
              <w:rPr>
                <w:rFonts w:ascii="Calibri" w:eastAsia="Calibri" w:hAnsi="Calibri" w:cs="Calibri"/>
                <w:sz w:val="24"/>
                <w:szCs w:val="24"/>
              </w:rPr>
              <w:tab/>
            </w:r>
          </w:hyperlink>
          <w:hyperlink w:anchor="_3rdcrjn">
            <w:r>
              <w:t>Stakeholder and User Descriptions</w:t>
            </w:r>
            <w:r>
              <w:tab/>
            </w:r>
          </w:hyperlink>
          <w:hyperlink w:anchor="_Toc463304966"/>
        </w:p>
        <w:p w:rsidR="007B27EC" w:rsidRDefault="008163E9">
          <w:pPr>
            <w:tabs>
              <w:tab w:val="left" w:pos="960"/>
              <w:tab w:val="right" w:pos="9350"/>
            </w:tabs>
            <w:spacing w:after="100"/>
            <w:ind w:left="220"/>
            <w:rPr>
              <w:rFonts w:ascii="Calibri" w:eastAsia="Calibri" w:hAnsi="Calibri" w:cs="Calibri"/>
              <w:sz w:val="24"/>
              <w:szCs w:val="24"/>
            </w:rPr>
          </w:pPr>
          <w:hyperlink w:anchor="_26in1rg">
            <w:r>
              <w:t>3.1</w:t>
            </w:r>
          </w:hyperlink>
          <w:hyperlink w:anchor="_26in1rg">
            <w:r>
              <w:rPr>
                <w:rFonts w:ascii="Calibri" w:eastAsia="Calibri" w:hAnsi="Calibri" w:cs="Calibri"/>
                <w:sz w:val="24"/>
                <w:szCs w:val="24"/>
              </w:rPr>
              <w:tab/>
            </w:r>
          </w:hyperlink>
          <w:hyperlink w:anchor="_26in1rg">
            <w:r>
              <w:t>Stakeholder Summary</w:t>
            </w:r>
            <w:r>
              <w:tab/>
            </w:r>
          </w:hyperlink>
          <w:hyperlink w:anchor="_Toc463304967"/>
        </w:p>
        <w:p w:rsidR="007B27EC" w:rsidRDefault="008163E9">
          <w:pPr>
            <w:tabs>
              <w:tab w:val="left" w:pos="960"/>
              <w:tab w:val="right" w:pos="9350"/>
            </w:tabs>
            <w:spacing w:after="100"/>
            <w:ind w:left="220"/>
            <w:rPr>
              <w:rFonts w:ascii="Calibri" w:eastAsia="Calibri" w:hAnsi="Calibri" w:cs="Calibri"/>
              <w:sz w:val="24"/>
              <w:szCs w:val="24"/>
            </w:rPr>
          </w:pPr>
          <w:hyperlink w:anchor="_lnxbz9">
            <w:r>
              <w:t>3.2</w:t>
            </w:r>
          </w:hyperlink>
          <w:hyperlink w:anchor="_lnxbz9">
            <w:r>
              <w:rPr>
                <w:rFonts w:ascii="Calibri" w:eastAsia="Calibri" w:hAnsi="Calibri" w:cs="Calibri"/>
                <w:sz w:val="24"/>
                <w:szCs w:val="24"/>
              </w:rPr>
              <w:tab/>
            </w:r>
          </w:hyperlink>
          <w:hyperlink w:anchor="_lnxbz9">
            <w:r>
              <w:t>User Summary</w:t>
            </w:r>
            <w:r>
              <w:tab/>
            </w:r>
          </w:hyperlink>
          <w:hyperlink w:anchor="_Toc463304968"/>
        </w:p>
        <w:p w:rsidR="007B27EC" w:rsidRDefault="008163E9">
          <w:pPr>
            <w:tabs>
              <w:tab w:val="left" w:pos="440"/>
              <w:tab w:val="right" w:pos="9350"/>
            </w:tabs>
            <w:spacing w:after="100"/>
            <w:rPr>
              <w:rFonts w:ascii="Calibri" w:eastAsia="Calibri" w:hAnsi="Calibri" w:cs="Calibri"/>
              <w:sz w:val="24"/>
              <w:szCs w:val="24"/>
            </w:rPr>
          </w:pPr>
          <w:hyperlink w:anchor="_35nkun2">
            <w:r>
              <w:t>4</w:t>
            </w:r>
          </w:hyperlink>
          <w:hyperlink w:anchor="_35nkun2">
            <w:r>
              <w:rPr>
                <w:rFonts w:ascii="Calibri" w:eastAsia="Calibri" w:hAnsi="Calibri" w:cs="Calibri"/>
                <w:sz w:val="24"/>
                <w:szCs w:val="24"/>
              </w:rPr>
              <w:tab/>
            </w:r>
          </w:hyperlink>
          <w:hyperlink w:anchor="_35nkun2">
            <w:r>
              <w:t>Stakeholder Requirements</w:t>
            </w:r>
            <w:r>
              <w:tab/>
            </w:r>
          </w:hyperlink>
          <w:hyperlink w:anchor="_Toc463304969"/>
        </w:p>
        <w:p w:rsidR="007B27EC" w:rsidRDefault="008163E9">
          <w:pPr>
            <w:tabs>
              <w:tab w:val="left" w:pos="440"/>
              <w:tab w:val="right" w:pos="9350"/>
            </w:tabs>
            <w:spacing w:after="100"/>
            <w:rPr>
              <w:rFonts w:ascii="Calibri" w:eastAsia="Calibri" w:hAnsi="Calibri" w:cs="Calibri"/>
              <w:sz w:val="24"/>
              <w:szCs w:val="24"/>
            </w:rPr>
          </w:pPr>
          <w:hyperlink w:anchor="_1ksv4uv">
            <w:r>
              <w:t>5</w:t>
            </w:r>
          </w:hyperlink>
          <w:hyperlink w:anchor="_1ksv4uv">
            <w:r>
              <w:rPr>
                <w:rFonts w:ascii="Calibri" w:eastAsia="Calibri" w:hAnsi="Calibri" w:cs="Calibri"/>
                <w:sz w:val="24"/>
                <w:szCs w:val="24"/>
              </w:rPr>
              <w:tab/>
            </w:r>
          </w:hyperlink>
          <w:hyperlink w:anchor="_1ksv4uv">
            <w:r>
              <w:t>System Features</w:t>
            </w:r>
            <w:r>
              <w:tab/>
            </w:r>
          </w:hyperlink>
          <w:hyperlink w:anchor="_Toc463304970"/>
        </w:p>
        <w:p w:rsidR="007B27EC" w:rsidRDefault="008163E9">
          <w:pPr>
            <w:tabs>
              <w:tab w:val="left" w:pos="440"/>
              <w:tab w:val="right" w:pos="9350"/>
            </w:tabs>
            <w:spacing w:after="100"/>
            <w:rPr>
              <w:rFonts w:ascii="Calibri" w:eastAsia="Calibri" w:hAnsi="Calibri" w:cs="Calibri"/>
              <w:sz w:val="24"/>
              <w:szCs w:val="24"/>
            </w:rPr>
          </w:pPr>
          <w:hyperlink w:anchor="_44sinio">
            <w:r>
              <w:t>6</w:t>
            </w:r>
          </w:hyperlink>
          <w:hyperlink w:anchor="_44sinio">
            <w:r>
              <w:rPr>
                <w:rFonts w:ascii="Calibri" w:eastAsia="Calibri" w:hAnsi="Calibri" w:cs="Calibri"/>
                <w:sz w:val="24"/>
                <w:szCs w:val="24"/>
              </w:rPr>
              <w:tab/>
            </w:r>
          </w:hyperlink>
          <w:hyperlink w:anchor="_44sinio">
            <w:r>
              <w:t>Assumptions</w:t>
            </w:r>
            <w:r>
              <w:tab/>
            </w:r>
          </w:hyperlink>
          <w:hyperlink w:anchor="_Toc463304971"/>
        </w:p>
        <w:p w:rsidR="007B27EC" w:rsidRDefault="008163E9">
          <w:pPr>
            <w:tabs>
              <w:tab w:val="left" w:pos="440"/>
              <w:tab w:val="right" w:pos="9350"/>
            </w:tabs>
            <w:spacing w:after="100"/>
            <w:rPr>
              <w:rFonts w:ascii="Calibri" w:eastAsia="Calibri" w:hAnsi="Calibri" w:cs="Calibri"/>
              <w:sz w:val="24"/>
              <w:szCs w:val="24"/>
            </w:rPr>
          </w:pPr>
          <w:hyperlink w:anchor="_2jxsxqh">
            <w:r>
              <w:t>7</w:t>
            </w:r>
          </w:hyperlink>
          <w:hyperlink w:anchor="_2jxsxqh">
            <w:r>
              <w:rPr>
                <w:rFonts w:ascii="Calibri" w:eastAsia="Calibri" w:hAnsi="Calibri" w:cs="Calibri"/>
                <w:sz w:val="24"/>
                <w:szCs w:val="24"/>
              </w:rPr>
              <w:tab/>
            </w:r>
          </w:hyperlink>
          <w:hyperlink w:anchor="_2jxsxqh">
            <w:r>
              <w:t>Constraints</w:t>
            </w:r>
            <w:r>
              <w:tab/>
            </w:r>
          </w:hyperlink>
          <w:hyperlink w:anchor="_Toc463304972"/>
        </w:p>
        <w:p w:rsidR="007B27EC" w:rsidRDefault="008163E9">
          <w:pPr>
            <w:tabs>
              <w:tab w:val="left" w:pos="960"/>
              <w:tab w:val="right" w:pos="9350"/>
            </w:tabs>
            <w:spacing w:after="100"/>
            <w:ind w:left="220"/>
            <w:rPr>
              <w:rFonts w:ascii="Calibri" w:eastAsia="Calibri" w:hAnsi="Calibri" w:cs="Calibri"/>
              <w:sz w:val="24"/>
              <w:szCs w:val="24"/>
            </w:rPr>
          </w:pPr>
          <w:hyperlink w:anchor="_z337ya">
            <w:r>
              <w:t>7.1</w:t>
            </w:r>
          </w:hyperlink>
          <w:hyperlink w:anchor="_z337ya">
            <w:r>
              <w:rPr>
                <w:rFonts w:ascii="Calibri" w:eastAsia="Calibri" w:hAnsi="Calibri" w:cs="Calibri"/>
                <w:sz w:val="24"/>
                <w:szCs w:val="24"/>
              </w:rPr>
              <w:tab/>
            </w:r>
          </w:hyperlink>
          <w:hyperlink w:anchor="_z337ya">
            <w:r>
              <w:t>Usability</w:t>
            </w:r>
            <w:r>
              <w:tab/>
            </w:r>
          </w:hyperlink>
          <w:hyperlink w:anchor="_Toc463304973"/>
        </w:p>
        <w:p w:rsidR="007B27EC" w:rsidRDefault="008163E9">
          <w:pPr>
            <w:tabs>
              <w:tab w:val="left" w:pos="960"/>
              <w:tab w:val="right" w:pos="9350"/>
            </w:tabs>
            <w:spacing w:after="100"/>
            <w:ind w:left="220"/>
            <w:rPr>
              <w:rFonts w:ascii="Calibri" w:eastAsia="Calibri" w:hAnsi="Calibri" w:cs="Calibri"/>
              <w:sz w:val="24"/>
              <w:szCs w:val="24"/>
            </w:rPr>
          </w:pPr>
          <w:hyperlink w:anchor="_3j2qqm3">
            <w:r>
              <w:t>7.2</w:t>
            </w:r>
          </w:hyperlink>
          <w:hyperlink w:anchor="_3j2qqm3">
            <w:r>
              <w:rPr>
                <w:rFonts w:ascii="Calibri" w:eastAsia="Calibri" w:hAnsi="Calibri" w:cs="Calibri"/>
                <w:sz w:val="24"/>
                <w:szCs w:val="24"/>
              </w:rPr>
              <w:tab/>
            </w:r>
          </w:hyperlink>
          <w:hyperlink w:anchor="_3j2qqm3">
            <w:r>
              <w:t>Performance</w:t>
            </w:r>
            <w:r>
              <w:tab/>
            </w:r>
          </w:hyperlink>
          <w:hyperlink w:anchor="_Toc463304974"/>
          <w:r>
            <w:fldChar w:fldCharType="end"/>
          </w:r>
        </w:p>
      </w:sdtContent>
    </w:sdt>
    <w:p w:rsidR="007B27EC" w:rsidRDefault="008163E9">
      <w:pPr>
        <w:jc w:val="center"/>
      </w:pPr>
      <w:hyperlink w:anchor="_Toc463304974"/>
    </w:p>
    <w:p w:rsidR="007B27EC" w:rsidRDefault="008163E9">
      <w:r>
        <w:br w:type="page"/>
      </w:r>
    </w:p>
    <w:p w:rsidR="007B27EC" w:rsidRDefault="008163E9">
      <w:pPr>
        <w:rPr>
          <w:b/>
          <w:sz w:val="28"/>
          <w:szCs w:val="28"/>
        </w:rPr>
      </w:pPr>
      <w:hyperlink w:anchor="_Toc463304974"/>
    </w:p>
    <w:p w:rsidR="007B27EC" w:rsidRDefault="008163E9">
      <w:pPr>
        <w:pStyle w:val="Heading1"/>
        <w:numPr>
          <w:ilvl w:val="0"/>
          <w:numId w:val="1"/>
        </w:numPr>
        <w:spacing w:line="360" w:lineRule="auto"/>
        <w:ind w:hanging="432"/>
      </w:pPr>
      <w:bookmarkStart w:id="2" w:name="_30j0zll" w:colFirst="0" w:colLast="0"/>
      <w:bookmarkEnd w:id="2"/>
      <w:r>
        <w:t>Introduction</w:t>
      </w:r>
    </w:p>
    <w:p w:rsidR="007B27EC" w:rsidRDefault="008163E9">
      <w:pPr>
        <w:pStyle w:val="Heading2"/>
        <w:numPr>
          <w:ilvl w:val="1"/>
          <w:numId w:val="1"/>
        </w:numPr>
        <w:spacing w:after="240"/>
        <w:ind w:hanging="576"/>
      </w:pPr>
      <w:bookmarkStart w:id="3" w:name="_1fob9te" w:colFirst="0" w:colLast="0"/>
      <w:bookmarkEnd w:id="3"/>
      <w:r>
        <w:t>Purpose</w:t>
      </w:r>
    </w:p>
    <w:p w:rsidR="007B27EC" w:rsidRDefault="008163E9">
      <w:r>
        <w:t xml:space="preserve">The purpose of this document is to collect, analyze, and define the high-level needs and features for the “Cross Campus” Collaborative Learning Environment. It places particular emphasis on the business needs of the model, as required by our stakeholders, </w:t>
      </w:r>
      <w:r>
        <w:t>along with the functional needs of our users, and briefly examines why these needs exist. Lastly, we will provide an overview of how we intend to fulfill these needs by supplying a business context analysis and further through any supplementary documentati</w:t>
      </w:r>
      <w:r>
        <w:t xml:space="preserve">on. </w:t>
      </w:r>
    </w:p>
    <w:p w:rsidR="007B27EC" w:rsidRDefault="008163E9">
      <w:pPr>
        <w:pStyle w:val="Heading2"/>
        <w:numPr>
          <w:ilvl w:val="1"/>
          <w:numId w:val="1"/>
        </w:numPr>
        <w:spacing w:after="240"/>
        <w:ind w:hanging="576"/>
      </w:pPr>
      <w:bookmarkStart w:id="4" w:name="_3znysh7" w:colFirst="0" w:colLast="0"/>
      <w:bookmarkEnd w:id="4"/>
      <w:r>
        <w:t xml:space="preserve"> Scope</w:t>
      </w:r>
    </w:p>
    <w:p w:rsidR="007B27EC" w:rsidRDefault="008163E9">
      <w:r>
        <w:t>The CCCLE, developed by XCampus, is intended to be developed primarily for web platforms, but is later intended to roll out on the Android mobile platform. Being able to easily organize and sort notes and tutoring/textbook listings. User experi</w:t>
      </w:r>
      <w:r>
        <w:t>ence rating system for registered users. A strictly monitored collaboration space (i.e. forum / comment section) for the sole use of content and learning related discussion.</w:t>
      </w:r>
    </w:p>
    <w:p w:rsidR="007B27EC" w:rsidRDefault="008163E9">
      <w:pPr>
        <w:pStyle w:val="Heading3"/>
        <w:numPr>
          <w:ilvl w:val="2"/>
          <w:numId w:val="1"/>
        </w:numPr>
        <w:ind w:hanging="720"/>
      </w:pPr>
      <w:bookmarkStart w:id="5" w:name="_2et92p0" w:colFirst="0" w:colLast="0"/>
      <w:bookmarkEnd w:id="5"/>
      <w:r>
        <w:t>In Scope</w:t>
      </w:r>
    </w:p>
    <w:p w:rsidR="007B27EC" w:rsidRDefault="008163E9">
      <w:pPr>
        <w:pStyle w:val="Heading2"/>
        <w:rPr>
          <w:b w:val="0"/>
          <w:sz w:val="22"/>
          <w:szCs w:val="22"/>
        </w:rPr>
      </w:pPr>
      <w:r>
        <w:rPr>
          <w:b w:val="0"/>
          <w:sz w:val="22"/>
          <w:szCs w:val="22"/>
        </w:rPr>
        <w:t xml:space="preserve">The CCCLE is a new web application with an Android client linked through </w:t>
      </w:r>
      <w:r>
        <w:rPr>
          <w:b w:val="0"/>
          <w:sz w:val="22"/>
          <w:szCs w:val="22"/>
        </w:rPr>
        <w:t>a REST-style backend API. The CCCLE will host student uploaded notes and educational content with an integrated commenting and rating feature. The CCCLE will also have a classified advertisement posting service for students to sell their used textbooks and</w:t>
      </w:r>
      <w:r>
        <w:rPr>
          <w:b w:val="0"/>
          <w:sz w:val="22"/>
          <w:szCs w:val="22"/>
        </w:rPr>
        <w:t xml:space="preserve"> other equipment. In the classified adverts, students will be able to arrange tutoring sessions to either tutor or receive tutoring. The application will include social media elements allowing users to save valuable time registering, login, and share conte</w:t>
      </w:r>
      <w:r>
        <w:rPr>
          <w:b w:val="0"/>
          <w:sz w:val="22"/>
          <w:szCs w:val="22"/>
        </w:rPr>
        <w:t>nt with their Twitter or Facebook accounts. All branding of the site itself will be delivered. The CCCLE will provide space on the website and Android GUI for APIs to fill with third-party advertising, as a means of generating revenue.</w:t>
      </w:r>
    </w:p>
    <w:p w:rsidR="007B27EC" w:rsidRDefault="008163E9">
      <w:pPr>
        <w:pStyle w:val="Heading3"/>
        <w:numPr>
          <w:ilvl w:val="2"/>
          <w:numId w:val="1"/>
        </w:numPr>
        <w:ind w:hanging="720"/>
      </w:pPr>
      <w:bookmarkStart w:id="6" w:name="_tyjcwt" w:colFirst="0" w:colLast="0"/>
      <w:bookmarkEnd w:id="6"/>
      <w:r>
        <w:t>Out of Scope</w:t>
      </w:r>
    </w:p>
    <w:p w:rsidR="007B27EC" w:rsidRDefault="008163E9">
      <w:r>
        <w:br/>
        <w:t xml:space="preserve">There </w:t>
      </w:r>
      <w:r>
        <w:t>will be no paywalls in the use of the CCCLE and direct use of our platform will be free. There are no current plans to roll out our service onto iOS devices. We do not intend to enforce listings, including the payments or completion thereof. The CCCLE will</w:t>
      </w:r>
      <w:r>
        <w:t xml:space="preserve"> not deliver any payment mechanism. The CCCLE will not provide a social networking platform or a forum.</w:t>
      </w:r>
    </w:p>
    <w:p w:rsidR="007B27EC" w:rsidRDefault="008163E9">
      <w:pPr>
        <w:pStyle w:val="Heading2"/>
        <w:numPr>
          <w:ilvl w:val="1"/>
          <w:numId w:val="1"/>
        </w:numPr>
        <w:spacing w:after="240"/>
        <w:ind w:hanging="576"/>
      </w:pPr>
      <w:r>
        <w:lastRenderedPageBreak/>
        <w:t>Definitions, Acronyms, and Abbreviations</w:t>
      </w:r>
    </w:p>
    <w:p w:rsidR="007B27EC" w:rsidRDefault="008163E9">
      <w:r>
        <w:t>CCCLE – Cross Campus Collaborative Learning Environment</w:t>
      </w:r>
    </w:p>
    <w:p w:rsidR="007B27EC" w:rsidRDefault="008163E9">
      <w:bookmarkStart w:id="7" w:name="_3dy6vkm" w:colFirst="0" w:colLast="0"/>
      <w:bookmarkEnd w:id="7"/>
      <w:r>
        <w:t>Android – Google operating system running on smart phon</w:t>
      </w:r>
      <w:r>
        <w:t>es. It is one of the target platforms Cross Campus will be designed and built for.</w:t>
      </w:r>
    </w:p>
    <w:p w:rsidR="007B27EC" w:rsidRDefault="008163E9">
      <w:r>
        <w:t xml:space="preserve">iOS – Apple operating systems running on various apple tablet pc’s and phones. </w:t>
      </w:r>
    </w:p>
    <w:p w:rsidR="007B27EC" w:rsidRDefault="008163E9">
      <w:r>
        <w:br w:type="page"/>
      </w:r>
    </w:p>
    <w:p w:rsidR="007B27EC" w:rsidRDefault="008163E9">
      <w:pPr>
        <w:jc w:val="left"/>
      </w:pPr>
      <w:r>
        <w:lastRenderedPageBreak/>
        <w:t>References</w:t>
      </w:r>
    </w:p>
    <w:tbl>
      <w:tblPr>
        <w:tblStyle w:val="a3"/>
        <w:tblW w:w="9576" w:type="dxa"/>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526"/>
        <w:gridCol w:w="573"/>
        <w:gridCol w:w="7477"/>
      </w:tblGrid>
      <w:tr w:rsidR="007B27EC">
        <w:trPr>
          <w:cnfStyle w:val="100000000000" w:firstRow="1" w:lastRow="0" w:firstColumn="0" w:lastColumn="0" w:oddVBand="0" w:evenVBand="0" w:oddHBand="0" w:evenHBand="0" w:firstRowFirstColumn="0" w:firstRowLastColumn="0" w:lastRowFirstColumn="0" w:lastRowLastColumn="0"/>
        </w:trPr>
        <w:tc>
          <w:tcPr>
            <w:tcW w:w="1526" w:type="dxa"/>
          </w:tcPr>
          <w:p w:rsidR="007B27EC" w:rsidRDefault="008163E9">
            <w:r>
              <w:t>File Name</w:t>
            </w:r>
          </w:p>
        </w:tc>
        <w:tc>
          <w:tcPr>
            <w:tcW w:w="573" w:type="dxa"/>
          </w:tcPr>
          <w:p w:rsidR="007B27EC" w:rsidRDefault="008163E9">
            <w:r>
              <w:t>Ver</w:t>
            </w:r>
          </w:p>
        </w:tc>
        <w:tc>
          <w:tcPr>
            <w:tcW w:w="7477" w:type="dxa"/>
          </w:tcPr>
          <w:p w:rsidR="007B27EC" w:rsidRDefault="008163E9">
            <w:r>
              <w:t>Description</w:t>
            </w:r>
          </w:p>
        </w:tc>
      </w:tr>
      <w:tr w:rsidR="007B27EC">
        <w:tc>
          <w:tcPr>
            <w:tcW w:w="1526" w:type="dxa"/>
          </w:tcPr>
          <w:p w:rsidR="007B27EC" w:rsidRDefault="008163E9">
            <w:pPr>
              <w:jc w:val="left"/>
            </w:pPr>
            <w:r>
              <w:t>HOPE Vision Document</w:t>
            </w:r>
          </w:p>
        </w:tc>
        <w:tc>
          <w:tcPr>
            <w:tcW w:w="573" w:type="dxa"/>
          </w:tcPr>
          <w:p w:rsidR="007B27EC" w:rsidRDefault="008163E9">
            <w:r>
              <w:t>1.0</w:t>
            </w:r>
          </w:p>
        </w:tc>
        <w:tc>
          <w:tcPr>
            <w:tcW w:w="7477" w:type="dxa"/>
          </w:tcPr>
          <w:p w:rsidR="007B27EC" w:rsidRDefault="008163E9">
            <w:r>
              <w:t xml:space="preserve">Helping Old People Easily (HOPE) Project Vision Document. </w:t>
            </w:r>
          </w:p>
          <w:p w:rsidR="007B27EC" w:rsidRDefault="008163E9">
            <w:hyperlink r:id="rId9">
              <w:r>
                <w:rPr>
                  <w:color w:val="0000FF"/>
                  <w:sz w:val="16"/>
                  <w:szCs w:val="16"/>
                  <w:u w:val="single"/>
                </w:rPr>
                <w:t>https://www.utdallas.edu/~chung/RE/Presentations10F/Team-hope/1%20-%20VisionDoc.pdf</w:t>
              </w:r>
            </w:hyperlink>
            <w:r>
              <w:rPr>
                <w:sz w:val="16"/>
                <w:szCs w:val="16"/>
              </w:rPr>
              <w:t xml:space="preserve"> </w:t>
            </w:r>
          </w:p>
        </w:tc>
      </w:tr>
    </w:tbl>
    <w:p w:rsidR="007B27EC" w:rsidRDefault="007B27EC">
      <w:pPr>
        <w:jc w:val="left"/>
        <w:rPr>
          <w:b/>
          <w:sz w:val="28"/>
          <w:szCs w:val="28"/>
        </w:rPr>
      </w:pPr>
    </w:p>
    <w:p w:rsidR="007B27EC" w:rsidRDefault="008163E9">
      <w:pPr>
        <w:pStyle w:val="Heading1"/>
        <w:numPr>
          <w:ilvl w:val="0"/>
          <w:numId w:val="1"/>
        </w:numPr>
        <w:ind w:hanging="432"/>
      </w:pPr>
      <w:bookmarkStart w:id="8" w:name="_1t3h5sf" w:colFirst="0" w:colLast="0"/>
      <w:bookmarkEnd w:id="8"/>
      <w:r>
        <w:t>Positio</w:t>
      </w:r>
      <w:r>
        <w:t xml:space="preserve">ning </w:t>
      </w:r>
    </w:p>
    <w:p w:rsidR="007B27EC" w:rsidRDefault="008163E9">
      <w:pPr>
        <w:pStyle w:val="Heading2"/>
        <w:numPr>
          <w:ilvl w:val="1"/>
          <w:numId w:val="1"/>
        </w:numPr>
        <w:spacing w:after="240"/>
        <w:ind w:hanging="576"/>
      </w:pPr>
      <w:bookmarkStart w:id="9" w:name="_4d34og8" w:colFirst="0" w:colLast="0"/>
      <w:bookmarkEnd w:id="9"/>
      <w:r>
        <w:t xml:space="preserve">Business Opportunity </w:t>
      </w:r>
    </w:p>
    <w:p w:rsidR="007B27EC" w:rsidRDefault="008163E9">
      <w:r>
        <w:t>Transitioning from high school to university or college can often be a daunting and burdensome endeavor rife with adversity. For students who are used to smaller class sizes, greater levels of rapport with their professors, grea</w:t>
      </w:r>
      <w:r>
        <w:t xml:space="preserve">ter degrees of supervision from their professors, and more loosely controlled course materials (such as tests, quizzes, and class notes), post-secondary schooling can present unexpected challenges. </w:t>
      </w:r>
    </w:p>
    <w:p w:rsidR="007B27EC" w:rsidRDefault="008163E9">
      <w:r>
        <w:t>XCampus aims to alleviate this stress by providing the st</w:t>
      </w:r>
      <w:r>
        <w:t>udent body with a dedicated resource central to the problem of refining the way students approach learning. The primary mandate of this system will be to make ready a source through which students can access, contribute, and collaborate to an ongoing repos</w:t>
      </w:r>
      <w:r>
        <w:t>itory for class notes, be able to earn income through an organized and maintained service for offering tutoring services, to be able to access tutoring services themselves, and finally to be able to connect with students in both upper and lower years to bu</w:t>
      </w:r>
      <w:r>
        <w:t xml:space="preserve">y, trade and sell textbooks. </w:t>
      </w:r>
    </w:p>
    <w:p w:rsidR="007B27EC" w:rsidRDefault="008163E9">
      <w:r>
        <w:t>XCampus believes that there is significant enough potential to generate revenue through advertising services from our note sharing, tutoring, and textbook sales features. The primary initiative for XCampus is to address studen</w:t>
      </w:r>
      <w:r>
        <w:t>t needs however, and therefore should not be regarded foremost as a profit generating enterprise, but rather an enterprise that requires only a modest revenue to maintain its services. Upon completion of the project, XCampus should have a self-sustaining s</w:t>
      </w:r>
      <w:r>
        <w:t>tructure, with the addition of any features contingent on its monetary success. There are no current plans for expansion to institutions outside of George Brown.</w:t>
      </w:r>
    </w:p>
    <w:p w:rsidR="007B27EC" w:rsidRDefault="007B27EC"/>
    <w:p w:rsidR="007B27EC" w:rsidRDefault="007B27EC"/>
    <w:p w:rsidR="007B27EC" w:rsidRDefault="007B27EC"/>
    <w:p w:rsidR="007B27EC" w:rsidRDefault="007B27EC"/>
    <w:p w:rsidR="007B27EC" w:rsidRDefault="008163E9">
      <w:pPr>
        <w:pStyle w:val="Heading2"/>
        <w:numPr>
          <w:ilvl w:val="1"/>
          <w:numId w:val="1"/>
        </w:numPr>
        <w:spacing w:after="240"/>
        <w:ind w:hanging="576"/>
      </w:pPr>
      <w:bookmarkStart w:id="10" w:name="_2s8eyo1" w:colFirst="0" w:colLast="0"/>
      <w:bookmarkEnd w:id="10"/>
      <w:r>
        <w:lastRenderedPageBreak/>
        <w:t>Problem Statement</w:t>
      </w:r>
    </w:p>
    <w:tbl>
      <w:tblPr>
        <w:tblStyle w:val="a4"/>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162"/>
        <w:gridCol w:w="6188"/>
      </w:tblGrid>
      <w:tr w:rsidR="007B27EC" w:rsidTr="007B27EC">
        <w:trPr>
          <w:cnfStyle w:val="100000000000" w:firstRow="1" w:lastRow="0" w:firstColumn="0" w:lastColumn="0" w:oddVBand="0" w:evenVBand="0" w:oddHBand="0" w:evenHBand="0" w:firstRowFirstColumn="0" w:firstRowLastColumn="0" w:lastRowFirstColumn="0" w:lastRowLastColumn="0"/>
          <w:trHeight w:val="240"/>
        </w:trPr>
        <w:tc>
          <w:tcPr>
            <w:tcW w:w="3162" w:type="dxa"/>
          </w:tcPr>
          <w:p w:rsidR="007B27EC" w:rsidRDefault="008163E9">
            <w:pPr>
              <w:spacing w:before="100" w:after="100" w:line="360" w:lineRule="auto"/>
              <w:jc w:val="left"/>
            </w:pPr>
            <w:r>
              <w:rPr>
                <w:b w:val="0"/>
              </w:rPr>
              <w:t>The Problem of</w:t>
            </w:r>
          </w:p>
        </w:tc>
        <w:tc>
          <w:tcPr>
            <w:tcW w:w="6188" w:type="dxa"/>
            <w:shd w:val="clear" w:color="auto" w:fill="FFFFFF"/>
          </w:tcPr>
          <w:p w:rsidR="007B27EC" w:rsidRDefault="008163E9">
            <w:pPr>
              <w:spacing w:before="60" w:after="60"/>
              <w:jc w:val="left"/>
            </w:pPr>
            <w:r>
              <w:rPr>
                <w:b w:val="0"/>
              </w:rPr>
              <w:t>Students not being able to benefit from the learning of other students in past years, not being to put their learning to use for the purposes of earning income, and having to sell back textbooks at a fraction of their initial value.</w:t>
            </w:r>
          </w:p>
        </w:tc>
      </w:tr>
      <w:tr w:rsidR="007B27EC" w:rsidTr="007B27EC">
        <w:trPr>
          <w:trHeight w:val="240"/>
        </w:trPr>
        <w:tc>
          <w:tcPr>
            <w:tcW w:w="3162" w:type="dxa"/>
            <w:shd w:val="clear" w:color="auto" w:fill="BFBFBF"/>
            <w:vAlign w:val="center"/>
          </w:tcPr>
          <w:p w:rsidR="007B27EC" w:rsidRDefault="008163E9">
            <w:pPr>
              <w:spacing w:before="100" w:after="100" w:line="360" w:lineRule="auto"/>
            </w:pPr>
            <w:r>
              <w:t>Affects</w:t>
            </w:r>
          </w:p>
        </w:tc>
        <w:tc>
          <w:tcPr>
            <w:tcW w:w="6188" w:type="dxa"/>
            <w:vAlign w:val="center"/>
          </w:tcPr>
          <w:p w:rsidR="007B27EC" w:rsidRDefault="008163E9">
            <w:pPr>
              <w:spacing w:before="60" w:after="60"/>
              <w:jc w:val="left"/>
            </w:pPr>
            <w:r>
              <w:t>Post-secondary students, with an initial focus on George Brown College students.</w:t>
            </w:r>
          </w:p>
        </w:tc>
      </w:tr>
      <w:tr w:rsidR="007B27EC" w:rsidTr="007B27EC">
        <w:trPr>
          <w:trHeight w:val="240"/>
        </w:trPr>
        <w:tc>
          <w:tcPr>
            <w:tcW w:w="3162" w:type="dxa"/>
            <w:shd w:val="clear" w:color="auto" w:fill="BFBFBF"/>
            <w:vAlign w:val="center"/>
          </w:tcPr>
          <w:p w:rsidR="007B27EC" w:rsidRDefault="008163E9">
            <w:pPr>
              <w:spacing w:before="100" w:after="100" w:line="360" w:lineRule="auto"/>
            </w:pPr>
            <w:r>
              <w:t>the impact of which is</w:t>
            </w:r>
          </w:p>
        </w:tc>
        <w:tc>
          <w:tcPr>
            <w:tcW w:w="6188" w:type="dxa"/>
            <w:vAlign w:val="center"/>
          </w:tcPr>
          <w:p w:rsidR="007B27EC" w:rsidRDefault="008163E9">
            <w:pPr>
              <w:spacing w:before="60" w:after="60"/>
              <w:jc w:val="left"/>
            </w:pPr>
            <w:r>
              <w:t xml:space="preserve">Decreased effectiveness in student’s ability to collaborate amongst a common institution towards a shared goal.  </w:t>
            </w:r>
          </w:p>
        </w:tc>
      </w:tr>
      <w:tr w:rsidR="007B27EC" w:rsidTr="007B27EC">
        <w:trPr>
          <w:trHeight w:val="240"/>
        </w:trPr>
        <w:tc>
          <w:tcPr>
            <w:tcW w:w="3162" w:type="dxa"/>
            <w:shd w:val="clear" w:color="auto" w:fill="BFBFBF"/>
            <w:vAlign w:val="center"/>
          </w:tcPr>
          <w:p w:rsidR="007B27EC" w:rsidRDefault="008163E9">
            <w:pPr>
              <w:spacing w:before="100" w:after="100" w:line="360" w:lineRule="auto"/>
            </w:pPr>
            <w:r>
              <w:t>a successful solution would be</w:t>
            </w:r>
          </w:p>
        </w:tc>
        <w:tc>
          <w:tcPr>
            <w:tcW w:w="6188" w:type="dxa"/>
            <w:vAlign w:val="center"/>
          </w:tcPr>
          <w:p w:rsidR="007B27EC" w:rsidRDefault="008163E9">
            <w:pPr>
              <w:spacing w:before="60" w:after="60"/>
              <w:jc w:val="left"/>
            </w:pPr>
            <w:r>
              <w:t>An easy to follow, integrated web and mobile application for students to communicate and contribute towards the shared initiative of learning and information sharing at George Brown College.</w:t>
            </w:r>
          </w:p>
        </w:tc>
      </w:tr>
    </w:tbl>
    <w:p w:rsidR="007B27EC" w:rsidRDefault="008163E9">
      <w:pPr>
        <w:spacing w:line="240" w:lineRule="auto"/>
        <w:jc w:val="center"/>
        <w:rPr>
          <w:b/>
          <w:sz w:val="18"/>
          <w:szCs w:val="18"/>
        </w:rPr>
      </w:pPr>
      <w:r>
        <w:rPr>
          <w:b/>
          <w:sz w:val="18"/>
          <w:szCs w:val="18"/>
        </w:rPr>
        <w:t>Table 1 Problem Statement</w:t>
      </w:r>
    </w:p>
    <w:p w:rsidR="007B27EC" w:rsidRDefault="007B27EC">
      <w:pPr>
        <w:jc w:val="left"/>
        <w:rPr>
          <w:b/>
          <w:sz w:val="24"/>
          <w:szCs w:val="24"/>
        </w:rPr>
      </w:pPr>
    </w:p>
    <w:p w:rsidR="007B27EC" w:rsidRDefault="008163E9">
      <w:pPr>
        <w:pStyle w:val="Heading2"/>
        <w:numPr>
          <w:ilvl w:val="1"/>
          <w:numId w:val="1"/>
        </w:numPr>
        <w:spacing w:after="240"/>
        <w:ind w:hanging="576"/>
      </w:pPr>
      <w:bookmarkStart w:id="11" w:name="_17dp8vu" w:colFirst="0" w:colLast="0"/>
      <w:bookmarkEnd w:id="11"/>
      <w:r>
        <w:t>Product Position Statement</w:t>
      </w: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167"/>
        <w:gridCol w:w="6183"/>
      </w:tblGrid>
      <w:tr w:rsidR="007B27EC" w:rsidTr="007B27EC">
        <w:trPr>
          <w:cnfStyle w:val="100000000000" w:firstRow="1" w:lastRow="0" w:firstColumn="0" w:lastColumn="0" w:oddVBand="0" w:evenVBand="0" w:oddHBand="0" w:evenHBand="0" w:firstRowFirstColumn="0" w:firstRowLastColumn="0" w:lastRowFirstColumn="0" w:lastRowLastColumn="0"/>
          <w:trHeight w:val="240"/>
        </w:trPr>
        <w:tc>
          <w:tcPr>
            <w:tcW w:w="3167" w:type="dxa"/>
          </w:tcPr>
          <w:p w:rsidR="007B27EC" w:rsidRDefault="008163E9">
            <w:pPr>
              <w:spacing w:before="100" w:after="100" w:line="360" w:lineRule="auto"/>
              <w:jc w:val="left"/>
            </w:pPr>
            <w:r>
              <w:rPr>
                <w:b w:val="0"/>
              </w:rPr>
              <w:t>For</w:t>
            </w:r>
          </w:p>
        </w:tc>
        <w:tc>
          <w:tcPr>
            <w:tcW w:w="6183" w:type="dxa"/>
            <w:shd w:val="clear" w:color="auto" w:fill="FFFFFF"/>
          </w:tcPr>
          <w:p w:rsidR="007B27EC" w:rsidRDefault="008163E9">
            <w:pPr>
              <w:spacing w:before="60" w:after="60"/>
              <w:jc w:val="left"/>
            </w:pPr>
            <w:r>
              <w:rPr>
                <w:b w:val="0"/>
              </w:rPr>
              <w:t>Post-secondary students</w:t>
            </w:r>
          </w:p>
        </w:tc>
      </w:tr>
      <w:tr w:rsidR="007B27EC" w:rsidTr="007B27EC">
        <w:trPr>
          <w:trHeight w:val="240"/>
        </w:trPr>
        <w:tc>
          <w:tcPr>
            <w:tcW w:w="3167" w:type="dxa"/>
            <w:shd w:val="clear" w:color="auto" w:fill="BFBFBF"/>
            <w:vAlign w:val="center"/>
          </w:tcPr>
          <w:p w:rsidR="007B27EC" w:rsidRDefault="008163E9">
            <w:pPr>
              <w:spacing w:before="100" w:after="100" w:line="360" w:lineRule="auto"/>
            </w:pPr>
            <w:r>
              <w:t>Who</w:t>
            </w:r>
          </w:p>
        </w:tc>
        <w:tc>
          <w:tcPr>
            <w:tcW w:w="6183" w:type="dxa"/>
          </w:tcPr>
          <w:p w:rsidR="007B27EC" w:rsidRDefault="008163E9">
            <w:pPr>
              <w:spacing w:before="60" w:after="60"/>
              <w:jc w:val="left"/>
            </w:pPr>
            <w:r>
              <w:t>Feel learning is a closed, solitary endeavor</w:t>
            </w:r>
          </w:p>
        </w:tc>
      </w:tr>
      <w:tr w:rsidR="007B27EC" w:rsidTr="007B27EC">
        <w:trPr>
          <w:trHeight w:val="240"/>
        </w:trPr>
        <w:tc>
          <w:tcPr>
            <w:tcW w:w="3167" w:type="dxa"/>
            <w:shd w:val="clear" w:color="auto" w:fill="BFBFBF"/>
            <w:vAlign w:val="center"/>
          </w:tcPr>
          <w:p w:rsidR="007B27EC" w:rsidRDefault="008163E9">
            <w:pPr>
              <w:spacing w:before="100" w:after="100" w:line="360" w:lineRule="auto"/>
              <w:jc w:val="left"/>
            </w:pPr>
            <w:r>
              <w:t>The Cross Campus Collaborative Learning Environment</w:t>
            </w:r>
          </w:p>
        </w:tc>
        <w:tc>
          <w:tcPr>
            <w:tcW w:w="6183" w:type="dxa"/>
          </w:tcPr>
          <w:p w:rsidR="007B27EC" w:rsidRDefault="008163E9">
            <w:pPr>
              <w:spacing w:before="60" w:after="60"/>
              <w:jc w:val="left"/>
            </w:pPr>
            <w:r>
              <w:t>Is a software application</w:t>
            </w:r>
          </w:p>
        </w:tc>
      </w:tr>
      <w:tr w:rsidR="007B27EC" w:rsidTr="007B27EC">
        <w:trPr>
          <w:trHeight w:val="240"/>
        </w:trPr>
        <w:tc>
          <w:tcPr>
            <w:tcW w:w="3167" w:type="dxa"/>
            <w:shd w:val="clear" w:color="auto" w:fill="BFBFBF"/>
            <w:vAlign w:val="center"/>
          </w:tcPr>
          <w:p w:rsidR="007B27EC" w:rsidRDefault="008163E9">
            <w:pPr>
              <w:spacing w:before="100" w:after="100" w:line="360" w:lineRule="auto"/>
            </w:pPr>
            <w:r>
              <w:t>That</w:t>
            </w:r>
          </w:p>
        </w:tc>
        <w:tc>
          <w:tcPr>
            <w:tcW w:w="6183" w:type="dxa"/>
          </w:tcPr>
          <w:p w:rsidR="007B27EC" w:rsidRDefault="008163E9">
            <w:pPr>
              <w:spacing w:before="60" w:after="60"/>
              <w:jc w:val="left"/>
            </w:pPr>
            <w:r>
              <w:t>Provides students with the ability to share and access free notes, provide and access student led tutoring services, and finally buy and sell textbooks</w:t>
            </w:r>
          </w:p>
        </w:tc>
      </w:tr>
      <w:tr w:rsidR="007B27EC" w:rsidTr="007B27EC">
        <w:trPr>
          <w:trHeight w:val="240"/>
        </w:trPr>
        <w:tc>
          <w:tcPr>
            <w:tcW w:w="3167" w:type="dxa"/>
            <w:shd w:val="clear" w:color="auto" w:fill="BFBFBF"/>
            <w:vAlign w:val="center"/>
          </w:tcPr>
          <w:p w:rsidR="007B27EC" w:rsidRDefault="008163E9">
            <w:pPr>
              <w:spacing w:before="100" w:after="100" w:line="360" w:lineRule="auto"/>
            </w:pPr>
            <w:r>
              <w:t>Unlike</w:t>
            </w:r>
          </w:p>
        </w:tc>
        <w:tc>
          <w:tcPr>
            <w:tcW w:w="6183" w:type="dxa"/>
          </w:tcPr>
          <w:p w:rsidR="007B27EC" w:rsidRDefault="008163E9">
            <w:pPr>
              <w:spacing w:before="60" w:after="60"/>
              <w:jc w:val="left"/>
            </w:pPr>
            <w:r>
              <w:t>There are no systems to compare against that meet the same specifications.</w:t>
            </w:r>
          </w:p>
        </w:tc>
      </w:tr>
      <w:tr w:rsidR="007B27EC" w:rsidTr="007B27EC">
        <w:trPr>
          <w:trHeight w:val="240"/>
        </w:trPr>
        <w:tc>
          <w:tcPr>
            <w:tcW w:w="3167" w:type="dxa"/>
            <w:shd w:val="clear" w:color="auto" w:fill="BFBFBF"/>
            <w:vAlign w:val="center"/>
          </w:tcPr>
          <w:p w:rsidR="007B27EC" w:rsidRDefault="008163E9">
            <w:pPr>
              <w:spacing w:before="100" w:after="100" w:line="360" w:lineRule="auto"/>
            </w:pPr>
            <w:r>
              <w:t>Our product</w:t>
            </w:r>
          </w:p>
        </w:tc>
        <w:tc>
          <w:tcPr>
            <w:tcW w:w="6183" w:type="dxa"/>
          </w:tcPr>
          <w:p w:rsidR="007B27EC" w:rsidRDefault="008163E9">
            <w:pPr>
              <w:spacing w:before="60" w:after="60"/>
              <w:jc w:val="left"/>
            </w:pPr>
            <w:r>
              <w:t>Provides</w:t>
            </w:r>
            <w:r>
              <w:t xml:space="preserve"> students with a web based, membership only, file sharing, and service integrating platform that is available only, and designed with a focus on after students attending George Brown College.</w:t>
            </w:r>
          </w:p>
        </w:tc>
      </w:tr>
    </w:tbl>
    <w:p w:rsidR="007B27EC" w:rsidRDefault="008163E9">
      <w:pPr>
        <w:spacing w:line="240" w:lineRule="auto"/>
        <w:jc w:val="center"/>
        <w:rPr>
          <w:b/>
          <w:sz w:val="18"/>
          <w:szCs w:val="18"/>
        </w:rPr>
      </w:pPr>
      <w:r>
        <w:rPr>
          <w:b/>
          <w:sz w:val="18"/>
          <w:szCs w:val="18"/>
        </w:rPr>
        <w:t>Table 2 Product Position Statement</w:t>
      </w:r>
    </w:p>
    <w:p w:rsidR="007B27EC" w:rsidRDefault="008163E9">
      <w:r>
        <w:br w:type="page"/>
      </w:r>
    </w:p>
    <w:p w:rsidR="007B27EC" w:rsidRDefault="007B27EC">
      <w:pPr>
        <w:rPr>
          <w:sz w:val="28"/>
          <w:szCs w:val="28"/>
        </w:rPr>
      </w:pPr>
    </w:p>
    <w:p w:rsidR="007B27EC" w:rsidRDefault="008163E9">
      <w:pPr>
        <w:pStyle w:val="Heading1"/>
        <w:numPr>
          <w:ilvl w:val="0"/>
          <w:numId w:val="1"/>
        </w:numPr>
        <w:spacing w:after="240"/>
        <w:ind w:hanging="432"/>
      </w:pPr>
      <w:bookmarkStart w:id="12" w:name="_3rdcrjn" w:colFirst="0" w:colLast="0"/>
      <w:bookmarkEnd w:id="12"/>
      <w:r>
        <w:t>Stakeholder and User Descriptions</w:t>
      </w:r>
    </w:p>
    <w:p w:rsidR="007B27EC" w:rsidRDefault="008163E9">
      <w:pPr>
        <w:pStyle w:val="Heading2"/>
        <w:numPr>
          <w:ilvl w:val="1"/>
          <w:numId w:val="1"/>
        </w:numPr>
        <w:spacing w:after="240"/>
        <w:ind w:hanging="576"/>
      </w:pPr>
      <w:bookmarkStart w:id="13" w:name="_26in1rg" w:colFirst="0" w:colLast="0"/>
      <w:bookmarkEnd w:id="13"/>
      <w:r>
        <w:t>Stakeholder Summary</w:t>
      </w:r>
    </w:p>
    <w:tbl>
      <w:tblPr>
        <w:tblStyle w:val="a6"/>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070"/>
        <w:gridCol w:w="3313"/>
        <w:gridCol w:w="3967"/>
      </w:tblGrid>
      <w:tr w:rsidR="007B27EC">
        <w:trPr>
          <w:cnfStyle w:val="100000000000" w:firstRow="1" w:lastRow="0" w:firstColumn="0" w:lastColumn="0" w:oddVBand="0" w:evenVBand="0" w:oddHBand="0" w:evenHBand="0" w:firstRowFirstColumn="0" w:firstRowLastColumn="0" w:lastRowFirstColumn="0" w:lastRowLastColumn="0"/>
        </w:trPr>
        <w:tc>
          <w:tcPr>
            <w:tcW w:w="2070" w:type="dxa"/>
          </w:tcPr>
          <w:p w:rsidR="007B27EC" w:rsidRDefault="008163E9">
            <w:r>
              <w:rPr>
                <w:b w:val="0"/>
              </w:rPr>
              <w:t>Stakeholder Name</w:t>
            </w:r>
          </w:p>
        </w:tc>
        <w:tc>
          <w:tcPr>
            <w:tcW w:w="3313" w:type="dxa"/>
          </w:tcPr>
          <w:p w:rsidR="007B27EC" w:rsidRDefault="008163E9">
            <w:r>
              <w:rPr>
                <w:b w:val="0"/>
              </w:rPr>
              <w:t>Represents</w:t>
            </w:r>
          </w:p>
        </w:tc>
        <w:tc>
          <w:tcPr>
            <w:tcW w:w="3967" w:type="dxa"/>
          </w:tcPr>
          <w:p w:rsidR="007B27EC" w:rsidRDefault="008163E9">
            <w:r>
              <w:rPr>
                <w:b w:val="0"/>
              </w:rPr>
              <w:t>Role</w:t>
            </w:r>
          </w:p>
        </w:tc>
      </w:tr>
      <w:tr w:rsidR="007B27EC">
        <w:tc>
          <w:tcPr>
            <w:tcW w:w="2070" w:type="dxa"/>
          </w:tcPr>
          <w:p w:rsidR="007B27EC" w:rsidRDefault="008163E9">
            <w:r>
              <w:t>Requirements Engineers</w:t>
            </w:r>
          </w:p>
        </w:tc>
        <w:tc>
          <w:tcPr>
            <w:tcW w:w="3313" w:type="dxa"/>
          </w:tcPr>
          <w:p w:rsidR="007B27EC" w:rsidRDefault="008163E9">
            <w:pPr>
              <w:spacing w:before="60" w:after="60"/>
              <w:jc w:val="left"/>
            </w:pPr>
            <w:r>
              <w:t>This stakeholder works with customers and stakeholders to translate needs into requirements.</w:t>
            </w:r>
          </w:p>
        </w:tc>
        <w:tc>
          <w:tcPr>
            <w:tcW w:w="3967" w:type="dxa"/>
          </w:tcPr>
          <w:p w:rsidR="007B27EC" w:rsidRDefault="008163E9">
            <w:pPr>
              <w:spacing w:before="60" w:after="60"/>
              <w:jc w:val="left"/>
            </w:pPr>
            <w:r>
              <w:t>Specifies domain, non-functional, and functional req</w:t>
            </w:r>
            <w:r>
              <w:t>uirements. Refines requirements as needed.</w:t>
            </w:r>
          </w:p>
        </w:tc>
      </w:tr>
      <w:tr w:rsidR="007B27EC">
        <w:tc>
          <w:tcPr>
            <w:tcW w:w="2070" w:type="dxa"/>
          </w:tcPr>
          <w:p w:rsidR="007B27EC" w:rsidRDefault="008163E9">
            <w:r>
              <w:t>Software Architect</w:t>
            </w:r>
          </w:p>
        </w:tc>
        <w:tc>
          <w:tcPr>
            <w:tcW w:w="3313" w:type="dxa"/>
          </w:tcPr>
          <w:p w:rsidR="007B27EC" w:rsidRDefault="008163E9">
            <w:pPr>
              <w:spacing w:before="60" w:after="60"/>
              <w:jc w:val="left"/>
            </w:pPr>
            <w:r>
              <w:t>This stakeholder is a primary lead in the development of the CCCLE.</w:t>
            </w:r>
          </w:p>
        </w:tc>
        <w:tc>
          <w:tcPr>
            <w:tcW w:w="3967" w:type="dxa"/>
          </w:tcPr>
          <w:p w:rsidR="007B27EC" w:rsidRDefault="008163E9">
            <w:pPr>
              <w:spacing w:before="60" w:after="60"/>
              <w:jc w:val="left"/>
            </w:pPr>
            <w:r>
              <w:t>Responsible for overall architecture of the system, and guides overall design and implementation of system.</w:t>
            </w:r>
          </w:p>
        </w:tc>
      </w:tr>
      <w:tr w:rsidR="007B27EC">
        <w:tc>
          <w:tcPr>
            <w:tcW w:w="2070" w:type="dxa"/>
          </w:tcPr>
          <w:p w:rsidR="007B27EC" w:rsidRDefault="008163E9">
            <w:r>
              <w:t>Project Manager</w:t>
            </w:r>
          </w:p>
        </w:tc>
        <w:tc>
          <w:tcPr>
            <w:tcW w:w="3313" w:type="dxa"/>
          </w:tcPr>
          <w:p w:rsidR="007B27EC" w:rsidRDefault="008163E9">
            <w:pPr>
              <w:spacing w:before="60" w:after="60"/>
              <w:jc w:val="left"/>
            </w:pPr>
            <w:r>
              <w:t>This stakeholder leads development of the CCCLE.</w:t>
            </w:r>
          </w:p>
        </w:tc>
        <w:tc>
          <w:tcPr>
            <w:tcW w:w="3967" w:type="dxa"/>
          </w:tcPr>
          <w:p w:rsidR="007B27EC" w:rsidRDefault="008163E9">
            <w:pPr>
              <w:spacing w:before="60" w:after="60"/>
              <w:jc w:val="left"/>
            </w:pPr>
            <w:r>
              <w:t>Plans, manages and allocates resources, decides priorities, coordinates interactions with customers and users, and keeps the project team focused.</w:t>
            </w:r>
          </w:p>
        </w:tc>
      </w:tr>
    </w:tbl>
    <w:p w:rsidR="007B27EC" w:rsidRDefault="008163E9">
      <w:pPr>
        <w:spacing w:line="240" w:lineRule="auto"/>
        <w:jc w:val="center"/>
        <w:rPr>
          <w:b/>
          <w:sz w:val="18"/>
          <w:szCs w:val="18"/>
        </w:rPr>
      </w:pPr>
      <w:r>
        <w:rPr>
          <w:b/>
          <w:sz w:val="18"/>
          <w:szCs w:val="18"/>
        </w:rPr>
        <w:t>Table 3 Stakeholder Summary</w:t>
      </w:r>
    </w:p>
    <w:p w:rsidR="007B27EC" w:rsidRDefault="008163E9">
      <w:pPr>
        <w:pStyle w:val="Heading2"/>
        <w:numPr>
          <w:ilvl w:val="1"/>
          <w:numId w:val="1"/>
        </w:numPr>
        <w:spacing w:after="240"/>
        <w:ind w:hanging="576"/>
      </w:pPr>
      <w:bookmarkStart w:id="14" w:name="_lnxbz9" w:colFirst="0" w:colLast="0"/>
      <w:bookmarkEnd w:id="14"/>
      <w:r>
        <w:t>User Summary</w:t>
      </w:r>
    </w:p>
    <w:tbl>
      <w:tblPr>
        <w:tblStyle w:val="a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784"/>
        <w:gridCol w:w="2275"/>
        <w:gridCol w:w="3815"/>
        <w:gridCol w:w="1476"/>
      </w:tblGrid>
      <w:tr w:rsidR="007B27EC">
        <w:trPr>
          <w:cnfStyle w:val="100000000000" w:firstRow="1" w:lastRow="0" w:firstColumn="0" w:lastColumn="0" w:oddVBand="0" w:evenVBand="0" w:oddHBand="0" w:evenHBand="0" w:firstRowFirstColumn="0" w:firstRowLastColumn="0" w:lastRowFirstColumn="0" w:lastRowLastColumn="0"/>
        </w:trPr>
        <w:tc>
          <w:tcPr>
            <w:tcW w:w="1784" w:type="dxa"/>
          </w:tcPr>
          <w:p w:rsidR="007B27EC" w:rsidRDefault="008163E9">
            <w:r>
              <w:t>User Name</w:t>
            </w:r>
          </w:p>
        </w:tc>
        <w:tc>
          <w:tcPr>
            <w:tcW w:w="2275" w:type="dxa"/>
          </w:tcPr>
          <w:p w:rsidR="007B27EC" w:rsidRDefault="008163E9">
            <w:r>
              <w:t>Description</w:t>
            </w:r>
          </w:p>
        </w:tc>
        <w:tc>
          <w:tcPr>
            <w:tcW w:w="3815" w:type="dxa"/>
          </w:tcPr>
          <w:p w:rsidR="007B27EC" w:rsidRDefault="008163E9">
            <w:r>
              <w:t>Responsibilities</w:t>
            </w:r>
          </w:p>
        </w:tc>
        <w:tc>
          <w:tcPr>
            <w:tcW w:w="1476" w:type="dxa"/>
          </w:tcPr>
          <w:p w:rsidR="007B27EC" w:rsidRDefault="008163E9">
            <w:r>
              <w:t>Stakeholder</w:t>
            </w:r>
          </w:p>
        </w:tc>
      </w:tr>
      <w:tr w:rsidR="007B27EC">
        <w:tc>
          <w:tcPr>
            <w:tcW w:w="1784" w:type="dxa"/>
          </w:tcPr>
          <w:p w:rsidR="007B27EC" w:rsidRDefault="008163E9">
            <w:pPr>
              <w:spacing w:before="60" w:after="60"/>
              <w:jc w:val="left"/>
            </w:pPr>
            <w:r>
              <w:t>Students</w:t>
            </w:r>
          </w:p>
        </w:tc>
        <w:tc>
          <w:tcPr>
            <w:tcW w:w="2275" w:type="dxa"/>
          </w:tcPr>
          <w:p w:rsidR="007B27EC" w:rsidRDefault="008163E9">
            <w:pPr>
              <w:spacing w:before="60" w:after="60"/>
              <w:jc w:val="left"/>
            </w:pPr>
            <w:r>
              <w:t>Primary End user of the system</w:t>
            </w:r>
          </w:p>
        </w:tc>
        <w:tc>
          <w:tcPr>
            <w:tcW w:w="3815" w:type="dxa"/>
          </w:tcPr>
          <w:p w:rsidR="007B27EC" w:rsidRDefault="008163E9">
            <w:pPr>
              <w:spacing w:before="60" w:after="60"/>
              <w:jc w:val="left"/>
            </w:pPr>
            <w:r>
              <w:t>Uses application to access notes, tutoring services, and textbook sales</w:t>
            </w:r>
          </w:p>
        </w:tc>
        <w:tc>
          <w:tcPr>
            <w:tcW w:w="1476" w:type="dxa"/>
          </w:tcPr>
          <w:p w:rsidR="007B27EC" w:rsidRDefault="008163E9">
            <w:pPr>
              <w:spacing w:before="60" w:after="60"/>
              <w:jc w:val="left"/>
            </w:pPr>
            <w:r>
              <w:t>Self</w:t>
            </w:r>
          </w:p>
        </w:tc>
      </w:tr>
      <w:tr w:rsidR="007B27EC">
        <w:tc>
          <w:tcPr>
            <w:tcW w:w="1784" w:type="dxa"/>
          </w:tcPr>
          <w:p w:rsidR="007B27EC" w:rsidRDefault="008163E9">
            <w:pPr>
              <w:spacing w:before="60" w:after="60"/>
              <w:jc w:val="left"/>
            </w:pPr>
            <w:r>
              <w:t>Cross Campus Moderators</w:t>
            </w:r>
          </w:p>
        </w:tc>
        <w:tc>
          <w:tcPr>
            <w:tcW w:w="2275" w:type="dxa"/>
          </w:tcPr>
          <w:p w:rsidR="007B27EC" w:rsidRDefault="008163E9">
            <w:pPr>
              <w:spacing w:before="60" w:after="60"/>
              <w:jc w:val="left"/>
            </w:pPr>
            <w:r>
              <w:t>End user of the system</w:t>
            </w:r>
          </w:p>
        </w:tc>
        <w:tc>
          <w:tcPr>
            <w:tcW w:w="3815" w:type="dxa"/>
          </w:tcPr>
          <w:p w:rsidR="007B27EC" w:rsidRDefault="008163E9">
            <w:pPr>
              <w:spacing w:before="60" w:after="60"/>
              <w:jc w:val="left"/>
            </w:pPr>
            <w:r>
              <w:t>Monitors interactions on the system, maintains order and fulfills basic moderation duties</w:t>
            </w:r>
          </w:p>
        </w:tc>
        <w:tc>
          <w:tcPr>
            <w:tcW w:w="1476" w:type="dxa"/>
          </w:tcPr>
          <w:p w:rsidR="007B27EC" w:rsidRDefault="008163E9">
            <w:pPr>
              <w:spacing w:before="60" w:after="60"/>
              <w:jc w:val="left"/>
            </w:pPr>
            <w:r>
              <w:t>Self</w:t>
            </w:r>
          </w:p>
        </w:tc>
      </w:tr>
      <w:tr w:rsidR="007B27EC">
        <w:tc>
          <w:tcPr>
            <w:tcW w:w="1784" w:type="dxa"/>
          </w:tcPr>
          <w:p w:rsidR="007B27EC" w:rsidRDefault="008163E9">
            <w:pPr>
              <w:spacing w:before="60" w:after="60"/>
              <w:jc w:val="left"/>
            </w:pPr>
            <w:r>
              <w:t>Cross Campus Administrators</w:t>
            </w:r>
          </w:p>
        </w:tc>
        <w:tc>
          <w:tcPr>
            <w:tcW w:w="2275" w:type="dxa"/>
          </w:tcPr>
          <w:p w:rsidR="007B27EC" w:rsidRDefault="008163E9">
            <w:pPr>
              <w:spacing w:before="60" w:after="60"/>
              <w:jc w:val="left"/>
            </w:pPr>
            <w:r>
              <w:t>End user of the system</w:t>
            </w:r>
          </w:p>
        </w:tc>
        <w:tc>
          <w:tcPr>
            <w:tcW w:w="3815" w:type="dxa"/>
          </w:tcPr>
          <w:p w:rsidR="007B27EC" w:rsidRDefault="008163E9">
            <w:pPr>
              <w:spacing w:before="60" w:after="60"/>
              <w:jc w:val="left"/>
            </w:pPr>
            <w:r>
              <w:t>Configure features of X Campus, makes certain that all features are operating smoothly and within defined fun</w:t>
            </w:r>
            <w:r>
              <w:t>ctionality parameters</w:t>
            </w:r>
          </w:p>
        </w:tc>
        <w:tc>
          <w:tcPr>
            <w:tcW w:w="1476" w:type="dxa"/>
          </w:tcPr>
          <w:p w:rsidR="007B27EC" w:rsidRDefault="008163E9">
            <w:pPr>
              <w:spacing w:before="60" w:after="60"/>
              <w:jc w:val="left"/>
            </w:pPr>
            <w:r>
              <w:t>Self</w:t>
            </w:r>
          </w:p>
        </w:tc>
      </w:tr>
      <w:tr w:rsidR="007B27EC">
        <w:tc>
          <w:tcPr>
            <w:tcW w:w="1784" w:type="dxa"/>
          </w:tcPr>
          <w:p w:rsidR="007B27EC" w:rsidRDefault="008163E9">
            <w:pPr>
              <w:spacing w:before="60" w:after="60"/>
              <w:jc w:val="left"/>
            </w:pPr>
            <w:r>
              <w:t>Advertisers</w:t>
            </w:r>
          </w:p>
        </w:tc>
        <w:tc>
          <w:tcPr>
            <w:tcW w:w="2275" w:type="dxa"/>
          </w:tcPr>
          <w:p w:rsidR="007B27EC" w:rsidRDefault="008163E9">
            <w:pPr>
              <w:spacing w:before="60" w:after="60"/>
              <w:jc w:val="left"/>
            </w:pPr>
            <w:r>
              <w:t>Third party user of the system</w:t>
            </w:r>
          </w:p>
        </w:tc>
        <w:tc>
          <w:tcPr>
            <w:tcW w:w="3815" w:type="dxa"/>
          </w:tcPr>
          <w:p w:rsidR="007B27EC" w:rsidRDefault="008163E9">
            <w:pPr>
              <w:spacing w:before="60" w:after="60"/>
              <w:jc w:val="left"/>
            </w:pPr>
            <w:r>
              <w:t>Connects with API to deliver ad content.</w:t>
            </w:r>
          </w:p>
        </w:tc>
        <w:tc>
          <w:tcPr>
            <w:tcW w:w="1476" w:type="dxa"/>
          </w:tcPr>
          <w:p w:rsidR="007B27EC" w:rsidRDefault="008163E9">
            <w:pPr>
              <w:spacing w:before="60" w:after="60"/>
              <w:jc w:val="left"/>
            </w:pPr>
            <w:r>
              <w:t>Self</w:t>
            </w:r>
          </w:p>
        </w:tc>
      </w:tr>
    </w:tbl>
    <w:p w:rsidR="007B27EC" w:rsidRDefault="008163E9">
      <w:pPr>
        <w:spacing w:line="240" w:lineRule="auto"/>
        <w:jc w:val="center"/>
        <w:rPr>
          <w:b/>
          <w:sz w:val="18"/>
          <w:szCs w:val="18"/>
        </w:rPr>
      </w:pPr>
      <w:r>
        <w:rPr>
          <w:b/>
          <w:sz w:val="18"/>
          <w:szCs w:val="18"/>
        </w:rPr>
        <w:t>Table 4 User Summary</w:t>
      </w:r>
    </w:p>
    <w:p w:rsidR="007B27EC" w:rsidRDefault="008163E9">
      <w:r>
        <w:br w:type="page"/>
      </w:r>
    </w:p>
    <w:p w:rsidR="007B27EC" w:rsidRDefault="007B27EC">
      <w:pPr>
        <w:jc w:val="left"/>
        <w:rPr>
          <w:b/>
          <w:sz w:val="28"/>
          <w:szCs w:val="28"/>
        </w:rPr>
      </w:pPr>
    </w:p>
    <w:p w:rsidR="007B27EC" w:rsidRDefault="008163E9">
      <w:pPr>
        <w:pStyle w:val="Heading1"/>
        <w:numPr>
          <w:ilvl w:val="0"/>
          <w:numId w:val="1"/>
        </w:numPr>
        <w:spacing w:after="240"/>
        <w:ind w:hanging="432"/>
      </w:pPr>
      <w:bookmarkStart w:id="15" w:name="_35nkun2" w:colFirst="0" w:colLast="0"/>
      <w:bookmarkEnd w:id="15"/>
      <w:r>
        <w:t>Stakeholder Requirements</w:t>
      </w:r>
    </w:p>
    <w:tbl>
      <w:tblPr>
        <w:tblStyle w:val="a8"/>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440"/>
        <w:gridCol w:w="5745"/>
        <w:gridCol w:w="3165"/>
      </w:tblGrid>
      <w:tr w:rsidR="007B27EC">
        <w:trPr>
          <w:cnfStyle w:val="100000000000" w:firstRow="1" w:lastRow="0" w:firstColumn="0" w:lastColumn="0" w:oddVBand="0" w:evenVBand="0" w:oddHBand="0" w:evenHBand="0" w:firstRowFirstColumn="0" w:firstRowLastColumn="0" w:lastRowFirstColumn="0" w:lastRowLastColumn="0"/>
        </w:trPr>
        <w:tc>
          <w:tcPr>
            <w:tcW w:w="440" w:type="dxa"/>
          </w:tcPr>
          <w:p w:rsidR="007B27EC" w:rsidRDefault="008163E9">
            <w:r>
              <w:t>ID</w:t>
            </w:r>
          </w:p>
        </w:tc>
        <w:tc>
          <w:tcPr>
            <w:tcW w:w="5745" w:type="dxa"/>
          </w:tcPr>
          <w:p w:rsidR="007B27EC" w:rsidRDefault="008163E9">
            <w:r>
              <w:t>Requirements</w:t>
            </w:r>
          </w:p>
        </w:tc>
        <w:tc>
          <w:tcPr>
            <w:tcW w:w="3165" w:type="dxa"/>
          </w:tcPr>
          <w:p w:rsidR="007B27EC" w:rsidRDefault="008163E9">
            <w:r>
              <w:t>Stakeholder</w:t>
            </w:r>
          </w:p>
        </w:tc>
      </w:tr>
      <w:tr w:rsidR="007B27EC">
        <w:tc>
          <w:tcPr>
            <w:tcW w:w="440" w:type="dxa"/>
          </w:tcPr>
          <w:p w:rsidR="007B27EC" w:rsidRDefault="008163E9">
            <w:pPr>
              <w:jc w:val="center"/>
            </w:pPr>
            <w:r>
              <w:t>1</w:t>
            </w:r>
          </w:p>
        </w:tc>
        <w:tc>
          <w:tcPr>
            <w:tcW w:w="5745" w:type="dxa"/>
          </w:tcPr>
          <w:p w:rsidR="007B27EC" w:rsidRDefault="008163E9">
            <w:pPr>
              <w:jc w:val="left"/>
            </w:pPr>
            <w:r>
              <w:t>Accept DNS requests</w:t>
            </w:r>
          </w:p>
        </w:tc>
        <w:tc>
          <w:tcPr>
            <w:tcW w:w="3165" w:type="dxa"/>
          </w:tcPr>
          <w:p w:rsidR="007B27EC" w:rsidRDefault="008163E9">
            <w:pPr>
              <w:jc w:val="center"/>
            </w:pPr>
            <w:r>
              <w:t>Software Architect</w:t>
            </w:r>
          </w:p>
        </w:tc>
      </w:tr>
      <w:tr w:rsidR="007B27EC">
        <w:tc>
          <w:tcPr>
            <w:tcW w:w="440" w:type="dxa"/>
          </w:tcPr>
          <w:p w:rsidR="007B27EC" w:rsidRDefault="008163E9">
            <w:pPr>
              <w:jc w:val="center"/>
            </w:pPr>
            <w:r>
              <w:t>2</w:t>
            </w:r>
          </w:p>
        </w:tc>
        <w:tc>
          <w:tcPr>
            <w:tcW w:w="5745" w:type="dxa"/>
          </w:tcPr>
          <w:p w:rsidR="007B27EC" w:rsidRDefault="008163E9">
            <w:pPr>
              <w:jc w:val="left"/>
            </w:pPr>
            <w:r>
              <w:t>Accept HTTP requests</w:t>
            </w:r>
          </w:p>
        </w:tc>
        <w:tc>
          <w:tcPr>
            <w:tcW w:w="3165" w:type="dxa"/>
          </w:tcPr>
          <w:p w:rsidR="007B27EC" w:rsidRDefault="008163E9">
            <w:pPr>
              <w:jc w:val="center"/>
            </w:pPr>
            <w:r>
              <w:t>Software Architect</w:t>
            </w:r>
          </w:p>
        </w:tc>
      </w:tr>
      <w:tr w:rsidR="007B27EC">
        <w:tc>
          <w:tcPr>
            <w:tcW w:w="440" w:type="dxa"/>
          </w:tcPr>
          <w:p w:rsidR="007B27EC" w:rsidRDefault="008163E9">
            <w:pPr>
              <w:jc w:val="center"/>
            </w:pPr>
            <w:r>
              <w:t>3</w:t>
            </w:r>
          </w:p>
        </w:tc>
        <w:tc>
          <w:tcPr>
            <w:tcW w:w="5745" w:type="dxa"/>
          </w:tcPr>
          <w:p w:rsidR="007B27EC" w:rsidRDefault="008163E9">
            <w:pPr>
              <w:jc w:val="left"/>
            </w:pPr>
            <w:r>
              <w:t>Provide API</w:t>
            </w:r>
          </w:p>
        </w:tc>
        <w:tc>
          <w:tcPr>
            <w:tcW w:w="3165" w:type="dxa"/>
          </w:tcPr>
          <w:p w:rsidR="007B27EC" w:rsidRDefault="008163E9">
            <w:pPr>
              <w:jc w:val="center"/>
            </w:pPr>
            <w:r>
              <w:t>Software Architect</w:t>
            </w:r>
          </w:p>
        </w:tc>
      </w:tr>
      <w:tr w:rsidR="007B27EC">
        <w:tc>
          <w:tcPr>
            <w:tcW w:w="440" w:type="dxa"/>
          </w:tcPr>
          <w:p w:rsidR="007B27EC" w:rsidRDefault="008163E9">
            <w:pPr>
              <w:jc w:val="center"/>
            </w:pPr>
            <w:r>
              <w:t>4</w:t>
            </w:r>
          </w:p>
        </w:tc>
        <w:tc>
          <w:tcPr>
            <w:tcW w:w="5745" w:type="dxa"/>
          </w:tcPr>
          <w:p w:rsidR="007B27EC" w:rsidRDefault="008163E9">
            <w:pPr>
              <w:jc w:val="left"/>
            </w:pPr>
            <w:r>
              <w:t>Interface with third-party API</w:t>
            </w:r>
          </w:p>
        </w:tc>
        <w:tc>
          <w:tcPr>
            <w:tcW w:w="3165" w:type="dxa"/>
          </w:tcPr>
          <w:p w:rsidR="007B27EC" w:rsidRDefault="008163E9">
            <w:pPr>
              <w:jc w:val="center"/>
            </w:pPr>
            <w:r>
              <w:t>Software Architect</w:t>
            </w:r>
          </w:p>
        </w:tc>
      </w:tr>
      <w:tr w:rsidR="007B27EC">
        <w:tc>
          <w:tcPr>
            <w:tcW w:w="440" w:type="dxa"/>
          </w:tcPr>
          <w:p w:rsidR="007B27EC" w:rsidRDefault="008163E9">
            <w:pPr>
              <w:jc w:val="center"/>
            </w:pPr>
            <w:r>
              <w:t>4</w:t>
            </w:r>
          </w:p>
        </w:tc>
        <w:tc>
          <w:tcPr>
            <w:tcW w:w="5745" w:type="dxa"/>
          </w:tcPr>
          <w:p w:rsidR="007B27EC" w:rsidRDefault="008163E9">
            <w:pPr>
              <w:jc w:val="left"/>
            </w:pPr>
            <w:r>
              <w:t>Start Application</w:t>
            </w:r>
          </w:p>
        </w:tc>
        <w:tc>
          <w:tcPr>
            <w:tcW w:w="3165" w:type="dxa"/>
          </w:tcPr>
          <w:p w:rsidR="007B27EC" w:rsidRDefault="008163E9">
            <w:pPr>
              <w:jc w:val="center"/>
            </w:pPr>
            <w:r>
              <w:t>Software Architect</w:t>
            </w:r>
          </w:p>
        </w:tc>
      </w:tr>
      <w:tr w:rsidR="007B27EC">
        <w:tc>
          <w:tcPr>
            <w:tcW w:w="440" w:type="dxa"/>
          </w:tcPr>
          <w:p w:rsidR="007B27EC" w:rsidRDefault="008163E9">
            <w:pPr>
              <w:jc w:val="center"/>
            </w:pPr>
            <w:r>
              <w:t>5</w:t>
            </w:r>
          </w:p>
        </w:tc>
        <w:tc>
          <w:tcPr>
            <w:tcW w:w="5745" w:type="dxa"/>
          </w:tcPr>
          <w:p w:rsidR="007B27EC" w:rsidRDefault="008163E9">
            <w:pPr>
              <w:jc w:val="left"/>
            </w:pPr>
            <w:r>
              <w:t>Exit Application</w:t>
            </w:r>
          </w:p>
        </w:tc>
        <w:tc>
          <w:tcPr>
            <w:tcW w:w="3165" w:type="dxa"/>
          </w:tcPr>
          <w:p w:rsidR="007B27EC" w:rsidRDefault="008163E9">
            <w:pPr>
              <w:jc w:val="center"/>
            </w:pPr>
            <w:r>
              <w:t>Software Architect</w:t>
            </w:r>
          </w:p>
        </w:tc>
      </w:tr>
      <w:tr w:rsidR="007B27EC">
        <w:tc>
          <w:tcPr>
            <w:tcW w:w="440" w:type="dxa"/>
          </w:tcPr>
          <w:p w:rsidR="007B27EC" w:rsidRDefault="008163E9">
            <w:pPr>
              <w:jc w:val="center"/>
            </w:pPr>
            <w:r>
              <w:t>6</w:t>
            </w:r>
          </w:p>
        </w:tc>
        <w:tc>
          <w:tcPr>
            <w:tcW w:w="5745" w:type="dxa"/>
          </w:tcPr>
          <w:p w:rsidR="007B27EC" w:rsidRDefault="008163E9">
            <w:pPr>
              <w:jc w:val="left"/>
            </w:pPr>
            <w:r>
              <w:t>Accept Keyboard Input</w:t>
            </w:r>
          </w:p>
        </w:tc>
        <w:tc>
          <w:tcPr>
            <w:tcW w:w="3165" w:type="dxa"/>
          </w:tcPr>
          <w:p w:rsidR="007B27EC" w:rsidRDefault="008163E9">
            <w:pPr>
              <w:jc w:val="center"/>
            </w:pPr>
            <w:r>
              <w:t>Software Architect</w:t>
            </w:r>
          </w:p>
        </w:tc>
      </w:tr>
    </w:tbl>
    <w:p w:rsidR="007B27EC" w:rsidRDefault="008163E9">
      <w:pPr>
        <w:spacing w:line="240" w:lineRule="auto"/>
        <w:jc w:val="center"/>
        <w:rPr>
          <w:b/>
          <w:sz w:val="18"/>
          <w:szCs w:val="18"/>
        </w:rPr>
      </w:pPr>
      <w:r>
        <w:rPr>
          <w:b/>
          <w:sz w:val="18"/>
          <w:szCs w:val="18"/>
        </w:rPr>
        <w:t>Table 5 Stakeholder Requirements</w:t>
      </w:r>
    </w:p>
    <w:p w:rsidR="007B27EC" w:rsidRDefault="008163E9">
      <w:pPr>
        <w:pStyle w:val="Heading1"/>
        <w:numPr>
          <w:ilvl w:val="0"/>
          <w:numId w:val="1"/>
        </w:numPr>
        <w:spacing w:after="240"/>
        <w:ind w:hanging="432"/>
      </w:pPr>
      <w:bookmarkStart w:id="16" w:name="_1ksv4uv" w:colFirst="0" w:colLast="0"/>
      <w:bookmarkEnd w:id="16"/>
      <w:r>
        <w:t>System Features</w:t>
      </w:r>
    </w:p>
    <w:p w:rsidR="007B27EC" w:rsidRDefault="007B27EC">
      <w:pPr>
        <w:spacing w:line="240" w:lineRule="auto"/>
        <w:jc w:val="center"/>
        <w:rPr>
          <w:b/>
          <w:sz w:val="18"/>
          <w:szCs w:val="18"/>
        </w:rPr>
      </w:pPr>
    </w:p>
    <w:tbl>
      <w:tblPr>
        <w:tblStyle w:val="a9"/>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461"/>
        <w:gridCol w:w="5778"/>
        <w:gridCol w:w="3111"/>
      </w:tblGrid>
      <w:tr w:rsidR="007B27EC" w:rsidTr="007B27EC">
        <w:trPr>
          <w:cnfStyle w:val="100000000000" w:firstRow="1" w:lastRow="0" w:firstColumn="0" w:lastColumn="0" w:oddVBand="0" w:evenVBand="0" w:oddHBand="0" w:evenHBand="0" w:firstRowFirstColumn="0" w:firstRowLastColumn="0" w:lastRowFirstColumn="0" w:lastRowLastColumn="0"/>
          <w:trHeight w:val="260"/>
        </w:trPr>
        <w:tc>
          <w:tcPr>
            <w:tcW w:w="461" w:type="dxa"/>
          </w:tcPr>
          <w:p w:rsidR="007B27EC" w:rsidRDefault="008163E9">
            <w:r>
              <w:t>ID</w:t>
            </w:r>
          </w:p>
        </w:tc>
        <w:tc>
          <w:tcPr>
            <w:tcW w:w="5778" w:type="dxa"/>
          </w:tcPr>
          <w:p w:rsidR="007B27EC" w:rsidRDefault="008163E9">
            <w:r>
              <w:t>Features</w:t>
            </w:r>
          </w:p>
        </w:tc>
        <w:tc>
          <w:tcPr>
            <w:tcW w:w="3111" w:type="dxa"/>
          </w:tcPr>
          <w:p w:rsidR="007B27EC" w:rsidRDefault="008163E9">
            <w:r>
              <w:t>Stakeholder Requirement ID</w:t>
            </w:r>
          </w:p>
        </w:tc>
      </w:tr>
      <w:tr w:rsidR="007B27EC">
        <w:tc>
          <w:tcPr>
            <w:tcW w:w="461" w:type="dxa"/>
          </w:tcPr>
          <w:p w:rsidR="007B27EC" w:rsidRDefault="008163E9">
            <w:pPr>
              <w:jc w:val="center"/>
            </w:pPr>
            <w:r>
              <w:t>1</w:t>
            </w:r>
          </w:p>
        </w:tc>
        <w:tc>
          <w:tcPr>
            <w:tcW w:w="5778" w:type="dxa"/>
          </w:tcPr>
          <w:p w:rsidR="007B27EC" w:rsidRDefault="008163E9">
            <w:pPr>
              <w:jc w:val="left"/>
            </w:pPr>
            <w:r>
              <w:t>Create an account</w:t>
            </w:r>
          </w:p>
        </w:tc>
        <w:tc>
          <w:tcPr>
            <w:tcW w:w="3111" w:type="dxa"/>
          </w:tcPr>
          <w:p w:rsidR="007B27EC" w:rsidRDefault="008163E9">
            <w:pPr>
              <w:jc w:val="left"/>
            </w:pPr>
            <w:r>
              <w:t>1, 2, 3</w:t>
            </w:r>
          </w:p>
        </w:tc>
      </w:tr>
      <w:tr w:rsidR="007B27EC">
        <w:tc>
          <w:tcPr>
            <w:tcW w:w="461" w:type="dxa"/>
          </w:tcPr>
          <w:p w:rsidR="007B27EC" w:rsidRDefault="008163E9">
            <w:pPr>
              <w:jc w:val="center"/>
            </w:pPr>
            <w:r>
              <w:t>2</w:t>
            </w:r>
          </w:p>
        </w:tc>
        <w:tc>
          <w:tcPr>
            <w:tcW w:w="5778" w:type="dxa"/>
          </w:tcPr>
          <w:p w:rsidR="007B27EC" w:rsidRDefault="008163E9">
            <w:pPr>
              <w:jc w:val="left"/>
            </w:pPr>
            <w:r>
              <w:t>Delete an account</w:t>
            </w:r>
          </w:p>
        </w:tc>
        <w:tc>
          <w:tcPr>
            <w:tcW w:w="3111" w:type="dxa"/>
          </w:tcPr>
          <w:p w:rsidR="007B27EC" w:rsidRDefault="008163E9">
            <w:pPr>
              <w:jc w:val="left"/>
            </w:pPr>
            <w:r>
              <w:t>1, 2, 3</w:t>
            </w:r>
          </w:p>
        </w:tc>
      </w:tr>
      <w:tr w:rsidR="007B27EC">
        <w:tc>
          <w:tcPr>
            <w:tcW w:w="461" w:type="dxa"/>
          </w:tcPr>
          <w:p w:rsidR="007B27EC" w:rsidRDefault="008163E9">
            <w:pPr>
              <w:jc w:val="center"/>
            </w:pPr>
            <w:r>
              <w:t>3</w:t>
            </w:r>
          </w:p>
        </w:tc>
        <w:tc>
          <w:tcPr>
            <w:tcW w:w="5778" w:type="dxa"/>
          </w:tcPr>
          <w:p w:rsidR="007B27EC" w:rsidRDefault="008163E9">
            <w:pPr>
              <w:jc w:val="left"/>
            </w:pPr>
            <w:r>
              <w:t>Upload notes</w:t>
            </w:r>
          </w:p>
        </w:tc>
        <w:tc>
          <w:tcPr>
            <w:tcW w:w="3111" w:type="dxa"/>
          </w:tcPr>
          <w:p w:rsidR="007B27EC" w:rsidRDefault="008163E9">
            <w:pPr>
              <w:keepNext/>
              <w:jc w:val="left"/>
            </w:pPr>
            <w:r>
              <w:t>1, 2, 3</w:t>
            </w:r>
          </w:p>
        </w:tc>
      </w:tr>
      <w:tr w:rsidR="007B27EC">
        <w:tc>
          <w:tcPr>
            <w:tcW w:w="461" w:type="dxa"/>
          </w:tcPr>
          <w:p w:rsidR="007B27EC" w:rsidRDefault="008163E9">
            <w:pPr>
              <w:jc w:val="center"/>
            </w:pPr>
            <w:r>
              <w:t>4</w:t>
            </w:r>
          </w:p>
        </w:tc>
        <w:tc>
          <w:tcPr>
            <w:tcW w:w="5778" w:type="dxa"/>
          </w:tcPr>
          <w:p w:rsidR="007B27EC" w:rsidRDefault="008163E9">
            <w:pPr>
              <w:jc w:val="left"/>
            </w:pPr>
            <w:r>
              <w:t>Download notes</w:t>
            </w:r>
          </w:p>
        </w:tc>
        <w:tc>
          <w:tcPr>
            <w:tcW w:w="3111" w:type="dxa"/>
          </w:tcPr>
          <w:p w:rsidR="007B27EC" w:rsidRDefault="008163E9">
            <w:pPr>
              <w:keepNext/>
              <w:jc w:val="left"/>
            </w:pPr>
            <w:r>
              <w:t>1, 2, 3</w:t>
            </w:r>
          </w:p>
        </w:tc>
      </w:tr>
      <w:tr w:rsidR="007B27EC">
        <w:tc>
          <w:tcPr>
            <w:tcW w:w="461" w:type="dxa"/>
          </w:tcPr>
          <w:p w:rsidR="007B27EC" w:rsidRDefault="008163E9">
            <w:pPr>
              <w:jc w:val="center"/>
            </w:pPr>
            <w:r>
              <w:t>5</w:t>
            </w:r>
          </w:p>
        </w:tc>
        <w:tc>
          <w:tcPr>
            <w:tcW w:w="5778" w:type="dxa"/>
          </w:tcPr>
          <w:p w:rsidR="007B27EC" w:rsidRDefault="008163E9">
            <w:pPr>
              <w:jc w:val="left"/>
            </w:pPr>
            <w:r>
              <w:t>Access tutoring for a desired course</w:t>
            </w:r>
          </w:p>
        </w:tc>
        <w:tc>
          <w:tcPr>
            <w:tcW w:w="3111" w:type="dxa"/>
          </w:tcPr>
          <w:p w:rsidR="007B27EC" w:rsidRDefault="008163E9">
            <w:pPr>
              <w:keepNext/>
              <w:jc w:val="left"/>
            </w:pPr>
            <w:r>
              <w:t>1, 2, 3</w:t>
            </w:r>
          </w:p>
        </w:tc>
      </w:tr>
      <w:tr w:rsidR="007B27EC">
        <w:tc>
          <w:tcPr>
            <w:tcW w:w="461" w:type="dxa"/>
          </w:tcPr>
          <w:p w:rsidR="007B27EC" w:rsidRDefault="008163E9">
            <w:pPr>
              <w:jc w:val="center"/>
            </w:pPr>
            <w:r>
              <w:t>6</w:t>
            </w:r>
          </w:p>
        </w:tc>
        <w:tc>
          <w:tcPr>
            <w:tcW w:w="5778" w:type="dxa"/>
          </w:tcPr>
          <w:p w:rsidR="007B27EC" w:rsidRDefault="008163E9">
            <w:pPr>
              <w:jc w:val="left"/>
            </w:pPr>
            <w:r>
              <w:t>Provide tutoring for a desired course</w:t>
            </w:r>
          </w:p>
        </w:tc>
        <w:tc>
          <w:tcPr>
            <w:tcW w:w="3111" w:type="dxa"/>
          </w:tcPr>
          <w:p w:rsidR="007B27EC" w:rsidRDefault="008163E9">
            <w:pPr>
              <w:keepNext/>
              <w:jc w:val="left"/>
            </w:pPr>
            <w:r>
              <w:t>1, 2, 3</w:t>
            </w:r>
          </w:p>
        </w:tc>
      </w:tr>
      <w:tr w:rsidR="007B27EC">
        <w:tc>
          <w:tcPr>
            <w:tcW w:w="461" w:type="dxa"/>
          </w:tcPr>
          <w:p w:rsidR="007B27EC" w:rsidRDefault="008163E9">
            <w:pPr>
              <w:jc w:val="center"/>
            </w:pPr>
            <w:r>
              <w:t>7</w:t>
            </w:r>
          </w:p>
        </w:tc>
        <w:tc>
          <w:tcPr>
            <w:tcW w:w="5778" w:type="dxa"/>
          </w:tcPr>
          <w:p w:rsidR="007B27EC" w:rsidRDefault="008163E9">
            <w:pPr>
              <w:jc w:val="left"/>
            </w:pPr>
            <w:r>
              <w:t>Advertise available textbooks</w:t>
            </w:r>
          </w:p>
        </w:tc>
        <w:tc>
          <w:tcPr>
            <w:tcW w:w="3111" w:type="dxa"/>
          </w:tcPr>
          <w:p w:rsidR="007B27EC" w:rsidRDefault="008163E9">
            <w:pPr>
              <w:keepNext/>
              <w:jc w:val="left"/>
            </w:pPr>
            <w:r>
              <w:t>1, 2, 3</w:t>
            </w:r>
          </w:p>
        </w:tc>
      </w:tr>
      <w:tr w:rsidR="007B27EC" w:rsidTr="007B27EC">
        <w:trPr>
          <w:trHeight w:val="300"/>
        </w:trPr>
        <w:tc>
          <w:tcPr>
            <w:tcW w:w="461" w:type="dxa"/>
          </w:tcPr>
          <w:p w:rsidR="007B27EC" w:rsidRDefault="008163E9">
            <w:pPr>
              <w:jc w:val="center"/>
            </w:pPr>
            <w:r>
              <w:t>8</w:t>
            </w:r>
          </w:p>
        </w:tc>
        <w:tc>
          <w:tcPr>
            <w:tcW w:w="5778" w:type="dxa"/>
          </w:tcPr>
          <w:p w:rsidR="007B27EC" w:rsidRDefault="008163E9">
            <w:pPr>
              <w:jc w:val="left"/>
            </w:pPr>
            <w:r>
              <w:t>View textbook advertisements</w:t>
            </w:r>
          </w:p>
        </w:tc>
        <w:tc>
          <w:tcPr>
            <w:tcW w:w="3111" w:type="dxa"/>
          </w:tcPr>
          <w:p w:rsidR="007B27EC" w:rsidRDefault="008163E9">
            <w:pPr>
              <w:keepNext/>
              <w:jc w:val="left"/>
            </w:pPr>
            <w:r>
              <w:t>1, 2, 3</w:t>
            </w:r>
          </w:p>
        </w:tc>
      </w:tr>
      <w:tr w:rsidR="007B27EC" w:rsidTr="007B27EC">
        <w:trPr>
          <w:trHeight w:val="300"/>
        </w:trPr>
        <w:tc>
          <w:tcPr>
            <w:tcW w:w="461" w:type="dxa"/>
          </w:tcPr>
          <w:p w:rsidR="007B27EC" w:rsidRDefault="008163E9">
            <w:pPr>
              <w:jc w:val="center"/>
            </w:pPr>
            <w:r>
              <w:t>9</w:t>
            </w:r>
          </w:p>
        </w:tc>
        <w:tc>
          <w:tcPr>
            <w:tcW w:w="5778" w:type="dxa"/>
          </w:tcPr>
          <w:p w:rsidR="007B27EC" w:rsidRDefault="008163E9">
            <w:pPr>
              <w:jc w:val="left"/>
            </w:pPr>
            <w:r>
              <w:t>Moderate Content</w:t>
            </w:r>
          </w:p>
        </w:tc>
        <w:tc>
          <w:tcPr>
            <w:tcW w:w="3111" w:type="dxa"/>
          </w:tcPr>
          <w:p w:rsidR="007B27EC" w:rsidRDefault="008163E9">
            <w:pPr>
              <w:keepNext/>
              <w:jc w:val="left"/>
            </w:pPr>
            <w:r>
              <w:t>1, 2</w:t>
            </w:r>
          </w:p>
        </w:tc>
      </w:tr>
      <w:tr w:rsidR="007B27EC" w:rsidTr="007B27EC">
        <w:trPr>
          <w:trHeight w:val="300"/>
        </w:trPr>
        <w:tc>
          <w:tcPr>
            <w:tcW w:w="461" w:type="dxa"/>
          </w:tcPr>
          <w:p w:rsidR="007B27EC" w:rsidRDefault="008163E9">
            <w:pPr>
              <w:jc w:val="center"/>
            </w:pPr>
            <w:r>
              <w:t>10</w:t>
            </w:r>
          </w:p>
        </w:tc>
        <w:tc>
          <w:tcPr>
            <w:tcW w:w="5778" w:type="dxa"/>
          </w:tcPr>
          <w:p w:rsidR="007B27EC" w:rsidRDefault="008163E9">
            <w:pPr>
              <w:jc w:val="left"/>
            </w:pPr>
            <w:r>
              <w:t>Interface with Social Media</w:t>
            </w:r>
          </w:p>
        </w:tc>
        <w:tc>
          <w:tcPr>
            <w:tcW w:w="3111" w:type="dxa"/>
          </w:tcPr>
          <w:p w:rsidR="007B27EC" w:rsidRDefault="008163E9">
            <w:pPr>
              <w:keepNext/>
              <w:jc w:val="left"/>
            </w:pPr>
            <w:r>
              <w:t>1, 2, 4</w:t>
            </w:r>
          </w:p>
        </w:tc>
      </w:tr>
    </w:tbl>
    <w:p w:rsidR="007B27EC" w:rsidRDefault="007B27EC"/>
    <w:p w:rsidR="007B27EC" w:rsidRDefault="008163E9">
      <w:pPr>
        <w:spacing w:line="240" w:lineRule="auto"/>
        <w:jc w:val="center"/>
        <w:rPr>
          <w:b/>
          <w:sz w:val="18"/>
          <w:szCs w:val="18"/>
        </w:rPr>
      </w:pPr>
      <w:r>
        <w:rPr>
          <w:b/>
          <w:sz w:val="18"/>
          <w:szCs w:val="18"/>
        </w:rPr>
        <w:t>Table 6 System Features</w:t>
      </w:r>
    </w:p>
    <w:p w:rsidR="007B27EC" w:rsidRDefault="008163E9">
      <w:r>
        <w:br w:type="page"/>
      </w:r>
    </w:p>
    <w:p w:rsidR="007B27EC" w:rsidRDefault="007B27EC">
      <w:pPr>
        <w:jc w:val="left"/>
        <w:rPr>
          <w:b/>
          <w:sz w:val="28"/>
          <w:szCs w:val="28"/>
        </w:rPr>
      </w:pPr>
      <w:bookmarkStart w:id="17" w:name="_44sinio" w:colFirst="0" w:colLast="0"/>
      <w:bookmarkEnd w:id="17"/>
    </w:p>
    <w:p w:rsidR="007B27EC" w:rsidRDefault="008163E9">
      <w:pPr>
        <w:pStyle w:val="Heading1"/>
        <w:numPr>
          <w:ilvl w:val="0"/>
          <w:numId w:val="1"/>
        </w:numPr>
        <w:spacing w:after="240"/>
        <w:ind w:hanging="432"/>
      </w:pPr>
      <w:r>
        <w:t>Assumptions</w:t>
      </w:r>
    </w:p>
    <w:p w:rsidR="007B27EC" w:rsidRDefault="008163E9">
      <w:pPr>
        <w:numPr>
          <w:ilvl w:val="0"/>
          <w:numId w:val="2"/>
        </w:numPr>
        <w:spacing w:after="0"/>
        <w:ind w:hanging="360"/>
        <w:contextualSpacing/>
      </w:pPr>
      <w:r>
        <w:t>In accessing XCampus services, it is assumed users have access to computer and internet access.</w:t>
      </w:r>
    </w:p>
    <w:p w:rsidR="007B27EC" w:rsidRDefault="008163E9">
      <w:pPr>
        <w:numPr>
          <w:ilvl w:val="0"/>
          <w:numId w:val="2"/>
        </w:numPr>
        <w:spacing w:after="0"/>
        <w:ind w:hanging="360"/>
        <w:contextualSpacing/>
      </w:pPr>
      <w:r>
        <w:t>It is assumed that users are registered George Brown students who have central login credentials and access to George Brown e-mail.</w:t>
      </w:r>
    </w:p>
    <w:p w:rsidR="007B27EC" w:rsidRDefault="008163E9">
      <w:pPr>
        <w:numPr>
          <w:ilvl w:val="0"/>
          <w:numId w:val="2"/>
        </w:numPr>
        <w:ind w:hanging="360"/>
        <w:contextualSpacing/>
      </w:pPr>
      <w:r>
        <w:t>It is assumed that users accessing services are registered in George Brown courses.</w:t>
      </w:r>
    </w:p>
    <w:p w:rsidR="007B27EC" w:rsidRDefault="008163E9">
      <w:pPr>
        <w:pStyle w:val="Heading1"/>
        <w:numPr>
          <w:ilvl w:val="0"/>
          <w:numId w:val="1"/>
        </w:numPr>
        <w:ind w:hanging="432"/>
      </w:pPr>
      <w:bookmarkStart w:id="18" w:name="_2jxsxqh" w:colFirst="0" w:colLast="0"/>
      <w:bookmarkEnd w:id="18"/>
      <w:r>
        <w:t>Constraints</w:t>
      </w:r>
    </w:p>
    <w:p w:rsidR="007B27EC" w:rsidRDefault="008163E9">
      <w:pPr>
        <w:pStyle w:val="Heading2"/>
        <w:numPr>
          <w:ilvl w:val="1"/>
          <w:numId w:val="1"/>
        </w:numPr>
        <w:ind w:hanging="576"/>
      </w:pPr>
      <w:bookmarkStart w:id="19" w:name="_z337ya" w:colFirst="0" w:colLast="0"/>
      <w:bookmarkEnd w:id="19"/>
      <w:r>
        <w:t>Usability</w:t>
      </w:r>
    </w:p>
    <w:p w:rsidR="007B27EC" w:rsidRDefault="008163E9">
      <w:pPr>
        <w:spacing w:after="0"/>
        <w:ind w:left="720"/>
      </w:pPr>
      <w:r>
        <w:t>Intuitive and easy to understand feature organization</w:t>
      </w:r>
    </w:p>
    <w:p w:rsidR="007B27EC" w:rsidRDefault="008163E9">
      <w:pPr>
        <w:spacing w:after="0"/>
        <w:ind w:left="720"/>
      </w:pPr>
      <w:r>
        <w:t xml:space="preserve">Clear and understandable platform terminology </w:t>
      </w:r>
    </w:p>
    <w:p w:rsidR="007B27EC" w:rsidRDefault="008163E9">
      <w:pPr>
        <w:spacing w:after="0"/>
        <w:ind w:left="720"/>
      </w:pPr>
      <w:r>
        <w:t>Clean and maintained repository structure</w:t>
      </w:r>
    </w:p>
    <w:p w:rsidR="007B27EC" w:rsidRDefault="008163E9">
      <w:pPr>
        <w:spacing w:after="0"/>
        <w:ind w:left="720"/>
      </w:pPr>
      <w:r>
        <w:t>Efficie</w:t>
      </w:r>
      <w:r>
        <w:t>nt and effective form validation</w:t>
      </w:r>
    </w:p>
    <w:p w:rsidR="007B27EC" w:rsidRDefault="008163E9">
      <w:pPr>
        <w:ind w:left="720"/>
      </w:pPr>
      <w:r>
        <w:t>Fluid design and visibility</w:t>
      </w:r>
    </w:p>
    <w:p w:rsidR="007B27EC" w:rsidRDefault="008163E9">
      <w:pPr>
        <w:pStyle w:val="Heading2"/>
        <w:numPr>
          <w:ilvl w:val="1"/>
          <w:numId w:val="1"/>
        </w:numPr>
        <w:ind w:hanging="576"/>
      </w:pPr>
      <w:bookmarkStart w:id="20" w:name="_3j2qqm3" w:colFirst="0" w:colLast="0"/>
      <w:bookmarkEnd w:id="20"/>
      <w:r>
        <w:t xml:space="preserve">Performance </w:t>
      </w:r>
    </w:p>
    <w:p w:rsidR="007B27EC" w:rsidRDefault="008163E9">
      <w:pPr>
        <w:spacing w:after="0"/>
        <w:ind w:left="720"/>
      </w:pPr>
      <w:r>
        <w:t>Rapid response times</w:t>
      </w:r>
    </w:p>
    <w:p w:rsidR="007B27EC" w:rsidRDefault="008163E9">
      <w:pPr>
        <w:spacing w:after="0"/>
        <w:ind w:left="720"/>
      </w:pPr>
      <w:r>
        <w:t>Minimal amount of clicking required</w:t>
      </w:r>
    </w:p>
    <w:p w:rsidR="007B27EC" w:rsidRDefault="008163E9">
      <w:pPr>
        <w:ind w:left="720"/>
      </w:pPr>
      <w:r>
        <w:t>Accurate, consistent and safe payment mechanisms</w:t>
      </w:r>
    </w:p>
    <w:sectPr w:rsidR="007B27EC">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3E9" w:rsidRDefault="008163E9">
      <w:pPr>
        <w:spacing w:after="0" w:line="240" w:lineRule="auto"/>
      </w:pPr>
      <w:r>
        <w:separator/>
      </w:r>
    </w:p>
  </w:endnote>
  <w:endnote w:type="continuationSeparator" w:id="0">
    <w:p w:rsidR="008163E9" w:rsidRDefault="0081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7EC" w:rsidRDefault="008163E9">
    <w:pPr>
      <w:tabs>
        <w:tab w:val="center" w:pos="4680"/>
        <w:tab w:val="right" w:pos="9360"/>
      </w:tabs>
      <w:spacing w:after="0" w:line="240" w:lineRule="auto"/>
    </w:pPr>
    <w:r>
      <w:t>Cross Campus by XCampus - Project Vision v0.5 - 02105016.docx</w:t>
    </w:r>
    <w:r>
      <w:tab/>
      <w:t xml:space="preserve">Page </w:t>
    </w:r>
    <w:r>
      <w:fldChar w:fldCharType="begin"/>
    </w:r>
    <w:r>
      <w:instrText>PAGE</w:instrText>
    </w:r>
    <w:r>
      <w:fldChar w:fldCharType="separate"/>
    </w:r>
    <w:r w:rsidR="00D56C47">
      <w:rPr>
        <w:noProof/>
      </w:rPr>
      <w:t>9</w:t>
    </w:r>
    <w:r>
      <w:fldChar w:fldCharType="end"/>
    </w:r>
    <w:r>
      <w:t xml:space="preserve"> of </w:t>
    </w:r>
    <w:r>
      <w:fldChar w:fldCharType="begin"/>
    </w:r>
    <w:r>
      <w:instrText>NUMPAGES</w:instrText>
    </w:r>
    <w:r>
      <w:fldChar w:fldCharType="separate"/>
    </w:r>
    <w:r w:rsidR="00D56C47">
      <w:rPr>
        <w:noProof/>
      </w:rPr>
      <w:t>10</w:t>
    </w:r>
    <w:r>
      <w:fldChar w:fldCharType="end"/>
    </w:r>
  </w:p>
  <w:p w:rsidR="007B27EC" w:rsidRDefault="007B27EC">
    <w:pPr>
      <w:tabs>
        <w:tab w:val="center" w:pos="4680"/>
        <w:tab w:val="right" w:pos="9360"/>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3E9" w:rsidRDefault="008163E9">
      <w:pPr>
        <w:spacing w:after="0" w:line="240" w:lineRule="auto"/>
      </w:pPr>
      <w:r>
        <w:separator/>
      </w:r>
    </w:p>
  </w:footnote>
  <w:footnote w:type="continuationSeparator" w:id="0">
    <w:p w:rsidR="008163E9" w:rsidRDefault="008163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7EC" w:rsidRDefault="008163E9">
    <w:pPr>
      <w:tabs>
        <w:tab w:val="center" w:pos="4680"/>
        <w:tab w:val="right" w:pos="9360"/>
      </w:tabs>
      <w:spacing w:before="851" w:after="240" w:line="480" w:lineRule="auto"/>
      <w:jc w:val="right"/>
      <w:rPr>
        <w:b/>
        <w:smallCaps/>
        <w:sz w:val="36"/>
        <w:szCs w:val="36"/>
      </w:rPr>
    </w:pPr>
    <w:r>
      <w:rPr>
        <w:b/>
        <w:smallCaps/>
        <w:sz w:val="36"/>
        <w:szCs w:val="36"/>
      </w:rPr>
      <w:t>X CAMPUS</w:t>
    </w:r>
  </w:p>
  <w:p w:rsidR="007B27EC" w:rsidRDefault="007B27EC">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02C67"/>
    <w:multiLevelType w:val="multilevel"/>
    <w:tmpl w:val="59CC3C0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50EF3945"/>
    <w:multiLevelType w:val="multilevel"/>
    <w:tmpl w:val="7422CBF6"/>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B27EC"/>
    <w:rsid w:val="007B27EC"/>
    <w:rsid w:val="008163E9"/>
    <w:rsid w:val="00D56C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7ED179-C81B-4737-B0B6-DE1C7B192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432" w:hanging="432"/>
      <w:outlineLvl w:val="0"/>
    </w:pPr>
    <w:rPr>
      <w:b/>
      <w:sz w:val="28"/>
      <w:szCs w:val="28"/>
    </w:rPr>
  </w:style>
  <w:style w:type="paragraph" w:styleId="Heading2">
    <w:name w:val="heading 2"/>
    <w:basedOn w:val="Normal"/>
    <w:next w:val="Normal"/>
    <w:pPr>
      <w:keepNext/>
      <w:keepLines/>
      <w:spacing w:before="200" w:after="0"/>
      <w:ind w:left="576" w:hanging="576"/>
      <w:outlineLvl w:val="1"/>
    </w:pPr>
    <w:rPr>
      <w:b/>
      <w:sz w:val="24"/>
      <w:szCs w:val="24"/>
    </w:rPr>
  </w:style>
  <w:style w:type="paragraph" w:styleId="Heading3">
    <w:name w:val="heading 3"/>
    <w:basedOn w:val="Normal"/>
    <w:next w:val="Normal"/>
    <w:pPr>
      <w:keepNext/>
      <w:keepLines/>
      <w:spacing w:before="200" w:after="0"/>
      <w:ind w:left="720" w:hanging="720"/>
      <w:outlineLvl w:val="2"/>
    </w:p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20" w:after="60" w:line="240" w:lineRule="auto"/>
    </w:pPr>
    <w:rPr>
      <w:rFonts w:ascii="Tahoma" w:eastAsia="Tahoma" w:hAnsi="Tahoma" w:cs="Tahoma"/>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jc w:val="center"/>
      </w:pPr>
      <w:rPr>
        <w:rFonts w:ascii="Arial" w:eastAsia="Arial" w:hAnsi="Arial" w:cs="Arial"/>
        <w:b/>
        <w:sz w:val="22"/>
        <w:szCs w:val="22"/>
      </w:rPr>
      <w:tblPr/>
      <w:tcPr>
        <w:shd w:val="clear" w:color="auto" w:fill="BFBFBF"/>
        <w:tcMar>
          <w:top w:w="0" w:type="nil"/>
          <w:left w:w="115" w:type="dxa"/>
          <w:bottom w:w="0" w:type="nil"/>
          <w:right w:w="115" w:type="dxa"/>
        </w:tcMar>
        <w:vAlign w:val="cente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jc w:val="center"/>
      </w:pPr>
      <w:rPr>
        <w:rFonts w:ascii="Arial" w:eastAsia="Arial" w:hAnsi="Arial" w:cs="Arial"/>
        <w:b/>
        <w:sz w:val="22"/>
        <w:szCs w:val="22"/>
      </w:rPr>
      <w:tblPr/>
      <w:tcPr>
        <w:shd w:val="clear" w:color="auto" w:fill="BFBFBF"/>
        <w:tcMar>
          <w:top w:w="0" w:type="nil"/>
          <w:left w:w="115" w:type="dxa"/>
          <w:bottom w:w="0" w:type="nil"/>
          <w:right w:w="115" w:type="dxa"/>
        </w:tcMar>
        <w:vAlign w:val="cente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jc w:val="center"/>
      </w:pPr>
      <w:rPr>
        <w:rFonts w:ascii="Arial" w:eastAsia="Arial" w:hAnsi="Arial" w:cs="Arial"/>
        <w:b/>
        <w:sz w:val="22"/>
        <w:szCs w:val="22"/>
      </w:rPr>
      <w:tblPr/>
      <w:tcPr>
        <w:shd w:val="clear" w:color="auto" w:fill="BFBFBF"/>
        <w:tcMar>
          <w:top w:w="0" w:type="nil"/>
          <w:left w:w="115" w:type="dxa"/>
          <w:bottom w:w="0" w:type="nil"/>
          <w:right w:w="115" w:type="dxa"/>
        </w:tcMar>
        <w:vAlign w:val="cente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jc w:val="center"/>
      </w:pPr>
      <w:rPr>
        <w:rFonts w:ascii="Arial" w:eastAsia="Arial" w:hAnsi="Arial" w:cs="Arial"/>
        <w:b/>
        <w:sz w:val="22"/>
        <w:szCs w:val="22"/>
      </w:rPr>
      <w:tblPr/>
      <w:tcPr>
        <w:shd w:val="clear" w:color="auto" w:fill="BFBFBF"/>
        <w:tcMar>
          <w:top w:w="0" w:type="nil"/>
          <w:left w:w="115" w:type="dxa"/>
          <w:bottom w:w="0" w:type="nil"/>
          <w:right w:w="115" w:type="dxa"/>
        </w:tcMar>
        <w:vAlign w:val="cente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jc w:val="center"/>
      </w:pPr>
      <w:rPr>
        <w:rFonts w:ascii="Arial" w:eastAsia="Arial" w:hAnsi="Arial" w:cs="Arial"/>
        <w:b/>
        <w:sz w:val="22"/>
        <w:szCs w:val="22"/>
      </w:rPr>
      <w:tblPr/>
      <w:tcPr>
        <w:shd w:val="clear" w:color="auto" w:fill="BFBFBF"/>
        <w:tcMar>
          <w:top w:w="0" w:type="nil"/>
          <w:left w:w="115" w:type="dxa"/>
          <w:bottom w:w="0" w:type="nil"/>
          <w:right w:w="115" w:type="dxa"/>
        </w:tcMar>
        <w:vAlign w:val="cente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jc w:val="center"/>
      </w:pPr>
      <w:rPr>
        <w:rFonts w:ascii="Arial" w:eastAsia="Arial" w:hAnsi="Arial" w:cs="Arial"/>
        <w:b/>
        <w:sz w:val="22"/>
        <w:szCs w:val="22"/>
      </w:rPr>
      <w:tblPr/>
      <w:tcPr>
        <w:shd w:val="clear" w:color="auto" w:fill="BFBFBF"/>
        <w:tcMar>
          <w:top w:w="0" w:type="nil"/>
          <w:left w:w="115" w:type="dxa"/>
          <w:bottom w:w="0" w:type="nil"/>
          <w:right w:w="115" w:type="dxa"/>
        </w:tcMar>
        <w:vAlign w:val="cente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jc w:val="center"/>
      </w:pPr>
      <w:rPr>
        <w:rFonts w:ascii="Arial" w:eastAsia="Arial" w:hAnsi="Arial" w:cs="Arial"/>
        <w:b/>
        <w:sz w:val="22"/>
        <w:szCs w:val="22"/>
      </w:rPr>
      <w:tblPr/>
      <w:tcPr>
        <w:shd w:val="clear" w:color="auto" w:fill="BFBFBF"/>
        <w:tcMar>
          <w:top w:w="0" w:type="nil"/>
          <w:left w:w="115" w:type="dxa"/>
          <w:bottom w:w="0" w:type="nil"/>
          <w:right w:w="115" w:type="dxa"/>
        </w:tcMar>
        <w:vAlign w:val="cente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jc w:val="center"/>
      </w:pPr>
      <w:rPr>
        <w:rFonts w:ascii="Arial" w:eastAsia="Arial" w:hAnsi="Arial" w:cs="Arial"/>
        <w:b/>
        <w:sz w:val="22"/>
        <w:szCs w:val="22"/>
      </w:rPr>
      <w:tblPr/>
      <w:tcPr>
        <w:shd w:val="clear" w:color="auto" w:fill="BFBFBF"/>
        <w:tcMar>
          <w:top w:w="0" w:type="nil"/>
          <w:left w:w="115" w:type="dxa"/>
          <w:bottom w:w="0" w:type="nil"/>
          <w:right w:w="115" w:type="dxa"/>
        </w:tcMar>
        <w:vAlign w:val="center"/>
      </w:tcPr>
    </w:tblStylePr>
  </w:style>
  <w:style w:type="table" w:customStyle="1" w:styleId="a8">
    <w:basedOn w:val="TableNormal"/>
    <w:pPr>
      <w:spacing w:after="0" w:line="240" w:lineRule="auto"/>
    </w:pPr>
    <w:tblPr>
      <w:tblStyleRowBandSize w:val="1"/>
      <w:tblStyleColBandSize w:val="1"/>
      <w:tblCellMar>
        <w:left w:w="115" w:type="dxa"/>
        <w:right w:w="115" w:type="dxa"/>
      </w:tblCellMar>
    </w:tblPr>
    <w:tblStylePr w:type="firstRow">
      <w:pPr>
        <w:jc w:val="center"/>
      </w:pPr>
      <w:rPr>
        <w:rFonts w:ascii="Arial" w:eastAsia="Arial" w:hAnsi="Arial" w:cs="Arial"/>
        <w:b/>
        <w:sz w:val="22"/>
        <w:szCs w:val="22"/>
      </w:rPr>
      <w:tblPr/>
      <w:tcPr>
        <w:shd w:val="clear" w:color="auto" w:fill="BFBFBF"/>
        <w:tcMar>
          <w:top w:w="0" w:type="nil"/>
          <w:left w:w="115" w:type="dxa"/>
          <w:bottom w:w="0" w:type="nil"/>
          <w:right w:w="115" w:type="dxa"/>
        </w:tcMar>
        <w:vAlign w:val="center"/>
      </w:tcPr>
    </w:tblStylePr>
  </w:style>
  <w:style w:type="table" w:customStyle="1" w:styleId="a9">
    <w:basedOn w:val="TableNormal"/>
    <w:pPr>
      <w:spacing w:after="0" w:line="240" w:lineRule="auto"/>
    </w:pPr>
    <w:tblPr>
      <w:tblStyleRowBandSize w:val="1"/>
      <w:tblStyleColBandSize w:val="1"/>
      <w:tblCellMar>
        <w:left w:w="115" w:type="dxa"/>
        <w:right w:w="115" w:type="dxa"/>
      </w:tblCellMar>
    </w:tblPr>
    <w:tblStylePr w:type="firstRow">
      <w:pPr>
        <w:jc w:val="center"/>
      </w:pPr>
      <w:rPr>
        <w:rFonts w:ascii="Arial" w:eastAsia="Arial" w:hAnsi="Arial" w:cs="Arial"/>
        <w:b/>
        <w:sz w:val="22"/>
        <w:szCs w:val="22"/>
      </w:rPr>
      <w:tblPr/>
      <w:tcPr>
        <w:shd w:val="clear" w:color="auto" w:fill="BFBFBF"/>
        <w:tcMar>
          <w:top w:w="0" w:type="nil"/>
          <w:left w:w="115" w:type="dxa"/>
          <w:bottom w:w="0" w:type="nil"/>
          <w:right w:w="115" w:type="dxa"/>
        </w:tcMar>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tdallas.edu/~chung/RE/Presentations10F/Team-hope/1%20-%20VisionDo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1864</Words>
  <Characters>10627</Characters>
  <Application>Microsoft Office Word</Application>
  <DocSecurity>0</DocSecurity>
  <Lines>88</Lines>
  <Paragraphs>24</Paragraphs>
  <ScaleCrop>false</ScaleCrop>
  <Company/>
  <LinksUpToDate>false</LinksUpToDate>
  <CharactersWithSpaces>12467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Gallant-Wheeler</cp:lastModifiedBy>
  <cp:revision>3</cp:revision>
  <dcterms:created xsi:type="dcterms:W3CDTF">2017-04-19T15:48:00Z</dcterms:created>
  <dcterms:modified xsi:type="dcterms:W3CDTF">2017-04-19T15:48:00Z</dcterms:modified>
</cp:coreProperties>
</file>