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2026-09-30、R8を100Ωに変更(KiCad回路図に合わせる)しR9を追記、IPアドレスの記述を固定IP方式に統一、12V電源ONまでの遅延を実装値(5秒)に訂正、Shonan_Lite-RasPI5側の「ESP32 W5500を使用する」設定とPi5 GPIO21によるPTT出力を追記／Rev.2.4更新: 2026-09-30、R8を1kΩ(1/2W推奨)に変更、Q1のベースをGNDへプルダウンするR12(10kΩ)を追加、KiCadのQ5シンボルを2SJ334の足の並び(1=G、2=D、3=S)に合わせて修正、U1・U2・Q5に放熱器を追加）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shonan-android（DATV送信アプリ）、Shonan_Lite-RasPI5（pi5/gui、送信画面のTX開始/終了およびアプリ起動/終了に連動）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を、Shonan_Lite-RasPI5(pi5/gui)アプリの起動/終了操作に連動して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Shonan_Lite-RasPI5(pi5/gui)アプリの起動/終了に連動した12V電源のON/OFF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(1kΩ、1/2W推奨)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OFF時にQ5をOFFに保つ）。Q1 ON中は約12〜14mAが流れ、約0.14〜0.2Wを消費する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R12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Q1のベースをGNDへプルダウンする抵抗(ESP32の起動中などGPIO26が確定しない間もQ1を確実にOFFにする)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D1 (赤色LED)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Power(Q5出力・スイッチ後12V)系統の通電表示。直径3mm・リードピッチ2.54mmのLEDをR10(10kΩ)で電流制限しGNDへ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D2 (緑色LED)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+12V(J2入力・未スイッチ)系統の通電表示。直径3mm・リードピッチ2.54mmのLEDをR11(10kΩ)で電流制限しGNDへ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R6→Q1(2SC1815、ベースはR12でGNDへプルダウン)→Q5(2SJ334, PMOSハイサイドスイッチ、ゲートはR8で+12Vへプルアップ)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3"/>
      </w:pPr>
      <w:r>
        <w:rPr/>
        <w:t>2.5 放熱器</w:t>
      </w:r>
    </w:p>
    <w:p>
      <w:r>
        <w:rPr/>
        <w:t>U2(L7805)・U1(TA48033S)・Q5(2SJ334)には、それぞれ放熱器を付ける。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放熱器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秋月電子 [105054] 放熱器(ヒートシンク)20×20×25mm(型番20PB020-01025)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寸法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20×20mm、高さ25mm。基板取付用ピン付き、M3ねじで部品のタブを固定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熱抵抗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15.8℃/W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基板上の配置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基板外形は横72mm×縦115mm(従来の手配線基板95×72mmを縦に20mm延長)。左上にW5500モジュール(RJ45は上端側)、その下にESP32 DevKitC(J1、USBは下端側)、右側にTO-220の3部品(U1・U2・Q5)を23mm間隔で縦に並べて放熱タブを右端側に向け、放熱器(20×20mm)を右端側に置く。右下に抵抗・トランジスタ・LEDとJ2/J5/J6の場所を確保(KiCadの基板データのDwgs.Userレイヤーに各範囲を記入。W5500モジュール等の寸法は実物のデータで更新予定)。配線と放熱器の取付ピン穴は未設計</w:t>
            </w:r>
          </w:p>
        </w:tc>
      </w:tr>
    </w:tbl>
    <w:p>
      <w:r>
        <w:rPr/>
        <w:t>発熱の目安(入力14V時):</w:t>
      </w:r>
    </w:p>
    <w:p>
      <w:pPr>
        <w:pStyle w:val="ListBullet"/>
      </w:pPr>
      <w:r>
        <w:rPr/>
        <w:t>U2(L7805): 出力電流を最大約0.25A(ESP32 DevKitCとW5500の合計の目安)とすると、損失は(14V−5V)×0.25A≒2.3W。放熱器15.8℃/W+接合部〜ケース間(約5℃/W)で温度上昇は約50℃。</w:t>
      </w:r>
    </w:p>
    <w:p>
      <w:pPr>
        <w:pStyle w:val="ListBullet"/>
      </w:pPr>
      <w:r>
        <w:rPr/>
        <w:t>U1(TA48033S): (5V−3.3V)×約0.13A(W5500)≒0.2Wと小さい。</w:t>
      </w:r>
    </w:p>
    <w:p>
      <w:pPr>
        <w:pStyle w:val="ListBullet"/>
      </w:pPr>
      <w:r>
        <w:rPr/>
        <w:t>Q5(2SJ334): 損失はオン抵抗(最大38mΩ@VGS=−10V)×電流²。放熱器15.8℃/W+接合部〜ケース間2.78℃/Wで約19℃/Wとして、例えば5Aで約1W(温度上昇約18℃)、10Aで約3.8W(約70℃)。PA等の実際の負荷電流に合わせて確認すること。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12V電源（Shonan_Lite-RasPI5アプリ起動/終了連動）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個別チャンネル明示ON/OFF（0=POWER,1=PTT。Shonan_Lite-RasPI5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、4.1参照)のため、shonan-android・Shonan_Lite-RasPI5(pi5/gui)いずれも設定画面で利用者が同じIPアドレスを入力・保持する運用とする。ESP32側のIPを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Shonan_Lite-RasPI5(pi5/gui)側の連携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pi5/gui/screens/settings.py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pi5/gui/backend.py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ESP32(MCU1)とPluto+の間に直接の通信経路はない。Pi5(pi5/gui)がPluto+へは</w:t>
      </w:r>
      <w:r>
        <w:rPr>
          <w:rFonts w:ascii="Menlo" w:hAnsi="Menlo"/>
          <w:sz w:val="18"/>
        </w:rPr>
        <w:t>/save.php</w:t>
      </w:r>
      <w:r>
        <w:rPr/>
        <w:t xml:space="preserve"> (</w:t>
      </w:r>
      <w:r>
        <w:rPr>
          <w:rFonts w:ascii="Menlo" w:hAnsi="Menlo"/>
          <w:sz w:val="18"/>
        </w:rPr>
        <w:t>_push_pluto_settings()</w:t>
      </w:r>
      <w:r>
        <w:rPr/>
        <w:t>)、ESP32へは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)を、それぞれ独立したHTTPリクエストとして送る構成であり、ESP32はPi5からのTX開始/終了通知のみを扱う。</w:t>
      </w:r>
    </w:p>
    <w:p>
      <w:pPr>
        <w:pStyle w:val="ListBullet"/>
      </w:pPr>
      <w:r>
        <w:rPr/>
        <w:t>上記PTT切替とは別に、Pi5アプリ(</w:t>
      </w:r>
      <w:r>
        <w:rPr>
          <w:rFonts w:ascii="Menlo" w:hAnsi="Menlo"/>
          <w:sz w:val="18"/>
        </w:rPr>
        <w:t>pi5/gui/main.py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V3への切替時・起動メニューでLangstoneを選んだ時もON)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12V電源の制御にPi5本体(Raspberry Pi5)のGPIOは使用しない。あくまでMCU1側のGPIO26をネットワーク経由で制御する。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5本体のGPIO21(40番ピン、GNDは39番ピン)が送信中HIGH(3.3V)・受信中LOWになるため、これをトランジスタ/リレードライバ等でバッファすればESP32なしでもPA・LNAの送受信切替ができる(Langstone V3のTx Outputと同じピン。Shonan_Lite側は</w:t>
      </w:r>
      <w:r>
        <w:rPr>
          <w:rFonts w:ascii="Menlo" w:hAnsi="Menlo"/>
          <w:sz w:val="18"/>
        </w:rPr>
        <w:t>pi5/gui/backend.py</w:t>
      </w:r>
      <w:r>
        <w:rPr/>
        <w:t>の</w:t>
      </w:r>
      <w:r>
        <w:rPr>
          <w:rFonts w:ascii="Menlo" w:hAnsi="Menlo"/>
          <w:sz w:val="18"/>
        </w:rPr>
        <w:t>_set_pi5_tx_gpio()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）。ただしW5500・12V電源/PTT駆動回路を実際に接続した結合試験、Pi5(pi5/gui)側との通信確認は未実施。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