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Rev.2.6</w:t>
            </w:r>
          </w:p>
        </w:tc>
      </w:tr>
      <w:tr>
        <w:tc>
          <w:tcPr>
            <w:tcW w:type="dxa" w:w="4320"/>
          </w:tcPr>
          <w:p>
            <w:r>
              <w:rPr>
                <w:sz w:val="19"/>
              </w:rPr>
              <w:t>基板の版数(シルク表記)</w:t>
            </w:r>
            <w:r>
              <w:br/>
            </w:r>
            <w:r>
              <w:rPr>
                <w:sz w:val="19"/>
              </w:rPr>
              <w:t>Board revision (silkscreen)</w:t>
            </w:r>
          </w:p>
        </w:tc>
        <w:tc>
          <w:tcPr>
            <w:tcW w:type="dxa" w:w="4320"/>
          </w:tcPr>
          <w:p>
            <w:r>
              <w:rPr>
                <w:sz w:val="19"/>
              </w:rPr>
              <w:t>Rev.1.0(仕様書の版数とは別の番号。対応は下の「版数の対応表」を参照)</w:t>
            </w:r>
            <w:r>
              <w:br/>
            </w:r>
            <w:r>
              <w:rPr>
                <w:sz w:val="19"/>
              </w:rPr>
              <w:t>Rev.1.0 (a number separate from this document's revision; see "Revision Correspondence" below)</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)を信号線から0.5mm以上離し(線幅0.6mm)、J1のピンとピンの間に配線を通さないよう再配線(基板の版数表記はRev.1.0)）</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marked Rev.1.0))</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shonan-android（DATV送信アプリ）、Shonan_Lite-RasPI5（pi5/gui、送信画面のTX開始/終了およびアプリ起動/終了に連動）</w:t>
            </w:r>
            <w:r>
              <w:br/>
            </w:r>
            <w:r>
              <w:rPr>
                <w:sz w:val="19"/>
              </w:rPr>
              <w:t>shonan-android (DATV transmit app), Shonan_Lite-RasPI5 (pi5/gui; linked to TX start/stop on the transmit screen and to app start/exit)</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版数の対応表 / Revision Correspondence</w:t>
      </w:r>
    </w:p>
    <w:p>
      <w:r>
        <w:rPr/>
        <w:t>仕様書の版数と基板の版数(シルク表記)は別の番号で管理する。基板を変更して製造し直すときは基板の版数を上げ、この表に行を追加する。</w:t>
      </w:r>
    </w:p>
    <w:p>
      <w:r>
        <w:rPr/>
        <w:t>The revision of this document and the revision of the board (silkscreen) are managed as separate numbers. When the board is changed and manufactured again, raise the board revision and add a row to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仕様書の版数</w:t>
            </w:r>
            <w:r>
              <w:rPr>
                <w:b/>
              </w:rPr>
              <w:br/>
            </w:r>
            <w:r>
              <w:rPr>
                <w:b/>
                <w:sz w:val="19"/>
              </w:rPr>
              <w:t>Document revision</w:t>
            </w:r>
          </w:p>
        </w:tc>
        <w:tc>
          <w:tcPr>
            <w:tcW w:type="dxa" w:w="2160"/>
            <w:shd w:val="clear" w:fill="E8EEF6"/>
          </w:tcPr>
          <w:p>
            <w:r>
              <w:rPr>
                <w:b/>
                <w:sz w:val="19"/>
              </w:rPr>
              <w:t>日付</w:t>
            </w:r>
            <w:r>
              <w:rPr>
                <w:b/>
              </w:rPr>
              <w:br/>
            </w:r>
            <w:r>
              <w:rPr>
                <w:b/>
                <w:sz w:val="19"/>
              </w:rPr>
              <w:t>Date</w:t>
            </w:r>
          </w:p>
        </w:tc>
        <w:tc>
          <w:tcPr>
            <w:tcW w:type="dxa" w:w="2160"/>
            <w:shd w:val="clear" w:fill="E8EEF6"/>
          </w:tcPr>
          <w:p>
            <w:r>
              <w:rPr>
                <w:b/>
                <w:sz w:val="19"/>
              </w:rPr>
              <w:t>基板の版数(シルク表記)</w:t>
            </w:r>
            <w:r>
              <w:rPr>
                <w:b/>
              </w:rPr>
              <w:br/>
            </w:r>
            <w:r>
              <w:rPr>
                <w:b/>
                <w:sz w:val="19"/>
              </w:rPr>
              <w:t>Board revision (silkscreen)</w:t>
            </w:r>
          </w:p>
        </w:tc>
        <w:tc>
          <w:tcPr>
            <w:tcW w:type="dxa" w:w="2160"/>
            <w:shd w:val="clear" w:fill="E8EEF6"/>
          </w:tcPr>
          <w:p>
            <w:r>
              <w:rPr>
                <w:b/>
                <w:sz w:val="19"/>
              </w:rPr>
              <w:t>備考</w:t>
            </w:r>
            <w:r>
              <w:rPr>
                <w:b/>
              </w:rPr>
              <w:br/>
            </w:r>
            <w:r>
              <w:rPr>
                <w:b/>
                <w:sz w:val="19"/>
              </w:rPr>
              <w:t>Notes</w:t>
            </w:r>
          </w:p>
        </w:tc>
      </w:tr>
      <w:tr>
        <w:tc>
          <w:tcPr>
            <w:tcW w:type="dxa" w:w="2160"/>
          </w:tcPr>
          <w:p>
            <w:r>
              <w:rPr>
                <w:sz w:val="19"/>
              </w:rPr>
              <w:t>Rev.1.0〜1.1</w:t>
            </w:r>
          </w:p>
        </w:tc>
        <w:tc>
          <w:tcPr>
            <w:tcW w:type="dxa" w:w="2160"/>
          </w:tcPr>
          <w:p>
            <w:r>
              <w:rPr>
                <w:sz w:val="19"/>
              </w:rPr>
              <w:t>2026-08-07〜</w:t>
            </w:r>
          </w:p>
        </w:tc>
        <w:tc>
          <w:tcPr>
            <w:tcW w:type="dxa" w:w="2160"/>
          </w:tcPr>
          <w:p>
            <w:r>
              <w:rPr>
                <w:sz w:val="19"/>
              </w:rPr>
              <w:t>—(プリント基板なし)</w:t>
            </w:r>
            <w:r>
              <w:br/>
            </w:r>
            <w:r>
              <w:rPr>
                <w:sz w:val="19"/>
              </w:rPr>
              <w:t>— (no PCB)</w:t>
            </w:r>
          </w:p>
        </w:tc>
        <w:tc>
          <w:tcPr>
            <w:tcW w:type="dxa" w:w="2160"/>
          </w:tcPr>
          <w:p>
            <w:r>
              <w:rPr>
                <w:sz w:val="19"/>
              </w:rPr>
              <w:t>LNA/PTT/PAの3チャンネル構成の旧仕様。KiCadで回路図を作る前</w:t>
            </w:r>
            <w:r>
              <w:br/>
            </w:r>
            <w:r>
              <w:rPr>
                <w:sz w:val="19"/>
              </w:rPr>
              <w:t>Old specification with three channels (LNA/PTT/PA), before the schematic was drawn in KiCad</w:t>
            </w:r>
          </w:p>
        </w:tc>
      </w:tr>
      <w:tr>
        <w:tc>
          <w:tcPr>
            <w:tcW w:type="dxa" w:w="2160"/>
          </w:tcPr>
          <w:p>
            <w:r>
              <w:rPr>
                <w:sz w:val="19"/>
              </w:rPr>
              <w:t>Rev.2.0〜2.5</w:t>
            </w:r>
          </w:p>
        </w:tc>
        <w:tc>
          <w:tcPr>
            <w:tcW w:type="dxa" w:w="2160"/>
          </w:tcPr>
          <w:p>
            <w:r>
              <w:rPr>
                <w:sz w:val="19"/>
              </w:rPr>
              <w:t>2026-08-30〜2026-09-30</w:t>
            </w:r>
          </w:p>
        </w:tc>
        <w:tc>
          <w:tcPr>
            <w:tcW w:type="dxa" w:w="2160"/>
          </w:tcPr>
          <w:p>
            <w:r>
              <w:rPr>
                <w:sz w:val="19"/>
              </w:rPr>
              <w:t>—(未製造)</w:t>
            </w:r>
            <w:r>
              <w:br/>
            </w:r>
            <w:r>
              <w:rPr>
                <w:sz w:val="19"/>
              </w:rPr>
              <w:t>— (not manufactured)</w:t>
            </w:r>
          </w:p>
        </w:tc>
        <w:tc>
          <w:tcPr>
            <w:tcW w:type="dxa" w:w="2160"/>
          </w:tcPr>
          <w:p>
            <w:r>
              <w:rPr>
                <w:sz w:val="19"/>
              </w:rPr>
              <w:t>KiCadで回路図・基板を設計中</w:t>
            </w:r>
            <w:r>
              <w:br/>
            </w:r>
            <w:r>
              <w:rPr>
                <w:sz w:val="19"/>
              </w:rPr>
              <w:t>Schematic and PCB being designed in KiCad</w:t>
            </w:r>
          </w:p>
        </w:tc>
      </w:tr>
      <w:tr>
        <w:tc>
          <w:tcPr>
            <w:tcW w:type="dxa" w:w="2160"/>
          </w:tcPr>
          <w:p>
            <w:r>
              <w:rPr>
                <w:sz w:val="19"/>
              </w:rPr>
              <w:t>Rev.2.6</w:t>
            </w:r>
          </w:p>
        </w:tc>
        <w:tc>
          <w:tcPr>
            <w:tcW w:type="dxa" w:w="2160"/>
          </w:tcPr>
          <w:p>
            <w:r>
              <w:rPr>
                <w:sz w:val="19"/>
              </w:rPr>
              <w:t>2026-09-30(2026-10-01追記を含む)</w:t>
            </w:r>
            <w:r>
              <w:br/>
            </w:r>
            <w:r>
              <w:rPr>
                <w:sz w:val="19"/>
              </w:rPr>
              <w:t>2026-09-30 (including the 2026-10-01 additions)</w:t>
            </w:r>
          </w:p>
        </w:tc>
        <w:tc>
          <w:tcPr>
            <w:tcW w:type="dxa" w:w="2160"/>
          </w:tcPr>
          <w:p>
            <w:r>
              <w:rPr>
                <w:b/>
                <w:sz w:val="19"/>
              </w:rPr>
              <w:t>Rev.1.0</w:t>
            </w:r>
          </w:p>
        </w:tc>
        <w:tc>
          <w:tcPr>
            <w:tcW w:type="dxa" w:w="2160"/>
          </w:tcPr>
          <w:p>
            <w:r>
              <w:rPr>
                <w:sz w:val="19"/>
              </w:rPr>
              <w:t>最初に製造する基板。</w:t>
            </w:r>
            <w:r>
              <w:rPr>
                <w:rFonts w:ascii="Menlo" w:hAnsi="Menlo"/>
                <w:sz w:val="18"/>
              </w:rPr>
              <w:t>fabrication/jlcpcb/</w:t>
            </w:r>
            <w:r>
              <w:rPr>
                <w:sz w:val="19"/>
              </w:rPr>
              <w:t>の発注データはこの版</w:t>
            </w:r>
            <w:r>
              <w:br/>
            </w:r>
            <w:r>
              <w:rPr>
                <w:sz w:val="19"/>
              </w:rPr>
              <w:t xml:space="preserve">The first board to be manufactured. The order data in </w:t>
            </w:r>
            <w:r>
              <w:rPr>
                <w:rFonts w:ascii="Menlo" w:hAnsi="Menlo"/>
                <w:sz w:val="18"/>
              </w:rPr>
              <w:t>fabrication/jlcpcb/</w:t>
            </w:r>
            <w:r>
              <w:rPr>
                <w:sz w:val="19"/>
              </w:rPr>
              <w:t xml:space="preserve"> is for this revision</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基板取付用ピン付き。部品取付用のM3タップ穴は、下端から18mm・横は端から10mm(幅の中央)の位置にあり、M3ねじで部品のタブを固定する。TO-220のタブの穴は本体下端から約13mm(品種により差があり、実物で要確認)なので、部品は本体下端が基板から約5mm浮いた高さで取り付ける。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18 mm from the bottom and 10 mm from the side (center of the width), and the part's tab is fixed with an M3 screw. The tab hole of a TO-220 is about 13 mm above the bottom of the body (varies by part; check against the actual part), so each part is mounted with the bottom of its body about 5 mm above the board.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穴は未設計</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 holes are not designed yet</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Shonan_Lite-RasPI5(pi5/gui)側の連携 / Integration on the Shonan_Lite-RasPI5 (pi5/gui) Side</w:t>
      </w:r>
    </w:p>
    <w:p>
      <w:pPr>
        <w:pStyle w:val="ListBullet"/>
      </w:pPr>
      <w:r>
        <w:rPr/>
        <w:t>設定画面(</w:t>
      </w:r>
      <w:r>
        <w:rPr>
          <w:rFonts w:ascii="Menlo" w:hAnsi="Menlo"/>
          <w:sz w:val="18"/>
        </w:rPr>
        <w:t>pi5/gui/screens/settings.py</w:t>
      </w:r>
      <w:r>
        <w:rPr/>
        <w:t>)の「PA_Power/PTTコントローラ (ESP32)」欄で「ESP32 W5500を使用する」をONにし、ESP32のIPアドレスを設定する。OFFまたは空欄の場合は連携自体を行わない（OFFにしてもIPアドレスは保持される。未接続環境でもTX/RXの動作に影響しない）。</w:t>
      </w:r>
    </w:p>
    <w:p>
      <w:pPr>
        <w:pStyle w:val="ListBullet"/>
      </w:pPr>
      <w:r>
        <w:rPr>
          <w:rFonts w:ascii="Menlo" w:hAnsi="Menlo"/>
          <w:sz w:val="18"/>
        </w:rPr>
        <w:t>pi5/gui/backend.py</w:t>
      </w:r>
      <w:r>
        <w:rPr/>
        <w:t xml:space="preserve"> の </w:t>
      </w:r>
      <w:r>
        <w:rPr>
          <w:rFonts w:ascii="Menlo" w:hAnsi="Menlo"/>
          <w:sz w:val="18"/>
        </w:rPr>
        <w:t>TxController.start()</w:t>
      </w:r>
      <w:r>
        <w:rPr/>
        <w:t xml:space="preserve"> 冒頭で </w:t>
      </w:r>
      <w:r>
        <w:rPr>
          <w:rFonts w:ascii="Menlo" w:hAnsi="Menlo"/>
          <w:sz w:val="18"/>
        </w:rPr>
        <w:t>/tx?state=on</w:t>
      </w:r>
      <w:r>
        <w:rPr/>
        <w:t>、</w:t>
      </w:r>
      <w:r>
        <w:rPr>
          <w:rFonts w:ascii="Menlo" w:hAnsi="Menlo"/>
          <w:sz w:val="18"/>
        </w:rPr>
        <w:t>stop()</w:t>
      </w:r>
      <w:r>
        <w:rPr/>
        <w:t xml:space="preserve"> 冒頭で</w:t>
      </w:r>
      <w:r>
        <w:rPr>
          <w:rFonts w:ascii="Menlo" w:hAnsi="Menlo"/>
          <w:sz w:val="18"/>
        </w:rPr>
        <w:t>/tx?state=off</w:t>
      </w:r>
      <w:r>
        <w:rPr/>
        <w:t xml:space="preserve"> をGETする（PTTのみをON/OFFする）。タイムアウトは短く(1.5秒)設定し、ESP32が未接続/未応答でも例外を握りつぶしてTX本体の動作を妨げない（ログにのみ記録）。</w:t>
      </w:r>
    </w:p>
    <w:p>
      <w:pPr>
        <w:pStyle w:val="ListBullet"/>
      </w:pPr>
      <w:r>
        <w:rPr/>
        <w:t>ESP32(MCU1)とPluto+の間に直接の通信経路はない。Pi5(pi5/gui)がPluto+へは</w:t>
      </w:r>
      <w:r>
        <w:rPr>
          <w:rFonts w:ascii="Menlo" w:hAnsi="Menlo"/>
          <w:sz w:val="18"/>
        </w:rPr>
        <w:t>/save.php</w:t>
      </w:r>
      <w:r>
        <w:rPr/>
        <w:t xml:space="preserve"> (</w:t>
      </w:r>
      <w:r>
        <w:rPr>
          <w:rFonts w:ascii="Menlo" w:hAnsi="Menlo"/>
          <w:sz w:val="18"/>
        </w:rPr>
        <w:t>_push_pluto_settings()</w:t>
      </w:r>
      <w:r>
        <w:rPr/>
        <w:t>)、ESP32へは</w:t>
      </w:r>
      <w:r>
        <w:rPr>
          <w:rFonts w:ascii="Menlo" w:hAnsi="Menlo"/>
          <w:sz w:val="18"/>
        </w:rPr>
        <w:t>/tx?state=</w:t>
      </w:r>
      <w:r>
        <w:rPr/>
        <w:t>(</w:t>
      </w:r>
      <w:r>
        <w:rPr>
          <w:rFonts w:ascii="Menlo" w:hAnsi="Menlo"/>
          <w:sz w:val="18"/>
        </w:rPr>
        <w:t>_send_ptt_request()</w:t>
      </w:r>
      <w:r>
        <w:rPr/>
        <w:t>)を、それぞれ独立したHTTPリクエストとして送る構成であり、ESP32はPi5からのTX開始/終了通知のみを扱う。</w:t>
      </w:r>
    </w:p>
    <w:p>
      <w:pPr>
        <w:pStyle w:val="ListBullet"/>
      </w:pPr>
      <w:r>
        <w:rPr/>
        <w:t>上記PTT切替とは別に、Pi5アプリ(</w:t>
      </w:r>
      <w:r>
        <w:rPr>
          <w:rFonts w:ascii="Menlo" w:hAnsi="Menlo"/>
          <w:sz w:val="18"/>
        </w:rPr>
        <w:t>pi5/gui/main.py</w:t>
      </w:r>
      <w:r>
        <w:rPr/>
        <w:t>)自体の起動/終了に連動してGPIO26(POWERチャンネル、idx=0)を明示的に制御する（</w:t>
      </w:r>
      <w:r>
        <w:rPr>
          <w:rFonts w:ascii="Menlo" w:hAnsi="Menlo"/>
          <w:sz w:val="18"/>
        </w:rPr>
        <w:t>_send_ptt_channel_state()</w:t>
      </w:r>
      <w:r>
        <w:rPr/>
        <w:t>、</w:t>
      </w:r>
      <w:r>
        <w:rPr>
          <w:rFonts w:ascii="Menlo" w:hAnsi="Menlo"/>
          <w:sz w:val="18"/>
        </w:rPr>
        <w:t>/ch?idx=0&amp;state=on|off</w:t>
      </w:r>
      <w:r>
        <w:rPr/>
        <w:t>を使用）。</w:t>
      </w:r>
    </w:p>
    <w:p>
      <w:pPr>
        <w:pStyle w:val="ListBullet2"/>
      </w:pPr>
      <w:r>
        <w:rPr/>
        <w:t>アプリ起動から5秒後にGPIO26をON(Langstone V3への切替時・起動メニューでLangstoneを選んだ時もON)</w:t>
      </w:r>
    </w:p>
    <w:p>
      <w:pPr>
        <w:pStyle w:val="ListBullet2"/>
      </w:pPr>
      <w:r>
        <w:rPr/>
        <w:t>アプリ終了時、先にGPIO26をOFFにしてから3秒待って実際に終了</w:t>
      </w:r>
    </w:p>
    <w:p>
      <w:pPr>
        <w:pStyle w:val="ListBullet2"/>
      </w:pPr>
      <w:r>
        <w:rPr/>
        <w:t>12V電源の制御にPi5本体(Raspberry Pi5)のGPIOは使用しない。あくまでMCU1側のGPIO26をネットワーク経由で制御する。</w:t>
      </w:r>
    </w:p>
    <w:p>
      <w:pPr>
        <w:pStyle w:val="ListBullet"/>
      </w:pPr>
      <w:r>
        <w:rPr/>
        <w:t>★ESP32 W5500(本コントローラ)は必須ではない。Pi5本体のGPIO21(40番ピン、GNDは39番ピン)が送信中HIGH(3.3V)・受信中LOWになるため、これをトランジスタ/リレードライバ等でバッファすればESP32なしでもPA・LNAの送受信切替ができる(Langstone V3のTx Outputと同じピン。Shonan_Lite側は</w:t>
      </w:r>
      <w:r>
        <w:rPr>
          <w:rFonts w:ascii="Menlo" w:hAnsi="Menlo"/>
          <w:sz w:val="18"/>
        </w:rPr>
        <w:t>pi5/gui/backend.py</w:t>
      </w:r>
      <w:r>
        <w:rPr/>
        <w:t>の</w:t>
      </w:r>
      <w:r>
        <w:rPr>
          <w:rFonts w:ascii="Menlo" w:hAnsi="Menlo"/>
          <w:sz w:val="18"/>
        </w:rPr>
        <w:t>_set_pi5_tx_gpio()</w:t>
      </w:r>
      <w:r>
        <w:rPr/>
        <w:t>で</w:t>
      </w:r>
      <w:r>
        <w:rPr>
          <w:rFonts w:ascii="Menlo" w:hAnsi="Menlo"/>
          <w:sz w:val="18"/>
        </w:rPr>
        <w:t>pinctrl</w:t>
      </w:r>
      <w:r>
        <w:rPr/>
        <w:t>により出力)。ESP32を併用する場合は本コントローラのPTT(J6)も同時に切り替わる。12V電源のON/OFFは本コントローラが必要。</w:t>
      </w:r>
    </w:p>
    <w:p>
      <w:pPr>
        <w:pStyle w:val="ListBullet"/>
      </w:pPr>
      <w:r>
        <w:rPr/>
        <w:t>In the "PA_Power/PTT Controller (ESP32)" field of the settings screen (</w:t>
      </w:r>
      <w:r>
        <w:rPr>
          <w:rFonts w:ascii="Menlo" w:hAnsi="Menlo"/>
          <w:sz w:val="18"/>
        </w:rPr>
        <w:t>pi5/gui/screens/settings.py</w:t>
      </w:r>
      <w:r>
        <w:rPr/>
        <w:t>), turn ON "Use ESP32 W5500" and set the ESP32's IP address. When it is OFF or the address is empty, no integration is performed (the IP address is kept even when OFF; TX/RX operation is not affected even without a controller connected).</w:t>
      </w:r>
    </w:p>
    <w:p>
      <w:pPr>
        <w:pStyle w:val="ListBullet"/>
      </w:pPr>
      <w:r>
        <w:rPr>
          <w:rFonts w:ascii="Menlo" w:hAnsi="Menlo"/>
          <w:sz w:val="18"/>
        </w:rPr>
        <w:t>TxController.start()</w:t>
      </w:r>
      <w:r>
        <w:rPr/>
        <w:t xml:space="preserve"> in </w:t>
      </w:r>
      <w:r>
        <w:rPr>
          <w:rFonts w:ascii="Menlo" w:hAnsi="Menlo"/>
          <w:sz w:val="18"/>
        </w:rPr>
        <w:t>pi5/gui/backend.py</w:t>
      </w:r>
      <w:r>
        <w:rPr/>
        <w:t xml:space="preserve"> sends GET </w:t>
      </w:r>
      <w:r>
        <w:rPr>
          <w:rFonts w:ascii="Menlo" w:hAnsi="Menlo"/>
          <w:sz w:val="18"/>
        </w:rPr>
        <w:t>/tx?state=on</w:t>
      </w:r>
      <w:r>
        <w:rPr/>
        <w:t xml:space="preserve"> at its beginning and </w:t>
      </w:r>
      <w:r>
        <w:rPr>
          <w:rFonts w:ascii="Menlo" w:hAnsi="Menlo"/>
          <w:sz w:val="18"/>
        </w:rPr>
        <w:t>stop()</w:t>
      </w:r>
      <w:r>
        <w:rPr/>
        <w:t xml:space="preserve"> sends </w:t>
      </w:r>
      <w:r>
        <w:rPr>
          <w:rFonts w:ascii="Menlo" w:hAnsi="Menlo"/>
          <w:sz w:val="18"/>
        </w:rPr>
        <w:t>/tx?state=off</w:t>
      </w:r>
      <w:r>
        <w:rPr/>
        <w:t xml:space="preserve"> at its beginning (only PTT is switched ON/OFF). The timeout is short (1.5 seconds), and even if the ESP32 is not connected or does not respond, the exception is swallowed so that TX itself is not disturbed (it is only logged).</w:t>
      </w:r>
    </w:p>
    <w:p>
      <w:pPr>
        <w:pStyle w:val="ListBullet"/>
      </w:pPr>
      <w:r>
        <w:rPr/>
        <w:t xml:space="preserve">There is no direct communication path between the ESP32 (MCU1) and the Pluto+. The Pi 5 (pi5/gui) sends </w:t>
      </w:r>
      <w:r>
        <w:rPr>
          <w:rFonts w:ascii="Menlo" w:hAnsi="Menlo"/>
          <w:sz w:val="18"/>
        </w:rPr>
        <w:t>/save.php</w:t>
      </w:r>
      <w:r>
        <w:rPr/>
        <w:t xml:space="preserve"> (</w:t>
      </w:r>
      <w:r>
        <w:rPr>
          <w:rFonts w:ascii="Menlo" w:hAnsi="Menlo"/>
          <w:sz w:val="18"/>
        </w:rPr>
        <w:t>_push_pluto_settings()</w:t>
      </w:r>
      <w:r>
        <w:rPr/>
        <w:t xml:space="preserve">) to the Pluto+ and </w:t>
      </w:r>
      <w:r>
        <w:rPr>
          <w:rFonts w:ascii="Menlo" w:hAnsi="Menlo"/>
          <w:sz w:val="18"/>
        </w:rPr>
        <w:t>/tx?state=</w:t>
      </w:r>
      <w:r>
        <w:rPr/>
        <w:t xml:space="preserve"> (</w:t>
      </w:r>
      <w:r>
        <w:rPr>
          <w:rFonts w:ascii="Menlo" w:hAnsi="Menlo"/>
          <w:sz w:val="18"/>
        </w:rPr>
        <w:t>_send_ptt_request()</w:t>
      </w:r>
      <w:r>
        <w:rPr/>
        <w:t>) to the ESP32 as independent HTTP requests; the ESP32 only handles the TX start/stop notifications from the Pi 5.</w:t>
      </w:r>
    </w:p>
    <w:p>
      <w:pPr>
        <w:pStyle w:val="ListBullet"/>
      </w:pPr>
      <w:r>
        <w:rPr/>
        <w:t>Separately from the PTT switching above, GPIO26 (POWER channel, idx=0) is explicitly controlled in conjunction with starting/exiting the Pi 5 app (</w:t>
      </w:r>
      <w:r>
        <w:rPr>
          <w:rFonts w:ascii="Menlo" w:hAnsi="Menlo"/>
          <w:sz w:val="18"/>
        </w:rPr>
        <w:t>pi5/gui/main.py</w:t>
      </w:r>
      <w:r>
        <w:rPr/>
        <w:t>) itself (</w:t>
      </w:r>
      <w:r>
        <w:rPr>
          <w:rFonts w:ascii="Menlo" w:hAnsi="Menlo"/>
          <w:sz w:val="18"/>
        </w:rPr>
        <w:t>_send_ptt_channel_state()</w:t>
      </w:r>
      <w:r>
        <w:rPr/>
        <w:t xml:space="preserve">, using </w:t>
      </w:r>
      <w:r>
        <w:rPr>
          <w:rFonts w:ascii="Menlo" w:hAnsi="Menlo"/>
          <w:sz w:val="18"/>
        </w:rPr>
        <w:t>/ch?idx=0&amp;state=on|off</w:t>
      </w:r>
      <w:r>
        <w:rPr/>
        <w:t>).</w:t>
      </w:r>
    </w:p>
    <w:p>
      <w:pPr>
        <w:pStyle w:val="ListBullet2"/>
      </w:pPr>
      <w:r>
        <w:rPr/>
        <w:t>GPIO26 is turned ON 5 seconds after app start (also when switching to Langstone V3 and when Langstone is selected in the boot menu)</w:t>
      </w:r>
    </w:p>
    <w:p>
      <w:pPr>
        <w:pStyle w:val="ListBullet2"/>
      </w:pPr>
      <w:r>
        <w:rPr/>
        <w:t>At app exit, GPIO26 is turned OFF first, and the app actually exits after waiting 3 seconds</w:t>
      </w:r>
    </w:p>
    <w:p>
      <w:pPr>
        <w:pStyle w:val="ListBullet2"/>
      </w:pPr>
      <w:r>
        <w:rPr/>
        <w:t>The Pi 5's own (Raspberry Pi 5) GPIO is not used for controlling the 12 V power. Only GPIO26 on the MCU1 side is controlled over the network.</w:t>
      </w:r>
    </w:p>
    <w:p>
      <w:pPr>
        <w:pStyle w:val="ListBullet"/>
      </w:pPr>
      <w:r>
        <w:rPr/>
        <w:t xml:space="preserve">★The ESP32 W5500 (this controller) is not required. GPIO21 of the Pi 5 (pin 40; GND on pin 39) is HIGH (3.3 V) while transmitting and LOW while receiving, so by buffering it with a transistor/relay driver, etc., the PA and LNA can be switched between TX and RX without the ESP32 (the same pin as Langstone V3's Tx Output; on the Shonan_Lite side it is driven with </w:t>
      </w:r>
      <w:r>
        <w:rPr>
          <w:rFonts w:ascii="Menlo" w:hAnsi="Menlo"/>
          <w:sz w:val="18"/>
        </w:rPr>
        <w:t>pinctrl</w:t>
      </w:r>
      <w:r>
        <w:rPr/>
        <w:t xml:space="preserve"> by </w:t>
      </w:r>
      <w:r>
        <w:rPr>
          <w:rFonts w:ascii="Menlo" w:hAnsi="Menlo"/>
          <w:sz w:val="18"/>
        </w:rPr>
        <w:t>_set_pi5_tx_gpio()</w:t>
      </w:r>
      <w:r>
        <w:rPr/>
        <w:t xml:space="preserve"> in </w:t>
      </w:r>
      <w:r>
        <w:rPr>
          <w:rFonts w:ascii="Menlo" w:hAnsi="Menlo"/>
          <w:sz w:val="18"/>
        </w:rPr>
        <w:t>pi5/gui/backend.py</w:t>
      </w:r>
      <w:r>
        <w:rPr/>
        <w:t>). When the ESP32 is also used, this controller's PTT (J6) switches at the same time. This controller is required for switching the 12 V power ON/OFF.</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 shonan-androidアプリ側でのHTTPリクエスト送出実装は本スケッチのスコープ外。アプリ側の送信ボタンハンドラに追加が必要。</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）。ただしW5500・12V電源/PTT駆動回路を実際に接続した結合試験、Pi5(pi5/gui)側との通信確認は未実施。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 Sending HTTP requests from the shonan-android app is outside the scope of this sketch. It must be added to the app's transmit button handler.</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with the Pi 5 (pi5/gui) side,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