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山崎慎慈氏によるRaspberry Pi 5 DVB-S2受信システムの再捕捉安定化に関する技術報告</w:t>
      </w:r>
    </w:p>
    <w:p>
      <w:r>
        <w:rPr>
          <w:i/>
        </w:rPr>
        <w:t>プロジェクト: rpi-dvbs2-receiver-gui</w:t>
        <w:br/>
        <w:t>日付: 2026-07-13</w:t>
      </w:r>
    </w:p>
    <w:p/>
    <w:p>
      <w:pPr>
        <w:pStyle w:val="Heading1"/>
      </w:pPr>
      <w:r>
        <w:t>Credits</w:t>
      </w:r>
    </w:p>
    <w:p>
      <w:pPr>
        <w:pStyle w:val="ListBullet"/>
      </w:pPr>
      <w:r>
        <w:t>方式考案・原システム設計・統合：山崎慎慈氏</w:t>
      </w:r>
    </w:p>
    <w:p>
      <w:pPr>
        <w:pStyle w:val="ListBullet"/>
      </w:pPr>
      <w:r>
        <w:t>受信安定化調査・再捕捉修正・運用スクリプト実装：真城和一</w:t>
      </w:r>
    </w:p>
    <w:p>
      <w:pPr>
        <w:pStyle w:val="Heading1"/>
      </w:pPr>
      <w:r>
        <w:t>試験概要</w:t>
      </w:r>
    </w:p>
    <w:p>
      <w:r>
        <w:t>Raspberry Pi 5 + PlutoSDR による DVB-S2 受信ソフトウェア(rpi-dvbs2-receiver-gui)のビルド環境整備後、PlutoSDR の TX/RX を同軸ケーブルとアッテネータで直結するループバック構成により、受信パイプラインの一気通貫動作を確認した。</w:t>
      </w:r>
    </w:p>
    <w:p>
      <w:pPr>
        <w:pStyle w:val="Heading1"/>
      </w:pPr>
      <w:r>
        <w:t>試験環境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t>項目</w:t>
            </w:r>
          </w:p>
        </w:tc>
        <w:tc>
          <w:tcPr>
            <w:tcW w:type="dxa" w:w="6236"/>
          </w:tcPr>
          <w:p>
            <w:r>
              <w:t>内容</w:t>
            </w:r>
          </w:p>
        </w:tc>
      </w:tr>
      <w:tr>
        <w:tc>
          <w:tcPr>
            <w:tcW w:type="dxa" w:w="2268"/>
          </w:tcPr>
          <w:p>
            <w:r>
              <w:t>本体</w:t>
            </w:r>
          </w:p>
        </w:tc>
        <w:tc>
          <w:tcPr>
            <w:tcW w:type="dxa" w:w="6236"/>
          </w:tcPr>
          <w:p>
            <w:r>
              <w:t>Raspberry Pi 5</w:t>
            </w:r>
          </w:p>
        </w:tc>
      </w:tr>
      <w:tr>
        <w:tc>
          <w:tcPr>
            <w:tcW w:type="dxa" w:w="2268"/>
          </w:tcPr>
          <w:p>
            <w:r>
              <w:t>OS</w:t>
            </w:r>
          </w:p>
        </w:tc>
        <w:tc>
          <w:tcPr>
            <w:tcW w:type="dxa" w:w="6236"/>
          </w:tcPr>
          <w:p>
            <w:r>
              <w:t>Debian GNU/Linux 13 (trixie) 64-bit</w:t>
            </w:r>
          </w:p>
        </w:tc>
      </w:tr>
      <w:tr>
        <w:tc>
          <w:tcPr>
            <w:tcW w:type="dxa" w:w="2268"/>
          </w:tcPr>
          <w:p>
            <w:r>
              <w:t>ホスト名</w:t>
            </w:r>
          </w:p>
        </w:tc>
        <w:tc>
          <w:tcPr>
            <w:tcW w:type="dxa" w:w="6236"/>
          </w:tcPr>
          <w:p>
            <w:r>
              <w:t>DVB-S2 (192.168.0.135)</w:t>
            </w:r>
          </w:p>
        </w:tc>
      </w:tr>
      <w:tr>
        <w:tc>
          <w:tcPr>
            <w:tcW w:type="dxa" w:w="2268"/>
          </w:tcPr>
          <w:p>
            <w:r>
              <w:t>SDR</w:t>
            </w:r>
          </w:p>
        </w:tc>
        <w:tc>
          <w:tcPr>
            <w:tcW w:type="dxa" w:w="6236"/>
          </w:tcPr>
          <w:p>
            <w:r>
              <w:t>PlutoSDR Rev.C (Z7010-AD9364)</w:t>
            </w:r>
          </w:p>
        </w:tc>
      </w:tr>
      <w:tr>
        <w:tc>
          <w:tcPr>
            <w:tcW w:type="dxa" w:w="2268"/>
          </w:tcPr>
          <w:p>
            <w:r>
              <w:t>GNU Radio</w:t>
            </w:r>
          </w:p>
        </w:tc>
        <w:tc>
          <w:tcPr>
            <w:tcW w:type="dxa" w:w="6236"/>
          </w:tcPr>
          <w:p>
            <w:r>
              <w:t>3.10.12.0</w:t>
            </w:r>
          </w:p>
        </w:tc>
      </w:tr>
      <w:tr>
        <w:tc>
          <w:tcPr>
            <w:tcW w:type="dxa" w:w="2268"/>
          </w:tcPr>
          <w:p>
            <w:r>
              <w:t>gr-dvbs2rx</w:t>
            </w:r>
          </w:p>
        </w:tc>
        <w:tc>
          <w:tcPr>
            <w:tcW w:type="dxa" w:w="6236"/>
          </w:tcPr>
          <w:p>
            <w:r>
              <w:t>ソースビルド (igorauad/gr-dvbs2rx, dvbs2rx_rx_hier 公式リファレンスを使用)</w:t>
            </w:r>
          </w:p>
        </w:tc>
      </w:tr>
      <w:tr>
        <w:tc>
          <w:tcPr>
            <w:tcW w:type="dxa" w:w="2268"/>
          </w:tcPr>
          <w:p>
            <w:r>
              <w:t>GTK4</w:t>
            </w:r>
          </w:p>
        </w:tc>
        <w:tc>
          <w:tcPr>
            <w:tcW w:type="dxa" w:w="6236"/>
          </w:tcPr>
          <w:p>
            <w:r>
              <w:t>4.18.6</w:t>
            </w:r>
          </w:p>
        </w:tc>
      </w:tr>
    </w:tbl>
    <w:p/>
    <w:p>
      <w:pPr>
        <w:pStyle w:val="Heading1"/>
      </w:pPr>
      <w:r>
        <w:t>試験構成</w:t>
      </w:r>
    </w:p>
    <w:p>
      <w:r>
        <w:t>PlutoSDR TX ── 同軸ケーブル ── 固定アッテネータ 40dB ── PlutoSDR RX</w:t>
      </w:r>
    </w:p>
    <w:p>
      <w:r>
        <w:t>同一 PlutoSDR デバイス内の TX/RX ポートを外部ケーブルとアッテネータで接続し、自己ループバックとした。</w:t>
      </w:r>
    </w:p>
    <w:p>
      <w:pPr>
        <w:pStyle w:val="Heading2"/>
      </w:pPr>
      <w:r>
        <w:t>送信側</w:t>
      </w:r>
    </w:p>
    <w:p>
      <w:r>
        <w:t>dvbs2-tx(gr-dvbs2rx 付属 CLI)を使用し、ffmpeg で生成したテスト用 MPEG-TS ファイル(カラーバー映像)を DVB-S2 変調して PlutoSDR TX から送信した。</w:t>
      </w:r>
    </w:p>
    <w:p>
      <w:r>
        <w:rPr>
          <w:rFonts w:ascii="Menlo" w:hAnsi="Menlo"/>
          <w:sz w:val="18"/>
        </w:rPr>
        <w:t>dvbs2-tx --source file --in-file test.ts --in-repeat \</w:t>
        <w:br/>
        <w:t xml:space="preserve">  --sink plutosdr --plutosdr-addr ip:192.168.2.1 --plutosdr-attn 0 \</w:t>
        <w:br/>
        <w:t xml:space="preserve">  -f 438022000 -m QPSK1/4 -s 333000 -o 4 -r 0.2</w:t>
      </w:r>
    </w:p>
    <w:p>
      <w:pPr>
        <w:pStyle w:val="Heading2"/>
      </w:pPr>
      <w:r>
        <w:t>受信側</w:t>
      </w:r>
    </w:p>
    <w:p>
      <w:r>
        <w:t>本プロジェクトの実運用スクリプトをそのまま使用した。</w:t>
      </w:r>
    </w:p>
    <w:p>
      <w:r>
        <w:rPr>
          <w:rFonts w:ascii="Menlo" w:hAnsi="Menlo"/>
          <w:sz w:val="18"/>
        </w:rPr>
        <w:t>./start_rx.sh 438022000 QPSK1/4 333000</w:t>
      </w:r>
    </w:p>
    <w:p>
      <w:r>
        <w:t>内部で RF_UDP_dvbs2_rx.py(GNU Radio DVB-S2 受信フローグラフ)と ffplay(UDP 127.0.0.1:2000 の再生)が起動する。</w:t>
      </w:r>
    </w:p>
    <w:p>
      <w:pPr>
        <w:pStyle w:val="Heading2"/>
      </w:pPr>
      <w:r>
        <w:t>送受信パラメータ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t>パラメータ</w:t>
            </w:r>
          </w:p>
        </w:tc>
        <w:tc>
          <w:tcPr>
            <w:tcW w:type="dxa" w:w="4535"/>
          </w:tcPr>
          <w:p>
            <w:r>
              <w:t>値</w:t>
            </w:r>
          </w:p>
        </w:tc>
      </w:tr>
      <w:tr>
        <w:tc>
          <w:tcPr>
            <w:tcW w:type="dxa" w:w="3969"/>
          </w:tcPr>
          <w:p>
            <w:r>
              <w:t>周波数</w:t>
            </w:r>
          </w:p>
        </w:tc>
        <w:tc>
          <w:tcPr>
            <w:tcW w:type="dxa" w:w="4535"/>
          </w:tcPr>
          <w:p>
            <w:r>
              <w:t>438.022 MHz</w:t>
            </w:r>
          </w:p>
        </w:tc>
      </w:tr>
      <w:tr>
        <w:tc>
          <w:tcPr>
            <w:tcW w:type="dxa" w:w="3969"/>
          </w:tcPr>
          <w:p>
            <w:r>
              <w:t>MODCOD</w:t>
            </w:r>
          </w:p>
        </w:tc>
        <w:tc>
          <w:tcPr>
            <w:tcW w:type="dxa" w:w="4535"/>
          </w:tcPr>
          <w:p>
            <w:r>
              <w:t>QPSK 1/4</w:t>
            </w:r>
          </w:p>
        </w:tc>
      </w:tr>
      <w:tr>
        <w:tc>
          <w:tcPr>
            <w:tcW w:type="dxa" w:w="3969"/>
          </w:tcPr>
          <w:p>
            <w:r>
              <w:t>シンボルレート</w:t>
            </w:r>
          </w:p>
        </w:tc>
        <w:tc>
          <w:tcPr>
            <w:tcW w:type="dxa" w:w="4535"/>
          </w:tcPr>
          <w:p>
            <w:r>
              <w:t>333 kSym/s</w:t>
            </w:r>
          </w:p>
        </w:tc>
      </w:tr>
      <w:tr>
        <w:tc>
          <w:tcPr>
            <w:tcW w:type="dxa" w:w="3969"/>
          </w:tcPr>
          <w:p>
            <w:r>
              <w:t>SPS(オーバーサンプリング比)</w:t>
            </w:r>
          </w:p>
        </w:tc>
        <w:tc>
          <w:tcPr>
            <w:tcW w:type="dxa" w:w="4535"/>
          </w:tcPr>
          <w:p>
            <w:r>
              <w:t>4</w:t>
            </w:r>
          </w:p>
        </w:tc>
      </w:tr>
      <w:tr>
        <w:tc>
          <w:tcPr>
            <w:tcW w:type="dxa" w:w="3969"/>
          </w:tcPr>
          <w:p>
            <w:r>
              <w:t>ロールオフ</w:t>
            </w:r>
          </w:p>
        </w:tc>
        <w:tc>
          <w:tcPr>
            <w:tcW w:type="dxa" w:w="4535"/>
          </w:tcPr>
          <w:p>
            <w:r>
              <w:t>0.20</w:t>
            </w:r>
          </w:p>
        </w:tc>
      </w:tr>
      <w:tr>
        <w:tc>
          <w:tcPr>
            <w:tcW w:type="dxa" w:w="3969"/>
          </w:tcPr>
          <w:p>
            <w:r>
              <w:t>Gold Code</w:t>
            </w:r>
          </w:p>
        </w:tc>
        <w:tc>
          <w:tcPr>
            <w:tcW w:type="dxa" w:w="4535"/>
          </w:tcPr>
          <w:p>
            <w:r>
              <w:t>0</w:t>
            </w:r>
          </w:p>
        </w:tc>
      </w:tr>
    </w:tbl>
    <w:p/>
    <w:p>
      <w:pPr>
        <w:pStyle w:val="Heading1"/>
      </w:pPr>
      <w:r>
        <w:t>試験結果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t>確認項目</w:t>
            </w:r>
          </w:p>
        </w:tc>
        <w:tc>
          <w:tcPr>
            <w:tcW w:type="dxa" w:w="3969"/>
          </w:tcPr>
          <w:p>
            <w:r>
              <w:t>結果</w:t>
            </w:r>
          </w:p>
        </w:tc>
      </w:tr>
      <w:tr>
        <w:tc>
          <w:tcPr>
            <w:tcW w:type="dxa" w:w="4535"/>
          </w:tcPr>
          <w:p>
            <w:r>
              <w:t>PlutoSDR 認識(USB / ネットワーク)</w:t>
            </w:r>
          </w:p>
        </w:tc>
        <w:tc>
          <w:tcPr>
            <w:tcW w:type="dxa" w:w="3969"/>
          </w:tcPr>
          <w:p>
            <w:r>
              <w:t>OK</w:t>
            </w:r>
          </w:p>
        </w:tc>
      </w:tr>
      <w:tr>
        <w:tc>
          <w:tcPr>
            <w:tcW w:type="dxa" w:w="4535"/>
          </w:tcPr>
          <w:p>
            <w:r>
              <w:t>RF 信号到達確認(RSSI 変化)</w:t>
            </w:r>
          </w:p>
        </w:tc>
        <w:tc>
          <w:tcPr>
            <w:tcW w:type="dxa" w:w="3969"/>
          </w:tcPr>
          <w:p>
            <w:r>
              <w:t>OK</w:t>
            </w:r>
          </w:p>
        </w:tc>
      </w:tr>
      <w:tr>
        <w:tc>
          <w:tcPr>
            <w:tcW w:type="dxa" w:w="4535"/>
          </w:tcPr>
          <w:p>
            <w:r>
              <w:t>DVB-S2 物理層ロック</w:t>
            </w:r>
          </w:p>
        </w:tc>
        <w:tc>
          <w:tcPr>
            <w:tcW w:type="dxa" w:w="3969"/>
          </w:tcPr>
          <w:p>
            <w:r>
              <w:t>OK</w:t>
            </w:r>
          </w:p>
        </w:tc>
      </w:tr>
      <w:tr>
        <w:tc>
          <w:tcPr>
            <w:tcW w:type="dxa" w:w="4535"/>
          </w:tcPr>
          <w:p>
            <w:r>
              <w:t>TS 復調・データ出力</w:t>
            </w:r>
          </w:p>
        </w:tc>
        <w:tc>
          <w:tcPr>
            <w:tcW w:type="dxa" w:w="3969"/>
          </w:tcPr>
          <w:p>
            <w:r>
              <w:t>OK(約17秒間で約137万バイト、途切れなく継続)</w:t>
            </w:r>
          </w:p>
        </w:tc>
      </w:tr>
      <w:tr>
        <w:tc>
          <w:tcPr>
            <w:tcW w:type="dxa" w:w="4535"/>
          </w:tcPr>
          <w:p>
            <w:r>
              <w:t>UDP → ffplay 再生</w:t>
            </w:r>
          </w:p>
        </w:tc>
        <w:tc>
          <w:tcPr>
            <w:tcW w:type="dxa" w:w="3969"/>
          </w:tcPr>
          <w:p>
            <w:r>
              <w:t>OK(テスト映像を継続再生)</w:t>
            </w:r>
          </w:p>
        </w:tc>
      </w:tr>
      <w:tr>
        <w:tc>
          <w:tcPr>
            <w:tcW w:type="dxa" w:w="4535"/>
          </w:tcPr>
          <w:p>
            <w:r>
              <w:t>GTK4 GUI(app)起動</w:t>
            </w:r>
          </w:p>
        </w:tc>
        <w:tc>
          <w:tcPr>
            <w:tcW w:type="dxa" w:w="3969"/>
          </w:tcPr>
          <w:p>
            <w:r>
              <w:t>OK(別途確認済み)</w:t>
            </w:r>
          </w:p>
        </w:tc>
      </w:tr>
    </w:tbl>
    <w:p/>
    <w:p>
      <w:r>
        <w:t>受信フローグラフのコンステレーション表示、ffplay 上でのテスト映像(カラーバー、タイムスタンプカウンタ)の継続的な更新を実機画面で確認した。下図はその際のスクリーンショットである。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back_tes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ループバック試験時のPi画面(ffplay映像再生とRF_UDP_dvbs2_rx.py GUI)</w:t>
      </w:r>
    </w:p>
    <w:p>
      <w:r>
        <w:t>画面左上に ffplay ウィンドウ(udp://127.0.0.1:2000)でカラーバーテスト映像が表示されている。背後には受信フローグラフの Qt GUI(コンステレーション表示含む)が確認できる。デスクトップの PlutoSDR アイコンはデバイス認識を示す。</w:t>
      </w:r>
    </w:p>
    <w:p>
      <w:pPr>
        <w:pStyle w:val="Heading1"/>
      </w:pPr>
      <w:r>
        <w:t>判明した事項・申し送り</w:t>
      </w:r>
    </w:p>
    <w:p>
      <w:pPr>
        <w:pStyle w:val="ListBullet"/>
      </w:pPr>
      <w:r>
        <w:t>元リポジトリに含まれていなかった dvbs2rx_rx_hier(GRC 階層ブロック)は、gr-dvbs2rx 公式リポジトリの examples/dvbs2rx_rx_hier.grc をコンパイルして解決した。パラメータ構成が RF_UDP_dvbs2_rx.py の要求と完全に一致することを確認済み。</w:t>
      </w:r>
    </w:p>
    <w:p>
      <w:pPr>
        <w:pStyle w:val="ListBullet"/>
      </w:pPr>
      <w:r>
        <w:t>同じく含まれていなかった dvbs2_rx_epy_block_0(埋め込み Python ブロック)は、原実装が不明のため単純パススルー実装で代替した。今回の試験では問題なく機能している。</w:t>
      </w:r>
    </w:p>
    <w:p>
      <w:pPr>
        <w:pStyle w:val="ListBullet"/>
      </w:pPr>
      <w:r>
        <w:t>RF_UDP_dvbs2_rx.py 内の blocks_file_sink_0(tmp.ts 書き込み用)は、コード上未接続(dead code)であり、実際には機能していない。動作検証には使用不可。</w:t>
      </w:r>
    </w:p>
    <w:p>
      <w:pPr>
        <w:pStyle w:val="ListBullet"/>
      </w:pPr>
      <w:r>
        <w:t>送信側のアッテネーション調整により受信レベルを最適化した(--plutosdr-attn をデフォルト 10dB から 0dB に変更し、外部固定アッテネータ 40dB と合わせて実効減衰量を調整)。</w:t>
      </w:r>
    </w:p>
    <w:p>
      <w:pPr>
        <w:pStyle w:val="ListBullet"/>
      </w:pPr>
      <w:r>
        <w:t>実際の対向局・実信号(実際の DATV 送信、他局からの電波)での検証は未実施。</w:t>
      </w:r>
    </w:p>
    <w:p>
      <w:pPr>
        <w:pStyle w:val="Heading1"/>
      </w:pPr>
      <w:r>
        <w:t>結論</w:t>
      </w:r>
    </w:p>
    <w:p>
      <w:r>
        <w:t>Raspberry Pi 5 + PlutoSDR 上に構築した DVB-S2 受信ビルド環境は、TX/RX ループバック試験において物理層ロックから TS 復調、UDP 経由での映像再生まで一貫して正常に動作することを確認した。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