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50"/>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7777777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788143AF" w14:textId="77777777"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05E5C0EC" w14:textId="77777777" w:rsidR="00C21B43" w:rsidRDefault="00C21B43" w:rsidP="00A25C2C">
      <w:pPr>
        <w:widowControl/>
        <w:ind w:firstLineChars="100" w:firstLine="210"/>
        <w:jc w:val="left"/>
        <w:rPr>
          <w:rFonts w:asciiTheme="minorEastAsia" w:hAnsiTheme="minorEastAsia"/>
          <w:szCs w:val="21"/>
        </w:rPr>
      </w:pPr>
    </w:p>
    <w:p w14:paraId="5A26D6C1" w14:textId="356164BD" w:rsidR="00C21B43" w:rsidRDefault="00C21B43" w:rsidP="00A25C2C">
      <w:pPr>
        <w:widowControl/>
        <w:ind w:firstLineChars="100" w:firstLine="210"/>
        <w:jc w:val="left"/>
        <w:rPr>
          <w:rFonts w:asciiTheme="minorEastAsia" w:hAnsiTheme="minorEastAsia" w:hint="eastAsia"/>
          <w:szCs w:val="21"/>
        </w:rPr>
      </w:pPr>
      <w:r>
        <w:rPr>
          <w:rFonts w:asciiTheme="minorEastAsia" w:hAnsiTheme="minorEastAsia" w:hint="eastAsia"/>
          <w:szCs w:val="21"/>
        </w:rPr>
        <w:t>今回はいつでもどこでもできるってやつではなく、ＵＩを重視して開発した的な分を入れる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31277A50"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lastRenderedPageBreak/>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27680272"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Pr>
          <w:rFonts w:asciiTheme="minorEastAsia" w:eastAsiaTheme="minorEastAsia" w:hAnsiTheme="minorEastAsia" w:hint="eastAsia"/>
          <w:sz w:val="21"/>
          <w:szCs w:val="21"/>
        </w:rPr>
        <w:t>さらに、web上でアンケートを実施すること</w:t>
      </w:r>
      <w:r w:rsidR="00990E02">
        <w:rPr>
          <w:rFonts w:asciiTheme="minorEastAsia" w:eastAsiaTheme="minorEastAsia" w:hAnsiTheme="minorEastAsia" w:hint="eastAsia"/>
          <w:sz w:val="21"/>
          <w:szCs w:val="21"/>
        </w:rPr>
        <w:t>で</w:t>
      </w:r>
      <w:r w:rsidR="0072568C">
        <w:rPr>
          <w:rFonts w:asciiTheme="minorEastAsia" w:eastAsiaTheme="minorEastAsia" w:hAnsiTheme="minorEastAsia" w:hint="eastAsia"/>
          <w:sz w:val="21"/>
          <w:szCs w:val="21"/>
        </w:rPr>
        <w:t>ユーザ</w:t>
      </w:r>
      <w:r w:rsidR="00A22F81">
        <w:rPr>
          <w:rFonts w:asciiTheme="minorEastAsia" w:eastAsiaTheme="minorEastAsia" w:hAnsiTheme="minorEastAsia" w:hint="eastAsia"/>
          <w:sz w:val="21"/>
          <w:szCs w:val="21"/>
        </w:rPr>
        <w:t>は</w:t>
      </w:r>
      <w:r w:rsidR="002C12C7" w:rsidRPr="002C12C7">
        <w:rPr>
          <w:rFonts w:asciiTheme="minorEastAsia" w:eastAsiaTheme="minorEastAsia" w:hAnsiTheme="minorEastAsia" w:cs="Arial"/>
          <w:color w:val="222222"/>
          <w:sz w:val="21"/>
          <w:szCs w:val="21"/>
          <w:shd w:val="clear" w:color="auto" w:fill="FFFFFF"/>
        </w:rPr>
        <w:t>インターネットに接続</w:t>
      </w:r>
      <w:r w:rsidR="00990E02">
        <w:rPr>
          <w:rFonts w:asciiTheme="minorEastAsia" w:eastAsiaTheme="minorEastAsia" w:hAnsiTheme="minorEastAsia" w:cs="Arial" w:hint="eastAsia"/>
          <w:color w:val="222222"/>
          <w:sz w:val="21"/>
          <w:szCs w:val="21"/>
          <w:shd w:val="clear" w:color="auto" w:fill="FFFFFF"/>
        </w:rPr>
        <w:t>可能な</w:t>
      </w:r>
      <w:r w:rsidR="002C12C7" w:rsidRPr="002C12C7">
        <w:rPr>
          <w:rFonts w:asciiTheme="minorEastAsia" w:eastAsiaTheme="minorEastAsia" w:hAnsiTheme="minorEastAsia" w:cs="Arial"/>
          <w:color w:val="222222"/>
          <w:sz w:val="21"/>
          <w:szCs w:val="21"/>
          <w:shd w:val="clear" w:color="auto" w:fill="FFFFFF"/>
        </w:rPr>
        <w:t>環境</w:t>
      </w:r>
      <w:r w:rsidR="00A22F81">
        <w:rPr>
          <w:rFonts w:asciiTheme="minorEastAsia" w:eastAsiaTheme="minorEastAsia" w:hAnsiTheme="minorEastAsia" w:cs="Arial" w:hint="eastAsia"/>
          <w:color w:val="222222"/>
          <w:sz w:val="21"/>
          <w:szCs w:val="21"/>
          <w:shd w:val="clear" w:color="auto" w:fill="FFFFFF"/>
        </w:rPr>
        <w:t>下において</w:t>
      </w:r>
      <w:r w:rsidR="00990E02">
        <w:rPr>
          <w:rFonts w:asciiTheme="minorEastAsia" w:eastAsiaTheme="minorEastAsia" w:hAnsiTheme="minorEastAsia" w:cs="Arial" w:hint="eastAsia"/>
          <w:color w:val="222222"/>
          <w:sz w:val="21"/>
          <w:szCs w:val="21"/>
          <w:shd w:val="clear" w:color="auto" w:fill="FFFFFF"/>
        </w:rPr>
        <w:t>、時間や場所にとらわれずに</w:t>
      </w:r>
      <w:r w:rsidR="00990E02">
        <w:rPr>
          <w:rFonts w:asciiTheme="minorEastAsia" w:eastAsiaTheme="minorEastAsia" w:hAnsiTheme="minorEastAsia" w:cs="Arial"/>
          <w:color w:val="222222"/>
          <w:sz w:val="21"/>
          <w:szCs w:val="21"/>
          <w:shd w:val="clear" w:color="auto" w:fill="FFFFFF"/>
        </w:rPr>
        <w:t>アンケート</w:t>
      </w:r>
      <w:r w:rsidR="00990E02">
        <w:rPr>
          <w:rFonts w:asciiTheme="minorEastAsia" w:eastAsiaTheme="minorEastAsia" w:hAnsiTheme="minorEastAsia" w:cs="Arial" w:hint="eastAsia"/>
          <w:color w:val="222222"/>
          <w:sz w:val="21"/>
          <w:szCs w:val="21"/>
          <w:shd w:val="clear" w:color="auto" w:fill="FFFFFF"/>
        </w:rPr>
        <w:t>に</w:t>
      </w:r>
      <w:r w:rsidR="002C12C7" w:rsidRPr="002C12C7">
        <w:rPr>
          <w:rFonts w:asciiTheme="minorEastAsia" w:eastAsiaTheme="minorEastAsia" w:hAnsiTheme="minorEastAsia" w:cs="Arial"/>
          <w:color w:val="222222"/>
          <w:sz w:val="21"/>
          <w:szCs w:val="21"/>
          <w:shd w:val="clear" w:color="auto" w:fill="FFFFFF"/>
        </w:rPr>
        <w:t>回答できるという利便性</w:t>
      </w:r>
      <w:r w:rsidR="00990E02">
        <w:rPr>
          <w:rFonts w:asciiTheme="minorEastAsia" w:eastAsiaTheme="minorEastAsia" w:hAnsiTheme="minorEastAsia" w:cs="Arial" w:hint="eastAsia"/>
          <w:color w:val="222222"/>
          <w:sz w:val="21"/>
          <w:szCs w:val="21"/>
          <w:shd w:val="clear" w:color="auto" w:fill="FFFFFF"/>
        </w:rPr>
        <w:t>を享受できる</w:t>
      </w:r>
      <w:r w:rsidR="002C12C7" w:rsidRPr="002C12C7">
        <w:rPr>
          <w:rFonts w:asciiTheme="minorEastAsia" w:eastAsiaTheme="minorEastAsia" w:hAnsiTheme="minorEastAsia" w:cs="Arial"/>
          <w:color w:val="222222"/>
          <w:sz w:val="21"/>
          <w:szCs w:val="21"/>
          <w:shd w:val="clear" w:color="auto" w:fill="FFFFFF"/>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77777777"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rPr>
      </w:pPr>
    </w:p>
    <w:p w14:paraId="1D73A3D5" w14:textId="7073CB1B" w:rsidR="00A0585E" w:rsidRPr="00A0585E" w:rsidRDefault="006D5ABE" w:rsidP="004960B7">
      <w:pPr>
        <w:rPr>
          <w:rFonts w:asciiTheme="majorEastAsia" w:eastAsiaTheme="majorEastAsia" w:hAnsiTheme="major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77777777"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03A29573" w14:textId="31DC05C7"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.2　XEEシステムについて</w:t>
      </w:r>
    </w:p>
    <w:p w14:paraId="0F4C0637" w14:textId="6847407A"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lastRenderedPageBreak/>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719B6D1B"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50CA68C4"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 xml:space="preserve">.3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4" w:name="_Toc346279604"/>
    </w:p>
    <w:bookmarkEnd w:id="4"/>
    <w:p w14:paraId="5A1DF3CC" w14:textId="4D686773" w:rsidR="00E13F2D" w:rsidRPr="004960B7" w:rsidRDefault="00C21B43" w:rsidP="004960B7">
      <w:pPr>
        <w:rPr>
          <w:rFonts w:asciiTheme="majorEastAsia" w:eastAsiaTheme="majorEastAsia" w:hAnsiTheme="majorEastAsia"/>
        </w:rPr>
      </w:pPr>
      <w:r>
        <w:rPr>
          <w:rFonts w:asciiTheme="majorEastAsia" w:eastAsiaTheme="majorEastAsia" w:hAnsiTheme="majorEastAsia" w:hint="eastAsia"/>
        </w:rPr>
        <w:t>・</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14:paraId="4A1EB678" w14:textId="15E5DE48" w:rsidR="00E13F2D" w:rsidRDefault="000147E7" w:rsidP="00310D1E">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w:t>
      </w:r>
      <w:r w:rsidRPr="000147E7">
        <w:rPr>
          <w:rFonts w:asciiTheme="minorHAnsi" w:hAnsiTheme="minorHAnsi" w:hint="eastAsia"/>
        </w:rPr>
        <w:lastRenderedPageBreak/>
        <w:t>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rPr>
      </w:pPr>
    </w:p>
    <w:p w14:paraId="41E04BE0" w14:textId="77777777" w:rsidR="000147E7" w:rsidRDefault="000147E7" w:rsidP="000147E7">
      <w:pPr>
        <w:ind w:firstLineChars="100" w:firstLine="210"/>
        <w:rPr>
          <w:rFonts w:asciiTheme="minorHAnsi" w:hAnsiTheme="minorHAnsi"/>
        </w:rPr>
      </w:pPr>
    </w:p>
    <w:p w14:paraId="54CBB66D" w14:textId="0BE052DE" w:rsidR="000147E7" w:rsidRDefault="00C21B43" w:rsidP="000147E7">
      <w:pPr>
        <w:rPr>
          <w:rFonts w:asciiTheme="majorEastAsia" w:eastAsiaTheme="majorEastAsia" w:hAnsiTheme="majorEastAsia"/>
        </w:rPr>
      </w:pPr>
      <w:r>
        <w:rPr>
          <w:rFonts w:asciiTheme="majorEastAsia" w:eastAsiaTheme="majorEastAsia" w:hAnsiTheme="majorEastAsia" w:hint="eastAsia"/>
        </w:rPr>
        <w:t>・</w:t>
      </w:r>
      <w:r w:rsidR="000147E7">
        <w:rPr>
          <w:rFonts w:asciiTheme="majorEastAsia" w:eastAsiaTheme="majorEastAsia" w:hAnsiTheme="majorEastAsia" w:hint="eastAsia"/>
        </w:rPr>
        <w:t>E</w:t>
      </w:r>
      <w:r w:rsidR="000147E7" w:rsidRPr="000147E7">
        <w:rPr>
          <w:rFonts w:asciiTheme="majorEastAsia" w:eastAsiaTheme="majorEastAsia" w:hAnsiTheme="majorEastAsia"/>
        </w:rPr>
        <w:t>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rPr>
      </w:pPr>
    </w:p>
    <w:p w14:paraId="0EDF87C0" w14:textId="77777777" w:rsidR="00E0486C" w:rsidRDefault="00E0486C" w:rsidP="00E0486C">
      <w:pPr>
        <w:jc w:val="center"/>
        <w:rPr>
          <w:rFonts w:asciiTheme="minorEastAsia" w:hAnsiTheme="minorEastAsia"/>
        </w:rPr>
      </w:pPr>
    </w:p>
    <w:p w14:paraId="306787AC" w14:textId="21444E7B"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6DAC30A8"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r w:rsidR="00D6179E" w:rsidRPr="00D6179E">
        <w:rPr>
          <w:rFonts w:asciiTheme="majorEastAsia" w:eastAsiaTheme="majorEastAsia" w:hAnsiTheme="majorEastAsia"/>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rPr>
      </w:pPr>
    </w:p>
    <w:p w14:paraId="0349EA3D" w14:textId="77777777" w:rsidR="00E0486C" w:rsidRDefault="00E0486C" w:rsidP="00E0486C">
      <w:pPr>
        <w:jc w:val="center"/>
        <w:rPr>
          <w:rFonts w:asciiTheme="majorEastAsia" w:eastAsiaTheme="majorEastAsia" w:hAnsiTheme="majorEastAsia"/>
        </w:rPr>
      </w:pPr>
    </w:p>
    <w:p w14:paraId="45ABD5D1" w14:textId="2896F629"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proofErr w:type="spellStart"/>
      <w:r w:rsidR="00D6179E" w:rsidRPr="00D6179E">
        <w:rPr>
          <w:rFonts w:asciiTheme="majorEastAsia" w:eastAsiaTheme="majorEastAsia" w:hAnsiTheme="majorEastAsia"/>
        </w:rPr>
        <w:t>webpack</w:t>
      </w:r>
      <w:proofErr w:type="spellEnd"/>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rPr>
      </w:pPr>
    </w:p>
    <w:p w14:paraId="607A8642" w14:textId="77777777" w:rsidR="00E0486C" w:rsidRPr="00DC5B0B" w:rsidRDefault="00E0486C" w:rsidP="00E0486C">
      <w:pPr>
        <w:jc w:val="center"/>
        <w:rPr>
          <w:rFonts w:asciiTheme="minorEastAsia" w:hAnsiTheme="minorEastAsia"/>
        </w:rPr>
      </w:pPr>
      <w:bookmarkStart w:id="5" w:name="_GoBack"/>
    </w:p>
    <w:p w14:paraId="577D7448" w14:textId="00A406EC" w:rsidR="00D6179E" w:rsidRPr="00D35DC3" w:rsidRDefault="0035591F"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3</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14:paraId="02E2D3FD" w14:textId="3272BED7" w:rsidR="00D6179E"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76CA2376" w:rsidR="00D6179E" w:rsidRDefault="00D6179E" w:rsidP="00D6179E">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186B9C">
        <w:rPr>
          <w:rFonts w:hint="eastAsia"/>
          <w:color w:val="000000" w:themeColor="text1"/>
          <w:szCs w:val="21"/>
        </w:rPr>
        <w:t>参加者と管理者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Pr="00D6179E">
        <w:rPr>
          <w:rFonts w:hint="eastAsia"/>
          <w:szCs w:val="21"/>
        </w:rPr>
        <w:t>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proofErr w:type="spellStart"/>
      <w:r w:rsidRPr="00D6179E">
        <w:rPr>
          <w:rFonts w:hint="eastAsia"/>
          <w:szCs w:val="21"/>
        </w:rPr>
        <w:t>cvs</w:t>
      </w:r>
      <w:bookmarkStart w:id="7" w:name="_Toc346279611"/>
      <w:proofErr w:type="spellEnd"/>
      <w:r>
        <w:rPr>
          <w:rFonts w:hint="eastAsia"/>
          <w:szCs w:val="21"/>
        </w:rPr>
        <w:t>形式でダウンロードする</w:t>
      </w:r>
      <w:r w:rsidR="00656932">
        <w:rPr>
          <w:szCs w:val="21"/>
        </w:rPr>
        <w:tab/>
      </w:r>
      <w:r w:rsidR="002A43F0">
        <w:rPr>
          <w:rFonts w:hint="eastAsia"/>
          <w:szCs w:val="21"/>
        </w:rPr>
        <w:t>．</w:t>
      </w:r>
    </w:p>
    <w:p w14:paraId="25CE0599" w14:textId="77777777" w:rsidR="00D6179E" w:rsidRDefault="00D6179E" w:rsidP="00AE1BC4">
      <w:pPr>
        <w:rPr>
          <w:szCs w:val="21"/>
        </w:rPr>
      </w:pPr>
    </w:p>
    <w:p w14:paraId="0F6B0B85" w14:textId="77777777" w:rsidR="0068775E" w:rsidRDefault="0068775E" w:rsidP="0068775E">
      <w:pPr>
        <w:rPr>
          <w:szCs w:val="21"/>
        </w:rPr>
      </w:pPr>
    </w:p>
    <w:p w14:paraId="18A5A8D0" w14:textId="6764808E" w:rsidR="00D6179E" w:rsidRDefault="00C21B43" w:rsidP="00D6179E">
      <w:pPr>
        <w:rPr>
          <w:rFonts w:asciiTheme="majorEastAsia" w:eastAsiaTheme="majorEastAsia" w:hAnsiTheme="majorEastAsia"/>
        </w:rPr>
      </w:pPr>
      <w:r>
        <w:rPr>
          <w:rFonts w:asciiTheme="majorEastAsia" w:eastAsiaTheme="majorEastAsia" w:hAnsiTheme="majorEastAsia" w:hint="eastAsia"/>
        </w:rPr>
        <w:t>3.2</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649EF95" w14:textId="3CF8CDFF" w:rsidR="004E377C" w:rsidRDefault="0054627E" w:rsidP="004E377C">
      <w:pPr>
        <w:ind w:firstLineChars="100" w:firstLine="210"/>
        <w:rPr>
          <w:szCs w:val="21"/>
        </w:rPr>
      </w:pPr>
      <w:r>
        <w:rPr>
          <w:rFonts w:hint="eastAsia"/>
          <w:szCs w:val="21"/>
        </w:rPr>
        <w:t>本アプリケーションは司会者と参加者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Pr>
          <w:rFonts w:hint="eastAsia"/>
          <w:szCs w:val="21"/>
        </w:rPr>
        <w:t>司会者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Pr>
          <w:rFonts w:hint="eastAsia"/>
          <w:szCs w:val="21"/>
        </w:rPr>
        <w:t>司会者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画面を同時に説明する</w:t>
      </w:r>
      <w:r w:rsidR="002A43F0">
        <w:rPr>
          <w:rFonts w:hint="eastAsia"/>
          <w:szCs w:val="21"/>
        </w:rPr>
        <w:t>．</w:t>
      </w:r>
    </w:p>
    <w:p w14:paraId="7D78ED8F" w14:textId="77777777" w:rsidR="004E377C" w:rsidRDefault="004E377C" w:rsidP="004E377C">
      <w:pPr>
        <w:rPr>
          <w:szCs w:val="21"/>
        </w:rPr>
      </w:pPr>
    </w:p>
    <w:p w14:paraId="233E7D43" w14:textId="77777777" w:rsidR="001754C4" w:rsidRDefault="001754C4" w:rsidP="00CD2D6B">
      <w:pPr>
        <w:rPr>
          <w:rFonts w:asciiTheme="majorEastAsia" w:eastAsiaTheme="majorEastAsia" w:hAnsiTheme="majorEastAsia"/>
        </w:rPr>
      </w:pPr>
    </w:p>
    <w:p w14:paraId="2F5845FD" w14:textId="7935CB74" w:rsidR="00CD2D6B" w:rsidRDefault="008C51D0" w:rsidP="00CD2D6B">
      <w:pPr>
        <w:rPr>
          <w:rFonts w:asciiTheme="majorEastAsia" w:eastAsiaTheme="majorEastAsia" w:hAnsiTheme="majorEastAsia"/>
        </w:rPr>
      </w:pPr>
      <w:r>
        <w:rPr>
          <w:rFonts w:asciiTheme="majorEastAsia" w:eastAsiaTheme="majorEastAsia" w:hAnsiTheme="majorEastAsia" w:hint="eastAsia"/>
        </w:rPr>
        <w:t>3.</w:t>
      </w:r>
      <w:r w:rsidR="007357CC">
        <w:rPr>
          <w:rFonts w:asciiTheme="majorEastAsia" w:eastAsiaTheme="majorEastAsia" w:hAnsiTheme="majorEastAsia" w:hint="eastAsia"/>
        </w:rPr>
        <w:t>2</w:t>
      </w:r>
      <w:r w:rsidR="00CD2D6B">
        <w:rPr>
          <w:rFonts w:asciiTheme="majorEastAsia" w:eastAsiaTheme="majorEastAsia" w:hAnsiTheme="majorEastAsia" w:hint="eastAsia"/>
        </w:rPr>
        <w:t xml:space="preserve">.1　</w:t>
      </w:r>
      <w:r w:rsidR="00CD2D6B" w:rsidRPr="00CD2D6B">
        <w:rPr>
          <w:rFonts w:asciiTheme="majorEastAsia" w:eastAsiaTheme="majorEastAsia" w:hAnsiTheme="majorEastAsia" w:hint="eastAsia"/>
        </w:rPr>
        <w:t>待機画面</w:t>
      </w:r>
    </w:p>
    <w:p w14:paraId="6881BBCC" w14:textId="7C4D9802" w:rsidR="001754C4" w:rsidRDefault="00CD2D6B" w:rsidP="0054627E">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54627E">
        <w:rPr>
          <w:rFonts w:asciiTheme="minorEastAsia" w:hAnsiTheme="minorEastAsia" w:hint="eastAsia"/>
        </w:rPr>
        <w:t>司会者がアンケートを作成すると図3.2に示す待機画面に遷移する。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すると、図3.3に示す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bookmarkEnd w:id="5"/>
    <w:p w14:paraId="1BB49B79" w14:textId="77777777" w:rsidR="007357CC" w:rsidRDefault="007357CC" w:rsidP="0054627E">
      <w:pPr>
        <w:ind w:firstLineChars="100" w:firstLine="210"/>
        <w:rPr>
          <w:rFonts w:asciiTheme="minorEastAsia" w:hAnsiTheme="minorEastAsia"/>
        </w:rPr>
      </w:pPr>
    </w:p>
    <w:p w14:paraId="7ABD2002" w14:textId="77777777" w:rsidR="007357CC" w:rsidRDefault="007357CC" w:rsidP="0054627E">
      <w:pPr>
        <w:ind w:firstLineChars="100" w:firstLine="210"/>
        <w:rPr>
          <w:rFonts w:asciiTheme="minorEastAsia" w:hAnsiTheme="minorEastAsia"/>
        </w:rPr>
      </w:pPr>
    </w:p>
    <w:p w14:paraId="4481EFA0" w14:textId="77777777" w:rsidR="007357CC" w:rsidRDefault="007357CC" w:rsidP="0054627E">
      <w:pPr>
        <w:ind w:firstLineChars="100" w:firstLine="210"/>
        <w:rPr>
          <w:rFonts w:asciiTheme="minorEastAsia" w:hAnsiTheme="minorEastAsia"/>
        </w:rPr>
      </w:pPr>
    </w:p>
    <w:p w14:paraId="47D2B38D" w14:textId="77777777" w:rsidR="007357CC" w:rsidRDefault="007357CC" w:rsidP="0054627E">
      <w:pPr>
        <w:ind w:firstLineChars="100" w:firstLine="210"/>
        <w:rPr>
          <w:rFonts w:asciiTheme="minorEastAsia" w:hAnsiTheme="minorEastAsia"/>
        </w:rPr>
      </w:pPr>
    </w:p>
    <w:p w14:paraId="793F0DAC" w14:textId="77777777" w:rsidR="007357CC" w:rsidRDefault="007357CC" w:rsidP="0054627E">
      <w:pPr>
        <w:ind w:firstLineChars="100" w:firstLine="210"/>
        <w:rPr>
          <w:rFonts w:asciiTheme="minorEastAsia" w:hAnsiTheme="minorEastAsia"/>
        </w:rPr>
      </w:pPr>
    </w:p>
    <w:p w14:paraId="02FC7D71" w14:textId="77777777" w:rsidR="007357CC" w:rsidRDefault="007357CC" w:rsidP="0054627E">
      <w:pPr>
        <w:ind w:firstLineChars="100" w:firstLine="210"/>
        <w:rPr>
          <w:rFonts w:asciiTheme="minorEastAsia" w:hAnsiTheme="minorEastAsia"/>
        </w:rPr>
      </w:pPr>
    </w:p>
    <w:p w14:paraId="2B651891" w14:textId="77777777" w:rsidR="007357CC" w:rsidRDefault="007357CC" w:rsidP="0054627E">
      <w:pPr>
        <w:ind w:firstLineChars="100" w:firstLine="210"/>
        <w:rPr>
          <w:rFonts w:asciiTheme="minorEastAsia" w:hAnsiTheme="minorEastAsia" w:hint="eastAsia"/>
        </w:rPr>
      </w:pPr>
    </w:p>
    <w:p w14:paraId="540E667D" w14:textId="77777777" w:rsidR="00CD2D6B" w:rsidRDefault="001754C4" w:rsidP="007357CC">
      <w:pPr>
        <w:ind w:firstLineChars="100" w:firstLine="210"/>
        <w:jc w:val="center"/>
        <w:rPr>
          <w:rFonts w:asciiTheme="minorEastAsia" w:hAnsiTheme="minorEastAsia"/>
        </w:rPr>
      </w:pPr>
      <w:r>
        <w:rPr>
          <w:noProof/>
          <w:szCs w:val="21"/>
        </w:rPr>
        <w:lastRenderedPageBreak/>
        <w:drawing>
          <wp:inline distT="0" distB="0" distL="0" distR="0" wp14:anchorId="2FDB6B78" wp14:editId="75096B5A">
            <wp:extent cx="3797320" cy="3400425"/>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523" cy="3401502"/>
                    </a:xfrm>
                    <a:prstGeom prst="rect">
                      <a:avLst/>
                    </a:prstGeom>
                    <a:noFill/>
                    <a:ln>
                      <a:noFill/>
                    </a:ln>
                  </pic:spPr>
                </pic:pic>
              </a:graphicData>
            </a:graphic>
          </wp:inline>
        </w:drawing>
      </w:r>
    </w:p>
    <w:p w14:paraId="477E9A08" w14:textId="676232B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7357CC">
      <w:pPr>
        <w:jc w:val="center"/>
        <w:rPr>
          <w:szCs w:val="21"/>
        </w:rPr>
      </w:pPr>
      <w:r>
        <w:rPr>
          <w:noProof/>
          <w:szCs w:val="21"/>
        </w:rPr>
        <w:drawing>
          <wp:inline distT="0" distB="0" distL="0" distR="0" wp14:anchorId="6CE79281" wp14:editId="615D7B95">
            <wp:extent cx="3930650" cy="3625303"/>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16" cy="3633480"/>
                    </a:xfrm>
                    <a:prstGeom prst="rect">
                      <a:avLst/>
                    </a:prstGeom>
                    <a:noFill/>
                    <a:ln>
                      <a:noFill/>
                    </a:ln>
                  </pic:spPr>
                </pic:pic>
              </a:graphicData>
            </a:graphic>
          </wp:inline>
        </w:drawing>
      </w:r>
    </w:p>
    <w:p w14:paraId="2345E2E9" w14:textId="7E89177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.3</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4B1EDB90" w14:textId="77777777" w:rsidR="00ED4A5B" w:rsidRPr="00ED4A5B" w:rsidRDefault="00ED4A5B" w:rsidP="004E377C">
      <w:pPr>
        <w:rPr>
          <w:szCs w:val="21"/>
        </w:rPr>
      </w:pPr>
    </w:p>
    <w:p w14:paraId="6DD39FE2" w14:textId="77777777" w:rsidR="001754C4" w:rsidRDefault="001754C4" w:rsidP="00CD2D6B">
      <w:pPr>
        <w:rPr>
          <w:rFonts w:asciiTheme="majorEastAsia" w:eastAsiaTheme="majorEastAsia" w:hAnsiTheme="majorEastAsia" w:hint="eastAsia"/>
        </w:rPr>
      </w:pPr>
    </w:p>
    <w:p w14:paraId="6AA98B7F" w14:textId="03A2F30E" w:rsidR="00CD2D6B" w:rsidRDefault="008C51D0" w:rsidP="00CD2D6B">
      <w:pPr>
        <w:rPr>
          <w:rFonts w:asciiTheme="majorEastAsia" w:eastAsiaTheme="majorEastAsia" w:hAnsiTheme="majorEastAsia"/>
        </w:rPr>
      </w:pPr>
      <w:r>
        <w:rPr>
          <w:rFonts w:asciiTheme="majorEastAsia" w:eastAsiaTheme="majorEastAsia" w:hAnsiTheme="majorEastAsia" w:hint="eastAsia"/>
        </w:rPr>
        <w:lastRenderedPageBreak/>
        <w:t>3.3</w:t>
      </w:r>
      <w:r w:rsidR="00CD2D6B">
        <w:rPr>
          <w:rFonts w:asciiTheme="majorEastAsia" w:eastAsiaTheme="majorEastAsia" w:hAnsiTheme="majorEastAsia" w:hint="eastAsia"/>
        </w:rPr>
        <w:t>.2　説明画面</w:t>
      </w:r>
    </w:p>
    <w:p w14:paraId="055984A5" w14:textId="0F02560A"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参加者は図3.5に示す説明画面に自動で遷移する。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1712E9">
        <w:rPr>
          <w:rFonts w:asciiTheme="minorEastAsia" w:hAnsiTheme="minorEastAsia" w:hint="eastAsia"/>
        </w:rPr>
        <w:t>図3.4に示す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A5AE881" w14:textId="77777777" w:rsidR="007357CC" w:rsidRDefault="007357CC" w:rsidP="00CD2D6B">
      <w:pPr>
        <w:ind w:firstLineChars="100" w:firstLine="210"/>
        <w:rPr>
          <w:rFonts w:asciiTheme="minorEastAsia" w:hAnsiTheme="minorEastAsia"/>
        </w:rPr>
      </w:pPr>
    </w:p>
    <w:p w14:paraId="6C9693D9" w14:textId="77777777" w:rsidR="007357CC" w:rsidRDefault="007357CC" w:rsidP="00CD2D6B">
      <w:pPr>
        <w:ind w:firstLineChars="100" w:firstLine="210"/>
        <w:rPr>
          <w:rFonts w:asciiTheme="minorEastAsia" w:hAnsiTheme="minorEastAsia"/>
        </w:rPr>
      </w:pPr>
    </w:p>
    <w:p w14:paraId="67B2D6C1" w14:textId="77777777" w:rsidR="007357CC" w:rsidRDefault="007357CC" w:rsidP="00CD2D6B">
      <w:pPr>
        <w:ind w:firstLineChars="100" w:firstLine="210"/>
        <w:rPr>
          <w:rFonts w:asciiTheme="minorEastAsia" w:hAnsiTheme="minorEastAsia"/>
        </w:rPr>
      </w:pPr>
    </w:p>
    <w:p w14:paraId="52E58BBE" w14:textId="77777777" w:rsidR="007357CC" w:rsidRDefault="007357CC" w:rsidP="00CD2D6B">
      <w:pPr>
        <w:ind w:firstLineChars="100" w:firstLine="210"/>
        <w:rPr>
          <w:rFonts w:asciiTheme="minorEastAsia" w:hAnsiTheme="minorEastAsia"/>
        </w:rPr>
      </w:pPr>
    </w:p>
    <w:p w14:paraId="4B2EEBDD" w14:textId="77777777" w:rsidR="007357CC" w:rsidRDefault="007357CC" w:rsidP="00CD2D6B">
      <w:pPr>
        <w:ind w:firstLineChars="100" w:firstLine="210"/>
        <w:rPr>
          <w:rFonts w:asciiTheme="minorEastAsia" w:hAnsiTheme="minorEastAsia"/>
        </w:rPr>
      </w:pPr>
    </w:p>
    <w:p w14:paraId="621B5014" w14:textId="77777777" w:rsidR="007357CC" w:rsidRDefault="007357CC" w:rsidP="00CD2D6B">
      <w:pPr>
        <w:ind w:firstLineChars="100" w:firstLine="210"/>
        <w:rPr>
          <w:rFonts w:asciiTheme="minorEastAsia" w:hAnsiTheme="minorEastAsia"/>
        </w:rPr>
      </w:pPr>
    </w:p>
    <w:p w14:paraId="4CDC0474" w14:textId="77777777" w:rsidR="007357CC" w:rsidRDefault="007357CC" w:rsidP="00CD2D6B">
      <w:pPr>
        <w:ind w:firstLineChars="100" w:firstLine="210"/>
        <w:rPr>
          <w:rFonts w:asciiTheme="minorEastAsia" w:hAnsiTheme="minorEastAsia"/>
        </w:rPr>
      </w:pPr>
    </w:p>
    <w:p w14:paraId="2FA3B347" w14:textId="77777777" w:rsidR="007357CC" w:rsidRDefault="007357CC" w:rsidP="00CD2D6B">
      <w:pPr>
        <w:ind w:firstLineChars="100" w:firstLine="210"/>
        <w:rPr>
          <w:rFonts w:asciiTheme="minorEastAsia" w:hAnsiTheme="minorEastAsia"/>
        </w:rPr>
      </w:pPr>
    </w:p>
    <w:p w14:paraId="36217C2B" w14:textId="77777777" w:rsidR="007357CC" w:rsidRDefault="007357CC" w:rsidP="00CD2D6B">
      <w:pPr>
        <w:ind w:firstLineChars="100" w:firstLine="210"/>
        <w:rPr>
          <w:rFonts w:asciiTheme="minorEastAsia" w:hAnsiTheme="minorEastAsia"/>
        </w:rPr>
      </w:pPr>
    </w:p>
    <w:p w14:paraId="3DA53B23" w14:textId="77777777" w:rsidR="007357CC" w:rsidRDefault="007357CC" w:rsidP="00CD2D6B">
      <w:pPr>
        <w:ind w:firstLineChars="100" w:firstLine="210"/>
        <w:rPr>
          <w:rFonts w:asciiTheme="minorEastAsia" w:hAnsiTheme="minorEastAsia"/>
        </w:rPr>
      </w:pPr>
    </w:p>
    <w:p w14:paraId="06DA8C6E" w14:textId="77777777" w:rsidR="007357CC" w:rsidRDefault="007357CC" w:rsidP="00CD2D6B">
      <w:pPr>
        <w:ind w:firstLineChars="100" w:firstLine="210"/>
        <w:rPr>
          <w:rFonts w:asciiTheme="minorEastAsia" w:hAnsiTheme="minorEastAsia"/>
        </w:rPr>
      </w:pPr>
    </w:p>
    <w:p w14:paraId="0949FBDB" w14:textId="77777777" w:rsidR="007357CC" w:rsidRDefault="007357CC" w:rsidP="00CD2D6B">
      <w:pPr>
        <w:ind w:firstLineChars="100" w:firstLine="210"/>
        <w:rPr>
          <w:rFonts w:asciiTheme="minorEastAsia" w:hAnsiTheme="minorEastAsia"/>
        </w:rPr>
      </w:pPr>
    </w:p>
    <w:p w14:paraId="764FB442" w14:textId="77777777" w:rsidR="007357CC" w:rsidRDefault="007357CC" w:rsidP="00CD2D6B">
      <w:pPr>
        <w:ind w:firstLineChars="100" w:firstLine="210"/>
        <w:rPr>
          <w:rFonts w:asciiTheme="minorEastAsia" w:hAnsiTheme="minorEastAsia"/>
        </w:rPr>
      </w:pPr>
    </w:p>
    <w:p w14:paraId="6AC32E8D" w14:textId="77777777" w:rsidR="007357CC" w:rsidRDefault="007357CC" w:rsidP="00CD2D6B">
      <w:pPr>
        <w:ind w:firstLineChars="100" w:firstLine="210"/>
        <w:rPr>
          <w:rFonts w:asciiTheme="minorEastAsia" w:hAnsiTheme="minorEastAsia"/>
        </w:rPr>
      </w:pPr>
    </w:p>
    <w:p w14:paraId="5CDDCAB0" w14:textId="77777777" w:rsidR="007357CC" w:rsidRDefault="007357CC" w:rsidP="00CD2D6B">
      <w:pPr>
        <w:ind w:firstLineChars="100" w:firstLine="210"/>
        <w:rPr>
          <w:rFonts w:asciiTheme="minorEastAsia" w:hAnsiTheme="minorEastAsia"/>
        </w:rPr>
      </w:pPr>
    </w:p>
    <w:p w14:paraId="43B59841" w14:textId="77777777" w:rsidR="007357CC" w:rsidRDefault="007357CC" w:rsidP="00CD2D6B">
      <w:pPr>
        <w:ind w:firstLineChars="100" w:firstLine="210"/>
        <w:rPr>
          <w:rFonts w:asciiTheme="minorEastAsia" w:hAnsiTheme="minorEastAsia"/>
        </w:rPr>
      </w:pPr>
    </w:p>
    <w:p w14:paraId="289ED90B" w14:textId="77777777" w:rsidR="007357CC" w:rsidRDefault="007357CC" w:rsidP="00CD2D6B">
      <w:pPr>
        <w:ind w:firstLineChars="100" w:firstLine="210"/>
        <w:rPr>
          <w:rFonts w:asciiTheme="minorEastAsia" w:hAnsiTheme="minorEastAsia"/>
        </w:rPr>
      </w:pPr>
    </w:p>
    <w:p w14:paraId="70F95642" w14:textId="77777777" w:rsidR="007357CC" w:rsidRDefault="007357CC" w:rsidP="00CD2D6B">
      <w:pPr>
        <w:ind w:firstLineChars="100" w:firstLine="210"/>
        <w:rPr>
          <w:rFonts w:asciiTheme="minorEastAsia" w:hAnsiTheme="minorEastAsia"/>
        </w:rPr>
      </w:pPr>
    </w:p>
    <w:p w14:paraId="286F04F5" w14:textId="77777777" w:rsidR="007357CC" w:rsidRDefault="007357CC" w:rsidP="00CD2D6B">
      <w:pPr>
        <w:ind w:firstLineChars="100" w:firstLine="210"/>
        <w:rPr>
          <w:rFonts w:asciiTheme="minorEastAsia" w:hAnsiTheme="minorEastAsia"/>
        </w:rPr>
      </w:pPr>
    </w:p>
    <w:p w14:paraId="461E02E5" w14:textId="77777777" w:rsidR="007357CC" w:rsidRDefault="007357CC" w:rsidP="00CD2D6B">
      <w:pPr>
        <w:ind w:firstLineChars="100" w:firstLine="210"/>
        <w:rPr>
          <w:rFonts w:asciiTheme="minorEastAsia" w:hAnsiTheme="minorEastAsia"/>
        </w:rPr>
      </w:pPr>
    </w:p>
    <w:p w14:paraId="0861E782" w14:textId="77777777" w:rsidR="007357CC" w:rsidRDefault="007357CC" w:rsidP="00CD2D6B">
      <w:pPr>
        <w:ind w:firstLineChars="100" w:firstLine="210"/>
        <w:rPr>
          <w:rFonts w:asciiTheme="minorEastAsia" w:hAnsiTheme="minorEastAsia"/>
        </w:rPr>
      </w:pPr>
    </w:p>
    <w:p w14:paraId="2EFB1150" w14:textId="77777777" w:rsidR="007357CC" w:rsidRDefault="007357CC" w:rsidP="00CD2D6B">
      <w:pPr>
        <w:ind w:firstLineChars="100" w:firstLine="210"/>
        <w:rPr>
          <w:rFonts w:asciiTheme="minorEastAsia" w:hAnsiTheme="minorEastAsia" w:hint="eastAsia"/>
        </w:rPr>
      </w:pPr>
    </w:p>
    <w:p w14:paraId="56426AEF" w14:textId="77777777" w:rsidR="00CD2D6B" w:rsidRDefault="001754C4" w:rsidP="007357CC">
      <w:pPr>
        <w:ind w:firstLineChars="100" w:firstLine="210"/>
        <w:jc w:val="center"/>
        <w:rPr>
          <w:szCs w:val="21"/>
        </w:rPr>
      </w:pPr>
      <w:r>
        <w:rPr>
          <w:rFonts w:asciiTheme="majorEastAsia" w:eastAsiaTheme="majorEastAsia" w:hAnsiTheme="majorEastAsia"/>
          <w:noProof/>
        </w:rPr>
        <w:lastRenderedPageBreak/>
        <w:drawing>
          <wp:inline distT="0" distB="0" distL="0" distR="0" wp14:anchorId="29164034" wp14:editId="47263B23">
            <wp:extent cx="3905250" cy="3497074"/>
            <wp:effectExtent l="0" t="0" r="0" b="8255"/>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0617" cy="3501880"/>
                    </a:xfrm>
                    <a:prstGeom prst="rect">
                      <a:avLst/>
                    </a:prstGeom>
                    <a:noFill/>
                    <a:ln>
                      <a:noFill/>
                    </a:ln>
                  </pic:spPr>
                </pic:pic>
              </a:graphicData>
            </a:graphic>
          </wp:inline>
        </w:drawing>
      </w:r>
    </w:p>
    <w:p w14:paraId="4D0D271E" w14:textId="695AF989"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.4</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53A18471" w14:textId="77777777" w:rsidR="001754C4" w:rsidRDefault="001754C4" w:rsidP="00CD2D6B">
      <w:pPr>
        <w:ind w:firstLineChars="100" w:firstLine="210"/>
        <w:rPr>
          <w:szCs w:val="21"/>
        </w:rPr>
      </w:pPr>
    </w:p>
    <w:p w14:paraId="7662BBEA" w14:textId="77777777" w:rsidR="001754C4" w:rsidRDefault="00D072E6" w:rsidP="007357CC">
      <w:pPr>
        <w:ind w:firstLineChars="100" w:firstLine="210"/>
        <w:jc w:val="center"/>
        <w:rPr>
          <w:szCs w:val="21"/>
        </w:rPr>
      </w:pPr>
      <w:r>
        <w:rPr>
          <w:noProof/>
          <w:szCs w:val="21"/>
        </w:rPr>
        <w:drawing>
          <wp:inline distT="0" distB="0" distL="0" distR="0" wp14:anchorId="6E90EFF2" wp14:editId="113C4ADF">
            <wp:extent cx="3905250" cy="3591377"/>
            <wp:effectExtent l="0" t="0" r="0" b="952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957" cy="3600304"/>
                    </a:xfrm>
                    <a:prstGeom prst="rect">
                      <a:avLst/>
                    </a:prstGeom>
                    <a:noFill/>
                    <a:ln>
                      <a:noFill/>
                    </a:ln>
                  </pic:spPr>
                </pic:pic>
              </a:graphicData>
            </a:graphic>
          </wp:inline>
        </w:drawing>
      </w:r>
    </w:p>
    <w:p w14:paraId="55332D68" w14:textId="51111169" w:rsidR="001754C4" w:rsidRPr="007357CC" w:rsidRDefault="00ED4A5B" w:rsidP="007357CC">
      <w:pPr>
        <w:jc w:val="center"/>
        <w:rPr>
          <w:rFonts w:asciiTheme="minorEastAsia" w:hAnsiTheme="minorEastAsia" w:cs="ＭＳ Ｐゴシック" w:hint="eastAsia"/>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.5</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2761DE47" w14:textId="242E4218" w:rsidR="00CD2D6B" w:rsidRDefault="007357CC" w:rsidP="00CD2D6B">
      <w:pPr>
        <w:rPr>
          <w:rFonts w:asciiTheme="majorEastAsia" w:eastAsiaTheme="majorEastAsia" w:hAnsiTheme="majorEastAsia"/>
        </w:rPr>
      </w:pPr>
      <w:r>
        <w:rPr>
          <w:rFonts w:asciiTheme="majorEastAsia" w:eastAsiaTheme="majorEastAsia" w:hAnsiTheme="majorEastAsia" w:hint="eastAsia"/>
        </w:rPr>
        <w:lastRenderedPageBreak/>
        <w:t>3.2</w:t>
      </w:r>
      <w:r w:rsidR="00CD2D6B">
        <w:rPr>
          <w:rFonts w:asciiTheme="majorEastAsia" w:eastAsiaTheme="majorEastAsia" w:hAnsiTheme="majorEastAsia" w:hint="eastAsia"/>
        </w:rPr>
        <w:t>.</w:t>
      </w:r>
      <w:r w:rsidR="00CD2D6B">
        <w:rPr>
          <w:rFonts w:asciiTheme="majorEastAsia" w:eastAsiaTheme="majorEastAsia" w:hAnsiTheme="majorEastAsia"/>
        </w:rPr>
        <w:t>3</w:t>
      </w:r>
      <w:r w:rsidR="00CD2D6B">
        <w:rPr>
          <w:rFonts w:asciiTheme="majorEastAsia" w:eastAsiaTheme="majorEastAsia" w:hAnsiTheme="majorEastAsia" w:hint="eastAsia"/>
        </w:rPr>
        <w:t xml:space="preserve">　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114262F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その様子を図3.7に示す。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027BE016"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図3.8の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図3.9に示すように、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参加者全員が回答を済ましたことを確認したら、司会者は図3.6に示す「次へ」ボタンをクリックして結果画面に移動する。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7357CC">
      <w:pPr>
        <w:widowControl/>
        <w:jc w:val="center"/>
        <w:rPr>
          <w:szCs w:val="21"/>
        </w:rPr>
      </w:pPr>
      <w:r>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228B1F4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.6</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szCs w:val="21"/>
        </w:rPr>
      </w:pPr>
    </w:p>
    <w:p w14:paraId="355F879E" w14:textId="77777777" w:rsidR="001754C4" w:rsidRDefault="001754C4" w:rsidP="001754C4">
      <w:pPr>
        <w:widowControl/>
        <w:jc w:val="left"/>
        <w:rPr>
          <w:szCs w:val="21"/>
        </w:rPr>
      </w:pPr>
    </w:p>
    <w:p w14:paraId="2CE2940A" w14:textId="77777777" w:rsidR="001754C4" w:rsidRDefault="00D072E6" w:rsidP="007357CC">
      <w:pPr>
        <w:widowControl/>
        <w:jc w:val="center"/>
        <w:rPr>
          <w:szCs w:val="21"/>
        </w:rPr>
      </w:pPr>
      <w:r>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0B55FCBB" w14:textId="08EC3E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.7</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7357CC">
      <w:pPr>
        <w:widowControl/>
        <w:jc w:val="center"/>
        <w:rPr>
          <w:rFonts w:asciiTheme="majorEastAsia" w:eastAsiaTheme="majorEastAsia" w:hAnsiTheme="majorEastAsia"/>
          <w:noProof/>
        </w:rPr>
      </w:pPr>
      <w:r>
        <w:rPr>
          <w:rFonts w:asciiTheme="majorEastAsia" w:eastAsiaTheme="majorEastAsia" w:hAnsiTheme="majorEastAsia"/>
          <w:noProof/>
        </w:rPr>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39BD1121"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.8</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7357CC">
      <w:pPr>
        <w:widowControl/>
        <w:jc w:val="center"/>
        <w:rPr>
          <w:szCs w:val="21"/>
        </w:rPr>
      </w:pPr>
      <w:r>
        <w:rPr>
          <w:rFonts w:asciiTheme="majorEastAsia" w:eastAsiaTheme="majorEastAsia" w:hAnsi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4EE59F9B" w14:textId="2DBC3A96"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.9</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387479A5" w14:textId="111EEA97" w:rsidR="00CD2D6B" w:rsidRDefault="008C51D0" w:rsidP="00CD2D6B">
      <w:pPr>
        <w:rPr>
          <w:rFonts w:asciiTheme="majorEastAsia" w:eastAsiaTheme="majorEastAsia" w:hAnsiTheme="majorEastAsia"/>
        </w:rPr>
      </w:pPr>
      <w:r>
        <w:rPr>
          <w:rFonts w:asciiTheme="majorEastAsia" w:eastAsiaTheme="majorEastAsia" w:hAnsiTheme="majorEastAsia" w:hint="eastAsia"/>
        </w:rPr>
        <w:lastRenderedPageBreak/>
        <w:t>3.3</w:t>
      </w:r>
      <w:r w:rsidR="0035591F">
        <w:rPr>
          <w:rFonts w:asciiTheme="majorEastAsia" w:eastAsiaTheme="majorEastAsia" w:hAnsiTheme="majorEastAsia" w:hint="eastAsia"/>
        </w:rPr>
        <w:t>.4</w:t>
      </w:r>
      <w:r w:rsidR="00CD2D6B">
        <w:rPr>
          <w:rFonts w:asciiTheme="majorEastAsia" w:eastAsiaTheme="majorEastAsia" w:hAnsiTheme="majorEastAsia" w:hint="eastAsia"/>
        </w:rPr>
        <w:t xml:space="preserve">　</w:t>
      </w:r>
      <w:r w:rsidR="00DD3800">
        <w:rPr>
          <w:rFonts w:asciiTheme="majorEastAsia" w:eastAsiaTheme="majorEastAsia" w:hAnsiTheme="majorEastAsia" w:hint="eastAsia"/>
        </w:rPr>
        <w:t>結果</w:t>
      </w:r>
      <w:r w:rsidR="00CD2D6B" w:rsidRPr="00CD2D6B">
        <w:rPr>
          <w:rFonts w:asciiTheme="majorEastAsia" w:eastAsiaTheme="majorEastAsia" w:hAnsiTheme="majorEastAsia" w:hint="eastAsia"/>
        </w:rPr>
        <w:t>画面</w:t>
      </w:r>
    </w:p>
    <w:p w14:paraId="676B7D77" w14:textId="115F0900"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00DD3800">
        <w:rPr>
          <w:rFonts w:asciiTheme="minorEastAsia" w:hAnsiTheme="minorEastAsia" w:hint="eastAsia"/>
        </w:rPr>
        <w:t>結果</w:t>
      </w:r>
      <w:r w:rsidRPr="00CD2D6B">
        <w:rPr>
          <w:rFonts w:asciiTheme="minorEastAsia" w:hAnsiTheme="minorEastAsia" w:hint="eastAsia"/>
        </w:rPr>
        <w:t>画面の説明をする</w:t>
      </w:r>
      <w:r w:rsidR="002A43F0">
        <w:rPr>
          <w:rFonts w:asciiTheme="minorEastAsia" w:hAnsiTheme="minorEastAsia" w:hint="eastAsia"/>
        </w:rPr>
        <w:t>．</w:t>
      </w:r>
      <w:r w:rsidR="00DD3800">
        <w:rPr>
          <w:rFonts w:asciiTheme="minorEastAsia" w:hAnsiTheme="minorEastAsia" w:hint="eastAsia"/>
        </w:rPr>
        <w:t>ここはアンケートの結果</w:t>
      </w:r>
      <w:r w:rsidRPr="00CD2D6B">
        <w:rPr>
          <w:rFonts w:asciiTheme="minorEastAsia" w:hAnsiTheme="minorEastAsia" w:hint="eastAsia"/>
        </w:rPr>
        <w:t>を通知する画面である</w:t>
      </w:r>
      <w:r w:rsidR="00DD380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図3.11に示すような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図3.10に示すダウンロードボタンをクリックすることで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7357CC">
      <w:pPr>
        <w:jc w:val="center"/>
        <w:rPr>
          <w:rFonts w:asciiTheme="majorEastAsia" w:eastAsiaTheme="majorEastAsia" w:hAnsiTheme="majorEastAsia"/>
        </w:rPr>
      </w:pPr>
      <w:r>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A44E516"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.10</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の結果画面</w:t>
      </w:r>
    </w:p>
    <w:p w14:paraId="7B208C73" w14:textId="77777777" w:rsidR="00ED4A5B" w:rsidRDefault="00ED4A5B" w:rsidP="00CD2D6B">
      <w:pPr>
        <w:rPr>
          <w:rFonts w:asciiTheme="majorEastAsia" w:eastAsiaTheme="majorEastAsia" w:hAnsiTheme="majorEastAsia" w:hint="eastAsia"/>
        </w:rPr>
      </w:pPr>
    </w:p>
    <w:p w14:paraId="2AB91E6D" w14:textId="77777777" w:rsidR="00ED4A5B" w:rsidRDefault="00D072E6" w:rsidP="007357CC">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1AD0FED0" w14:textId="5ECCB90C"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.11</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sidR="00DD3800">
        <w:rPr>
          <w:rFonts w:asciiTheme="minorEastAsia" w:hAnsiTheme="minorEastAsia" w:cs="ＭＳ Ｐゴシック" w:hint="eastAsia"/>
          <w:color w:val="000000"/>
          <w:kern w:val="0"/>
          <w:szCs w:val="21"/>
        </w:rPr>
        <w:t>の終了</w:t>
      </w:r>
      <w:r>
        <w:rPr>
          <w:rFonts w:asciiTheme="minorEastAsia" w:hAnsiTheme="minorEastAsia" w:cs="ＭＳ Ｐゴシック" w:hint="eastAsia"/>
          <w:color w:val="000000"/>
          <w:kern w:val="0"/>
          <w:szCs w:val="21"/>
        </w:rPr>
        <w:t>画面</w:t>
      </w:r>
    </w:p>
    <w:p w14:paraId="48DA0391" w14:textId="77777777" w:rsidR="00C21B43" w:rsidRDefault="00C21B43" w:rsidP="00CD2D6B">
      <w:pPr>
        <w:rPr>
          <w:rFonts w:asciiTheme="majorEastAsia" w:eastAsiaTheme="majorEastAsia" w:hAnsiTheme="majorEastAsia" w:hint="eastAsia"/>
        </w:rPr>
      </w:pPr>
    </w:p>
    <w:p w14:paraId="7C20033A" w14:textId="2F684911" w:rsidR="00C21B43" w:rsidRDefault="00C21B43" w:rsidP="00C21B43">
      <w:pPr>
        <w:rPr>
          <w:rFonts w:asciiTheme="majorEastAsia" w:eastAsiaTheme="majorEastAsia" w:hAnsiTheme="majorEastAsia"/>
        </w:rPr>
      </w:pPr>
      <w:r>
        <w:rPr>
          <w:rFonts w:asciiTheme="majorEastAsia" w:eastAsiaTheme="majorEastAsia" w:hAnsiTheme="majorEastAsia" w:hint="eastAsia"/>
        </w:rPr>
        <w:lastRenderedPageBreak/>
        <w:t>3.3</w:t>
      </w:r>
      <w:r>
        <w:rPr>
          <w:rFonts w:asciiTheme="majorEastAsia" w:eastAsiaTheme="majorEastAsia" w:hAnsiTheme="majorEastAsia" w:hint="eastAsia"/>
        </w:rPr>
        <w:t xml:space="preserve">　</w:t>
      </w:r>
      <w:r w:rsidRPr="00D6179E">
        <w:rPr>
          <w:rFonts w:asciiTheme="majorEastAsia" w:eastAsiaTheme="majorEastAsia" w:hAnsiTheme="majorEastAsia" w:hint="eastAsia"/>
        </w:rPr>
        <w:t>ファイル構成</w:t>
      </w:r>
    </w:p>
    <w:p w14:paraId="7328C07A" w14:textId="77777777" w:rsidR="00C21B43" w:rsidRDefault="00C21B43" w:rsidP="00C21B43">
      <w:pPr>
        <w:ind w:firstLineChars="100" w:firstLine="210"/>
        <w:rPr>
          <w:szCs w:val="21"/>
        </w:rPr>
      </w:pPr>
      <w:r>
        <w:rPr>
          <w:rFonts w:hint="eastAsia"/>
          <w:szCs w:val="21"/>
        </w:rPr>
        <w:t>今回作成した授業評価アンケートのファイル構成を以下に</w:t>
      </w:r>
      <w:r w:rsidRPr="00D6179E">
        <w:rPr>
          <w:rFonts w:hint="eastAsia"/>
          <w:szCs w:val="21"/>
        </w:rPr>
        <w:t>示す</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p>
    <w:p w14:paraId="7D6D049F" w14:textId="77777777" w:rsidR="00C21B43" w:rsidRDefault="00C21B43" w:rsidP="00C21B43">
      <w:pPr>
        <w:ind w:firstLineChars="100" w:firstLine="210"/>
        <w:rPr>
          <w:szCs w:val="21"/>
        </w:rPr>
      </w:pPr>
    </w:p>
    <w:p w14:paraId="5A575526" w14:textId="77777777" w:rsidR="00C21B43" w:rsidRPr="00656932" w:rsidRDefault="00C21B43" w:rsidP="00C21B43">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636A89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0932157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616D290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LICENSE</w:t>
      </w:r>
    </w:p>
    <w:p w14:paraId="33CAD17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06D3CF9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06CF1D7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README.md</w:t>
      </w:r>
    </w:p>
    <w:p w14:paraId="52A9F04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webpack.config.js</w:t>
      </w:r>
    </w:p>
    <w:p w14:paraId="5C74181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webpack.production.config.js</w:t>
      </w:r>
    </w:p>
    <w:p w14:paraId="6CCD99C0" w14:textId="77777777" w:rsidR="00C21B43" w:rsidRPr="00656932" w:rsidRDefault="00C21B43" w:rsidP="00C21B43">
      <w:pPr>
        <w:ind w:firstLineChars="100" w:firstLine="210"/>
        <w:rPr>
          <w:szCs w:val="21"/>
        </w:rPr>
      </w:pPr>
      <w:r w:rsidRPr="00656932">
        <w:rPr>
          <w:rFonts w:hint="eastAsia"/>
          <w:szCs w:val="21"/>
        </w:rPr>
        <w:t>│</w:t>
      </w:r>
    </w:p>
    <w:p w14:paraId="269041B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components</w:t>
      </w:r>
    </w:p>
    <w:p w14:paraId="0735600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EvaluationAxis.js</w:t>
      </w:r>
    </w:p>
    <w:p w14:paraId="25B2750B" w14:textId="77777777" w:rsidR="00C21B43" w:rsidRPr="00656932" w:rsidRDefault="00C21B43" w:rsidP="00C21B43">
      <w:pPr>
        <w:ind w:firstLineChars="100" w:firstLine="210"/>
        <w:rPr>
          <w:szCs w:val="21"/>
        </w:rPr>
      </w:pPr>
      <w:r w:rsidRPr="00656932">
        <w:rPr>
          <w:rFonts w:hint="eastAsia"/>
          <w:szCs w:val="21"/>
        </w:rPr>
        <w:t>│</w:t>
      </w:r>
      <w:r>
        <w:rPr>
          <w:rFonts w:hint="eastAsia"/>
          <w:szCs w:val="21"/>
        </w:rPr>
        <w:t xml:space="preserve">      Subjects.js</w:t>
      </w:r>
    </w:p>
    <w:p w14:paraId="4A40E1D1" w14:textId="77777777" w:rsidR="00C21B43" w:rsidRPr="00656932" w:rsidRDefault="00C21B43" w:rsidP="00C21B43">
      <w:pPr>
        <w:ind w:firstLineChars="100" w:firstLine="210"/>
        <w:rPr>
          <w:szCs w:val="21"/>
        </w:rPr>
      </w:pPr>
      <w:r w:rsidRPr="00656932">
        <w:rPr>
          <w:rFonts w:hint="eastAsia"/>
          <w:szCs w:val="21"/>
        </w:rPr>
        <w:t>│</w:t>
      </w:r>
    </w:p>
    <w:p w14:paraId="3623D8F5"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14:paraId="1846F42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7511BBD5" w14:textId="77777777" w:rsidR="00C21B43" w:rsidRPr="00656932" w:rsidRDefault="00C21B43" w:rsidP="00C21B43">
      <w:pPr>
        <w:ind w:firstLineChars="100" w:firstLine="210"/>
        <w:rPr>
          <w:szCs w:val="21"/>
        </w:rPr>
      </w:pPr>
      <w:r w:rsidRPr="00656932">
        <w:rPr>
          <w:rFonts w:hint="eastAsia"/>
          <w:szCs w:val="21"/>
        </w:rPr>
        <w:t>│</w:t>
      </w:r>
    </w:p>
    <w:p w14:paraId="445FCCA5"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host</w:t>
      </w:r>
    </w:p>
    <w:p w14:paraId="2A3AAFE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87C1D1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3C740CB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DownloadButton.js</w:t>
      </w:r>
    </w:p>
    <w:p w14:paraId="4B178AE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6138F7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PageButtons.js</w:t>
      </w:r>
    </w:p>
    <w:p w14:paraId="618416F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2372331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6F1EAAA8" w14:textId="77777777" w:rsidR="00C21B43" w:rsidRPr="00656932" w:rsidRDefault="00C21B43" w:rsidP="00C21B43">
      <w:pPr>
        <w:ind w:firstLineChars="100" w:firstLine="210"/>
        <w:rPr>
          <w:szCs w:val="21"/>
        </w:rPr>
      </w:pPr>
      <w:r w:rsidRPr="00656932">
        <w:rPr>
          <w:rFonts w:hint="eastAsia"/>
          <w:szCs w:val="21"/>
        </w:rPr>
        <w:t>│</w:t>
      </w:r>
    </w:p>
    <w:p w14:paraId="0685DCCE"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lib</w:t>
      </w:r>
    </w:p>
    <w:p w14:paraId="5874825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8B9CDC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5B171FC8"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212B1E1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0E2F0BF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3DE9C204" w14:textId="77777777" w:rsidR="00C21B43" w:rsidRPr="00656932" w:rsidRDefault="00C21B43" w:rsidP="00C21B43">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BC4E66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5BC7B3D1" w14:textId="77777777" w:rsidR="00C21B43" w:rsidRPr="00656932" w:rsidRDefault="00C21B43" w:rsidP="00C21B43">
      <w:pPr>
        <w:ind w:firstLineChars="100" w:firstLine="210"/>
        <w:rPr>
          <w:szCs w:val="21"/>
        </w:rPr>
      </w:pPr>
      <w:r w:rsidRPr="00656932">
        <w:rPr>
          <w:rFonts w:hint="eastAsia"/>
          <w:szCs w:val="21"/>
        </w:rPr>
        <w:t>│</w:t>
      </w:r>
    </w:p>
    <w:p w14:paraId="174A2DD3"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participant</w:t>
      </w:r>
    </w:p>
    <w:p w14:paraId="13CCA36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CA5CFF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7028AC0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Description.js</w:t>
      </w:r>
    </w:p>
    <w:p w14:paraId="635D165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EndQuestion.js</w:t>
      </w:r>
    </w:p>
    <w:p w14:paraId="052FA4B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Evaluation.js</w:t>
      </w:r>
    </w:p>
    <w:p w14:paraId="0FCE931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Experiment.js</w:t>
      </w:r>
    </w:p>
    <w:p w14:paraId="02ECA87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Experiment1.js</w:t>
      </w:r>
    </w:p>
    <w:p w14:paraId="4C07233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Experiment2.js</w:t>
      </w:r>
    </w:p>
    <w:p w14:paraId="48DF9E5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45CB90B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Pages.js</w:t>
      </w:r>
    </w:p>
    <w:p w14:paraId="2D7C373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115E23C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Result.js</w:t>
      </w:r>
    </w:p>
    <w:p w14:paraId="6390308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2DA1DE8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Waiting.js</w:t>
      </w:r>
    </w:p>
    <w:p w14:paraId="35E342E1" w14:textId="77777777" w:rsidR="00C21B43" w:rsidRPr="00656932" w:rsidRDefault="00C21B43" w:rsidP="00C21B43">
      <w:pPr>
        <w:ind w:firstLineChars="100" w:firstLine="210"/>
        <w:rPr>
          <w:szCs w:val="21"/>
        </w:rPr>
      </w:pPr>
      <w:r w:rsidRPr="00656932">
        <w:rPr>
          <w:rFonts w:hint="eastAsia"/>
          <w:szCs w:val="21"/>
        </w:rPr>
        <w:t>│</w:t>
      </w:r>
    </w:p>
    <w:p w14:paraId="6A89770B"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36A8E1E0" w14:textId="77777777" w:rsidR="00C21B43" w:rsidRDefault="00C21B43" w:rsidP="00C21B43">
      <w:pPr>
        <w:ind w:firstLineChars="100" w:firstLine="210"/>
        <w:rPr>
          <w:szCs w:val="21"/>
        </w:rPr>
      </w:pPr>
      <w:r w:rsidRPr="00656932">
        <w:rPr>
          <w:szCs w:val="21"/>
        </w:rPr>
        <w:t xml:space="preserve">        index.js</w:t>
      </w:r>
    </w:p>
    <w:p w14:paraId="07EE120A" w14:textId="77777777" w:rsidR="00C21B43" w:rsidRDefault="00C21B43" w:rsidP="00C21B43">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14:paraId="5336BDEF" w14:textId="77777777" w:rsidR="00C21B43" w:rsidRPr="0068775E" w:rsidRDefault="00C21B43" w:rsidP="00C21B43">
      <w:pPr>
        <w:ind w:firstLineChars="100" w:firstLine="210"/>
        <w:rPr>
          <w:szCs w:val="21"/>
        </w:rPr>
      </w:pPr>
    </w:p>
    <w:p w14:paraId="76214B6B" w14:textId="77777777" w:rsidR="00C21B43" w:rsidRDefault="00C21B43" w:rsidP="00C21B43">
      <w:pPr>
        <w:rPr>
          <w:szCs w:val="21"/>
        </w:rPr>
      </w:pPr>
    </w:p>
    <w:p w14:paraId="765740A7" w14:textId="77777777" w:rsidR="00C21B43" w:rsidRDefault="00C21B43" w:rsidP="00C21B43">
      <w:pPr>
        <w:ind w:firstLineChars="100" w:firstLine="210"/>
        <w:rPr>
          <w:szCs w:val="21"/>
        </w:rPr>
      </w:pPr>
      <w:r>
        <w:rPr>
          <w:rFonts w:hint="eastAsia"/>
          <w:szCs w:val="21"/>
        </w:rPr>
        <w:t>ルートディレクトリ直下には本プログラムの各種設定ファイルを置いている．これから，各フォルダの役割を示す．</w:t>
      </w:r>
    </w:p>
    <w:p w14:paraId="0C583F62" w14:textId="77777777" w:rsidR="00C21B43" w:rsidRDefault="00C21B43" w:rsidP="00C21B43">
      <w:pPr>
        <w:rPr>
          <w:szCs w:val="21"/>
        </w:rPr>
      </w:pPr>
      <w:r>
        <w:rPr>
          <w:rFonts w:hint="eastAsia"/>
          <w:szCs w:val="21"/>
        </w:rPr>
        <w:t>・</w:t>
      </w:r>
      <w:r>
        <w:rPr>
          <w:rFonts w:hint="eastAsia"/>
          <w:szCs w:val="21"/>
        </w:rPr>
        <w:t>components</w:t>
      </w:r>
    </w:p>
    <w:p w14:paraId="308437B1" w14:textId="77777777" w:rsidR="00C21B43" w:rsidRDefault="00C21B43" w:rsidP="00C21B43">
      <w:pPr>
        <w:ind w:firstLineChars="100" w:firstLine="210"/>
        <w:rPr>
          <w:szCs w:val="21"/>
        </w:rPr>
      </w:pPr>
      <w:r>
        <w:rPr>
          <w:rFonts w:hint="eastAsia"/>
          <w:szCs w:val="21"/>
        </w:rPr>
        <w:t>このフォルダには</w:t>
      </w:r>
      <w:r>
        <w:rPr>
          <w:rFonts w:hint="eastAsia"/>
          <w:szCs w:val="21"/>
        </w:rPr>
        <w:t>host</w:t>
      </w:r>
      <w:r>
        <w:rPr>
          <w:rFonts w:hint="eastAsia"/>
          <w:szCs w:val="21"/>
        </w:rPr>
        <w:t>と</w:t>
      </w:r>
      <w:r>
        <w:rPr>
          <w:rFonts w:hint="eastAsia"/>
          <w:szCs w:val="21"/>
        </w:rPr>
        <w:t>par</w:t>
      </w:r>
      <w:r>
        <w:rPr>
          <w:szCs w:val="21"/>
        </w:rPr>
        <w:t>ticipant</w:t>
      </w:r>
      <w:r>
        <w:rPr>
          <w:rFonts w:hint="eastAsia"/>
          <w:szCs w:val="21"/>
        </w:rPr>
        <w:t>のファイルからアクセスする配列が格納されている．この配列の内容は「評価軸」と「教科名」である．</w:t>
      </w:r>
    </w:p>
    <w:p w14:paraId="5B5957C4" w14:textId="77777777" w:rsidR="00C21B43" w:rsidRDefault="00C21B43" w:rsidP="00C21B43">
      <w:pPr>
        <w:rPr>
          <w:szCs w:val="21"/>
        </w:rPr>
      </w:pPr>
      <w:r>
        <w:rPr>
          <w:rFonts w:hint="eastAsia"/>
          <w:szCs w:val="21"/>
        </w:rPr>
        <w:t>・</w:t>
      </w:r>
      <w:proofErr w:type="spellStart"/>
      <w:r w:rsidRPr="00656932">
        <w:rPr>
          <w:rFonts w:hint="eastAsia"/>
          <w:szCs w:val="21"/>
        </w:rPr>
        <w:t>config</w:t>
      </w:r>
      <w:proofErr w:type="spellEnd"/>
    </w:p>
    <w:p w14:paraId="0D88EB93" w14:textId="77777777" w:rsidR="00C21B43" w:rsidRDefault="00C21B43" w:rsidP="00C21B43">
      <w:pPr>
        <w:rPr>
          <w:szCs w:val="21"/>
        </w:rPr>
      </w:pPr>
      <w:r>
        <w:rPr>
          <w:rFonts w:hint="eastAsia"/>
          <w:szCs w:val="21"/>
        </w:rPr>
        <w:t xml:space="preserve">　このフォルダにはサーバーサイドの設定ファイルが格納される．</w:t>
      </w:r>
    </w:p>
    <w:p w14:paraId="58C2130F" w14:textId="77777777" w:rsidR="00C21B43" w:rsidRDefault="00C21B43" w:rsidP="00C21B43">
      <w:pPr>
        <w:rPr>
          <w:szCs w:val="21"/>
        </w:rPr>
      </w:pPr>
      <w:r>
        <w:rPr>
          <w:rFonts w:hint="eastAsia"/>
          <w:szCs w:val="21"/>
        </w:rPr>
        <w:t>・</w:t>
      </w:r>
      <w:r w:rsidRPr="00656932">
        <w:rPr>
          <w:rFonts w:hint="eastAsia"/>
          <w:szCs w:val="21"/>
        </w:rPr>
        <w:t>host</w:t>
      </w:r>
    </w:p>
    <w:p w14:paraId="28620A2E" w14:textId="77777777" w:rsidR="00C21B43" w:rsidRDefault="00C21B43" w:rsidP="00C21B43">
      <w:pPr>
        <w:rPr>
          <w:szCs w:val="21"/>
        </w:rPr>
      </w:pPr>
      <w:r>
        <w:rPr>
          <w:rFonts w:hint="eastAsia"/>
          <w:szCs w:val="21"/>
        </w:rPr>
        <w:t xml:space="preserve">　このフォルダには司会者画面を構成する</w:t>
      </w:r>
      <w:r>
        <w:rPr>
          <w:rFonts w:hint="eastAsia"/>
          <w:szCs w:val="21"/>
        </w:rPr>
        <w:t>JavaScript</w:t>
      </w:r>
      <w:r>
        <w:rPr>
          <w:rFonts w:hint="eastAsia"/>
          <w:szCs w:val="21"/>
        </w:rPr>
        <w:t>ファイルが格納される．</w:t>
      </w:r>
    </w:p>
    <w:p w14:paraId="542D577C" w14:textId="77777777" w:rsidR="00C21B43" w:rsidRDefault="00C21B43" w:rsidP="00C21B43">
      <w:pPr>
        <w:rPr>
          <w:szCs w:val="21"/>
        </w:rPr>
      </w:pPr>
      <w:r>
        <w:rPr>
          <w:rFonts w:hint="eastAsia"/>
          <w:szCs w:val="21"/>
        </w:rPr>
        <w:t>・</w:t>
      </w:r>
      <w:r w:rsidRPr="00656932">
        <w:rPr>
          <w:rFonts w:hint="eastAsia"/>
          <w:szCs w:val="21"/>
        </w:rPr>
        <w:t>lib</w:t>
      </w:r>
    </w:p>
    <w:p w14:paraId="6A82028A" w14:textId="77777777" w:rsidR="00C21B43" w:rsidRPr="00656932" w:rsidRDefault="00C21B43" w:rsidP="00C21B43">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p>
    <w:p w14:paraId="18A867D0" w14:textId="77777777" w:rsidR="00C21B43" w:rsidRDefault="00C21B43" w:rsidP="00C21B43">
      <w:pPr>
        <w:rPr>
          <w:szCs w:val="21"/>
        </w:rPr>
      </w:pPr>
      <w:r>
        <w:rPr>
          <w:rFonts w:hint="eastAsia"/>
          <w:szCs w:val="21"/>
        </w:rPr>
        <w:t>・</w:t>
      </w:r>
      <w:r>
        <w:rPr>
          <w:rFonts w:hint="eastAsia"/>
          <w:szCs w:val="21"/>
        </w:rPr>
        <w:t>participant</w:t>
      </w:r>
    </w:p>
    <w:p w14:paraId="0FA35DD3" w14:textId="77777777" w:rsidR="00C21B43" w:rsidRDefault="00C21B43" w:rsidP="00C21B43">
      <w:pPr>
        <w:rPr>
          <w:szCs w:val="21"/>
        </w:rPr>
      </w:pPr>
      <w:r>
        <w:rPr>
          <w:rFonts w:hint="eastAsia"/>
          <w:szCs w:val="21"/>
        </w:rPr>
        <w:lastRenderedPageBreak/>
        <w:t xml:space="preserve">　このフォルダには参加者画面を構成する</w:t>
      </w:r>
      <w:r>
        <w:rPr>
          <w:rFonts w:hint="eastAsia"/>
          <w:szCs w:val="21"/>
        </w:rPr>
        <w:t>JavaScript</w:t>
      </w:r>
      <w:r>
        <w:rPr>
          <w:rFonts w:hint="eastAsia"/>
          <w:szCs w:val="21"/>
        </w:rPr>
        <w:t>ファイルが格納される．</w:t>
      </w:r>
    </w:p>
    <w:p w14:paraId="0953112B" w14:textId="77777777" w:rsidR="00C21B43" w:rsidRDefault="00C21B43" w:rsidP="00C21B43">
      <w:pPr>
        <w:rPr>
          <w:szCs w:val="21"/>
        </w:rPr>
      </w:pPr>
      <w:r>
        <w:rPr>
          <w:rFonts w:hint="eastAsia"/>
          <w:szCs w:val="21"/>
        </w:rPr>
        <w:t>・</w:t>
      </w:r>
      <w:proofErr w:type="spellStart"/>
      <w:r w:rsidRPr="00656932">
        <w:rPr>
          <w:rFonts w:hint="eastAsia"/>
          <w:szCs w:val="21"/>
        </w:rPr>
        <w:t>util</w:t>
      </w:r>
      <w:proofErr w:type="spellEnd"/>
    </w:p>
    <w:p w14:paraId="52C643DC" w14:textId="77777777" w:rsidR="00C21B43" w:rsidRDefault="00C21B43" w:rsidP="00C21B43">
      <w:pPr>
        <w:rPr>
          <w:szCs w:val="21"/>
        </w:rPr>
      </w:pPr>
      <w:r>
        <w:rPr>
          <w:rFonts w:hint="eastAsia"/>
          <w:szCs w:val="21"/>
        </w:rPr>
        <w:t xml:space="preserve">　このフォルダには外部ライブラリを使用する際に記述しなければならない定型文を記述したファイルが格納される．</w:t>
      </w:r>
    </w:p>
    <w:p w14:paraId="1B263354" w14:textId="77777777" w:rsidR="00C21B43" w:rsidRDefault="00C21B43" w:rsidP="00C21B43">
      <w:pPr>
        <w:rPr>
          <w:szCs w:val="21"/>
        </w:rPr>
      </w:pPr>
    </w:p>
    <w:p w14:paraId="238BE047" w14:textId="77777777" w:rsidR="00C21B43" w:rsidRDefault="00C21B43" w:rsidP="00C21B43">
      <w:pPr>
        <w:rPr>
          <w:szCs w:val="21"/>
        </w:rPr>
      </w:pPr>
    </w:p>
    <w:p w14:paraId="6EC7A55E" w14:textId="77777777" w:rsidR="00C21B43" w:rsidRPr="00C21B43" w:rsidRDefault="00C21B43" w:rsidP="00CD2D6B">
      <w:pPr>
        <w:rPr>
          <w:rFonts w:asciiTheme="majorEastAsia" w:eastAsiaTheme="majorEastAsia" w:hAnsiTheme="majorEastAsia" w:hint="eastAsia"/>
        </w:rPr>
      </w:pPr>
    </w:p>
    <w:p w14:paraId="585126D4" w14:textId="017B7800" w:rsidR="00CD2D6B" w:rsidRP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CD2D6B">
        <w:rPr>
          <w:rFonts w:asciiTheme="majorEastAsia" w:eastAsiaTheme="majorEastAsia" w:hAnsiTheme="majorEastAsia" w:hint="eastAsia"/>
          <w:sz w:val="28"/>
          <w:szCs w:val="28"/>
        </w:rPr>
        <w:t>考察</w:t>
      </w:r>
    </w:p>
    <w:p w14:paraId="3C4B898D" w14:textId="170F5D56"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00AB28C0">
        <w:rPr>
          <w:rFonts w:asciiTheme="minorEastAsia" w:hAnsiTheme="minorEastAsia" w:hint="eastAsia"/>
        </w:rPr>
        <w:t>溝（2016</w:t>
      </w:r>
      <w:r w:rsidRPr="00CD2D6B">
        <w:rPr>
          <w:rFonts w:asciiTheme="minorEastAsia" w:hAnsiTheme="minorEastAsia" w:hint="eastAsia"/>
        </w:rPr>
        <w:t>）は５段階評価システムから得られる調査結果は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w:t>
      </w:r>
      <w:r w:rsidR="00AB28C0">
        <w:rPr>
          <w:rFonts w:asciiTheme="minorEastAsia" w:hAnsiTheme="minorEastAsia" w:hint="eastAsia"/>
        </w:rPr>
        <w:t>（1970</w:t>
      </w:r>
      <w:r w:rsidRPr="00CD2D6B">
        <w:rPr>
          <w:rFonts w:asciiTheme="minorEastAsia" w:hAnsiTheme="minorEastAsia" w:hint="eastAsia"/>
        </w:rPr>
        <w:t>）は推移性を満たさない選択は全ての選択肢が最適となり得るから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14:paraId="38E8CDB3" w14:textId="77777777" w:rsidR="00CD2D6B" w:rsidRPr="00CD2D6B" w:rsidRDefault="00CD2D6B" w:rsidP="00CD2D6B">
      <w:pPr>
        <w:ind w:firstLineChars="100" w:firstLine="210"/>
        <w:rPr>
          <w:rFonts w:asciiTheme="minorEastAsia" w:hAnsiTheme="minorEastAsia"/>
        </w:rPr>
      </w:pPr>
    </w:p>
    <w:p w14:paraId="56281FF2" w14:textId="2C79650A"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00AB28C0">
        <w:rPr>
          <w:rFonts w:asciiTheme="minorEastAsia" w:hAnsiTheme="minorEastAsia" w:hint="eastAsia"/>
        </w:rPr>
        <w:t>2016</w:t>
      </w:r>
      <w:r w:rsidRPr="00CD2D6B">
        <w:rPr>
          <w:rFonts w:asciiTheme="minorEastAsia" w:hAnsiTheme="minorEastAsia" w:hint="eastAsia"/>
        </w:rPr>
        <w:t>）で収集されたデータを再集計した</w:t>
      </w:r>
      <w:r w:rsidR="002A43F0">
        <w:rPr>
          <w:rFonts w:asciiTheme="minorEastAsia" w:hAnsiTheme="minorEastAsia" w:hint="eastAsia"/>
        </w:rPr>
        <w:t>．</w:t>
      </w:r>
      <w:r w:rsidR="00AB28C0">
        <w:rPr>
          <w:rFonts w:asciiTheme="minorEastAsia" w:hAnsiTheme="minorEastAsia" w:hint="eastAsia"/>
        </w:rPr>
        <w:t>そのデータとは溝（2016）が2016</w:t>
      </w:r>
      <w:r w:rsidRPr="00CD2D6B">
        <w:rPr>
          <w:rFonts w:asciiTheme="minorEastAsia" w:hAnsiTheme="minorEastAsia" w:hint="eastAsia"/>
        </w:rPr>
        <w:t>年１０月３１</w:t>
      </w:r>
      <w:r w:rsidR="00AB28C0">
        <w:rPr>
          <w:rFonts w:asciiTheme="minorEastAsia" w:hAnsiTheme="minorEastAsia" w:hint="eastAsia"/>
        </w:rPr>
        <w:t>～</w:t>
      </w:r>
      <w:r w:rsidRPr="00CD2D6B">
        <w:rPr>
          <w:rFonts w:asciiTheme="minorEastAsia" w:hAnsiTheme="minorEastAsia" w:hint="eastAsia"/>
        </w:rPr>
        <w:t>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14:paraId="5C5E7189" w14:textId="77777777" w:rsidR="00CD2D6B" w:rsidRPr="00CD2D6B" w:rsidRDefault="00CD2D6B" w:rsidP="00CD2D6B">
      <w:pPr>
        <w:ind w:firstLineChars="100" w:firstLine="210"/>
        <w:rPr>
          <w:rFonts w:asciiTheme="minorEastAsia" w:hAnsiTheme="minorEastAsia"/>
        </w:rPr>
      </w:pPr>
    </w:p>
    <w:p w14:paraId="2E3680D1"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14:paraId="7BF8A8EA"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14:paraId="0D7514C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14:paraId="5FAB65E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w:t>
      </w:r>
      <w:r w:rsidR="008720D3">
        <w:rPr>
          <w:rFonts w:asciiTheme="minorEastAsia" w:hAnsiTheme="minorEastAsia" w:hint="eastAsia"/>
        </w:rPr>
        <w:lastRenderedPageBreak/>
        <w:t>とすれば</w:t>
      </w:r>
    </w:p>
    <w:p w14:paraId="4D71CEB9" w14:textId="77777777" w:rsidR="0027284E" w:rsidRDefault="00D41994"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14:paraId="22146DB2" w14:textId="77777777"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14:paraId="04C0FB04" w14:textId="77777777"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14:paraId="7A6A8883" w14:textId="77777777" w:rsidR="00CD2D6B" w:rsidRPr="00CD2D6B" w:rsidRDefault="00CD2D6B" w:rsidP="00CD2D6B">
      <w:pPr>
        <w:ind w:firstLineChars="100" w:firstLine="210"/>
        <w:rPr>
          <w:rFonts w:asciiTheme="minorEastAsia" w:hAnsiTheme="minorEastAsia"/>
        </w:rPr>
      </w:pPr>
    </w:p>
    <w:p w14:paraId="6404156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14:paraId="0BB60E8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14:paraId="6257F90E" w14:textId="77777777"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14:paraId="63FA67C6" w14:textId="77777777" w:rsidR="00CD2D6B" w:rsidRDefault="00CD2D6B" w:rsidP="00CD2D6B">
      <w:pPr>
        <w:ind w:firstLineChars="100" w:firstLine="210"/>
        <w:rPr>
          <w:rFonts w:asciiTheme="minorEastAsia" w:hAnsiTheme="minorEastAsia"/>
        </w:rPr>
      </w:pPr>
    </w:p>
    <w:p w14:paraId="186C0108" w14:textId="77777777" w:rsidR="00CD2D6B" w:rsidRDefault="00CD2D6B" w:rsidP="00CD2D6B">
      <w:pPr>
        <w:ind w:firstLineChars="100" w:firstLine="210"/>
        <w:rPr>
          <w:rFonts w:asciiTheme="minorEastAsia" w:hAnsiTheme="minorEastAsia"/>
        </w:rPr>
      </w:pPr>
    </w:p>
    <w:p w14:paraId="02704B2E" w14:textId="297B88A5" w:rsid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0335E083" w:rsidR="00CD2D6B"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 xml:space="preserve">6. </w:t>
      </w:r>
      <w:r w:rsidR="00E13F2D" w:rsidRPr="00D35DC3">
        <w:rPr>
          <w:rFonts w:asciiTheme="majorEastAsia" w:eastAsiaTheme="majorEastAsia" w:hAnsiTheme="majorEastAsia" w:hint="eastAsia"/>
          <w:sz w:val="28"/>
          <w:szCs w:val="28"/>
        </w:rPr>
        <w:t>参考文献</w:t>
      </w:r>
      <w:bookmarkEnd w:id="7"/>
    </w:p>
    <w:p w14:paraId="762FDEE5" w14:textId="131B4E7B" w:rsidR="00310D1E" w:rsidRDefault="00310D1E" w:rsidP="00310D1E">
      <w:pPr>
        <w:rPr>
          <w:rFonts w:asciiTheme="minorEastAsia" w:hAnsiTheme="minorEastAsia"/>
          <w:sz w:val="20"/>
          <w:szCs w:val="20"/>
        </w:rPr>
      </w:pPr>
      <w:r>
        <w:rPr>
          <w:rFonts w:asciiTheme="minorEastAsia" w:hAnsiTheme="minorEastAsia" w:hint="eastAsia"/>
          <w:sz w:val="20"/>
          <w:szCs w:val="20"/>
        </w:rPr>
        <w:t>[1]</w:t>
      </w:r>
      <w:proofErr w:type="spellStart"/>
      <w:r>
        <w:rPr>
          <w:rFonts w:asciiTheme="minorEastAsia" w:hAnsiTheme="minorEastAsia"/>
          <w:sz w:val="20"/>
          <w:szCs w:val="20"/>
        </w:rPr>
        <w:t>X</w:t>
      </w:r>
      <w:r>
        <w:rPr>
          <w:rFonts w:asciiTheme="minorEastAsia" w:hAnsiTheme="minorEastAsia" w:hint="eastAsia"/>
          <w:sz w:val="20"/>
          <w:szCs w:val="20"/>
        </w:rPr>
        <w:t>ee</w:t>
      </w:r>
      <w:proofErr w:type="spellEnd"/>
      <w:r>
        <w:rPr>
          <w:rFonts w:asciiTheme="minorEastAsia" w:hAnsiTheme="minorEastAsia" w:hint="eastAsia"/>
          <w:sz w:val="20"/>
          <w:szCs w:val="20"/>
        </w:rPr>
        <w:t xml:space="preserve">システムについて　</w:t>
      </w:r>
      <w:r w:rsidR="00D41994">
        <w:fldChar w:fldCharType="begin"/>
      </w:r>
      <w:r w:rsidR="00D41994">
        <w:instrText xml:space="preserve"> HYPERLINK "https://xee.jp/about" </w:instrText>
      </w:r>
      <w:r w:rsidR="00D41994">
        <w:fldChar w:fldCharType="separate"/>
      </w:r>
      <w:r w:rsidRPr="008F2F5C">
        <w:rPr>
          <w:rStyle w:val="a8"/>
          <w:rFonts w:asciiTheme="minorEastAsia" w:hAnsiTheme="minorEastAsia"/>
          <w:sz w:val="20"/>
          <w:szCs w:val="20"/>
        </w:rPr>
        <w:t>https://xee.jp/about</w:t>
      </w:r>
      <w:r w:rsidR="00D41994">
        <w:rPr>
          <w:rStyle w:val="a8"/>
          <w:rFonts w:asciiTheme="minorEastAsia" w:hAnsiTheme="minorEastAsia"/>
          <w:sz w:val="20"/>
          <w:szCs w:val="20"/>
        </w:rPr>
        <w:fldChar w:fldCharType="end"/>
      </w:r>
    </w:p>
    <w:p w14:paraId="22DEC088" w14:textId="6370F591" w:rsidR="00310D1E" w:rsidRDefault="00242A00" w:rsidP="00310D1E">
      <w:pPr>
        <w:rPr>
          <w:rFonts w:asciiTheme="minorEastAsia" w:hAnsiTheme="minorEastAsia"/>
          <w:sz w:val="20"/>
          <w:szCs w:val="20"/>
        </w:rPr>
      </w:pPr>
      <w:r>
        <w:rPr>
          <w:rFonts w:asciiTheme="minorEastAsia" w:hAnsiTheme="minorEastAsia" w:hint="eastAsia"/>
          <w:sz w:val="20"/>
          <w:szCs w:val="20"/>
        </w:rPr>
        <w:t xml:space="preserve">[2]社会選択理論への招待　坂井豊貴 著 </w:t>
      </w:r>
      <w:r>
        <w:rPr>
          <w:rFonts w:asciiTheme="minorEastAsia" w:hAnsiTheme="minorEastAsia"/>
          <w:sz w:val="20"/>
          <w:szCs w:val="20"/>
        </w:rPr>
        <w:t>2013</w:t>
      </w:r>
      <w:r>
        <w:rPr>
          <w:rFonts w:asciiTheme="minorEastAsia" w:hAnsiTheme="minorEastAsia" w:hint="eastAsia"/>
          <w:sz w:val="20"/>
          <w:szCs w:val="20"/>
        </w:rPr>
        <w:t>年 日本評論社 発行</w:t>
      </w:r>
    </w:p>
    <w:p w14:paraId="6C8055E7" w14:textId="272FEBD3" w:rsidR="00242A00" w:rsidRPr="00EB0799" w:rsidRDefault="00242A00" w:rsidP="00310D1E">
      <w:pPr>
        <w:rPr>
          <w:rFonts w:asciiTheme="minorEastAsia" w:hAnsiTheme="minorEastAsia"/>
          <w:sz w:val="20"/>
          <w:szCs w:val="20"/>
        </w:rPr>
      </w:pPr>
      <w:r>
        <w:rPr>
          <w:rFonts w:asciiTheme="minorEastAsia" w:hAnsiTheme="minorEastAsia" w:hint="eastAsia"/>
          <w:sz w:val="20"/>
          <w:szCs w:val="20"/>
        </w:rPr>
        <w:t>[3]人間科学 研究法ハンドブック　高橋純一、渡辺文夫、大渕憲一 編著　1998年　株式会社ナカニシヤ出版</w:t>
      </w:r>
    </w:p>
    <w:p w14:paraId="063178BC" w14:textId="68DC108B" w:rsidR="00EB0799" w:rsidRPr="00242A00"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14:paraId="32F16C4F" w14:textId="77777777"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14:paraId="72D4EC63" w14:textId="77777777"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14:paraId="6D7D7C10" w14:textId="77777777" w:rsidR="00CD2D6B" w:rsidRDefault="00BE6907" w:rsidP="00CD2D6B">
      <w:pPr>
        <w:rPr>
          <w:bCs/>
          <w:color w:val="000000" w:themeColor="text1"/>
          <w:spacing w:val="-14"/>
          <w:szCs w:val="21"/>
          <w:shd w:val="clear" w:color="auto" w:fill="FFFFFF"/>
        </w:rPr>
      </w:pPr>
      <w:hyperlink r:id="rId23" w:history="1">
        <w:r w:rsidR="00CD2D6B" w:rsidRPr="000647B5">
          <w:rPr>
            <w:rStyle w:val="a8"/>
            <w:bCs/>
            <w:spacing w:val="-14"/>
            <w:szCs w:val="21"/>
            <w:shd w:val="clear" w:color="auto" w:fill="FFFFFF"/>
          </w:rPr>
          <w:t>http://www.geocities.jp/m_hiroi/func/abcerl01.html</w:t>
        </w:r>
      </w:hyperlink>
    </w:p>
    <w:p w14:paraId="020D5373" w14:textId="77777777" w:rsidR="00CD2D6B" w:rsidRDefault="00CD2D6B">
      <w:pPr>
        <w:widowControl/>
        <w:jc w:val="left"/>
        <w:rPr>
          <w:rFonts w:asciiTheme="majorEastAsia" w:eastAsiaTheme="majorEastAsia" w:hAnsiTheme="majorEastAsia"/>
          <w:sz w:val="28"/>
          <w:szCs w:val="28"/>
        </w:rPr>
      </w:pPr>
      <w:bookmarkStart w:id="8" w:name="_Toc346279612"/>
    </w:p>
    <w:p w14:paraId="544709F7" w14:textId="77777777" w:rsidR="00414B2B" w:rsidRDefault="00414B2B">
      <w:pPr>
        <w:widowControl/>
        <w:jc w:val="left"/>
        <w:rPr>
          <w:rFonts w:asciiTheme="majorEastAsia" w:eastAsiaTheme="majorEastAsia" w:hAnsiTheme="majorEastAsia"/>
          <w:sz w:val="28"/>
          <w:szCs w:val="28"/>
        </w:rPr>
      </w:pPr>
    </w:p>
    <w:p w14:paraId="4456227F" w14:textId="44F2A867" w:rsidR="00E13F2D" w:rsidRPr="00D35DC3"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7. </w:t>
      </w:r>
      <w:r w:rsidR="00E13F2D" w:rsidRPr="00D35DC3">
        <w:rPr>
          <w:rFonts w:asciiTheme="majorEastAsia" w:eastAsiaTheme="majorEastAsia" w:hAnsiTheme="majorEastAsia" w:hint="eastAsia"/>
          <w:sz w:val="28"/>
          <w:szCs w:val="28"/>
        </w:rPr>
        <w:t>謝辞</w:t>
      </w:r>
      <w:bookmarkEnd w:id="8"/>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2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94274" w14:textId="77777777" w:rsidR="00D41994" w:rsidRDefault="00D41994" w:rsidP="00E13F2D">
      <w:r>
        <w:separator/>
      </w:r>
    </w:p>
  </w:endnote>
  <w:endnote w:type="continuationSeparator" w:id="0">
    <w:p w14:paraId="0421C9E5" w14:textId="77777777" w:rsidR="00D41994" w:rsidRDefault="00D41994"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DA32F9" w:rsidRPr="00DA32F9">
          <w:rPr>
            <w:noProof/>
            <w:lang w:val="ja-JP"/>
          </w:rPr>
          <w:t>7</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74C30" w14:textId="77777777" w:rsidR="00D41994" w:rsidRDefault="00D41994" w:rsidP="00E13F2D">
      <w:r>
        <w:separator/>
      </w:r>
    </w:p>
  </w:footnote>
  <w:footnote w:type="continuationSeparator" w:id="0">
    <w:p w14:paraId="79F4EB78" w14:textId="77777777" w:rsidR="00D41994" w:rsidRDefault="00D41994"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68A5"/>
    <w:rsid w:val="0070381A"/>
    <w:rsid w:val="00704367"/>
    <w:rsid w:val="00712F6B"/>
    <w:rsid w:val="0072568C"/>
    <w:rsid w:val="007357CC"/>
    <w:rsid w:val="00735A27"/>
    <w:rsid w:val="007469AE"/>
    <w:rsid w:val="00746E52"/>
    <w:rsid w:val="0076029B"/>
    <w:rsid w:val="007605AD"/>
    <w:rsid w:val="00770CAE"/>
    <w:rsid w:val="00773403"/>
    <w:rsid w:val="00792814"/>
    <w:rsid w:val="007957DB"/>
    <w:rsid w:val="007B4667"/>
    <w:rsid w:val="007B7B05"/>
    <w:rsid w:val="007C08F9"/>
    <w:rsid w:val="007E5860"/>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994"/>
    <w:rsid w:val="00D42C65"/>
    <w:rsid w:val="00D56B1D"/>
    <w:rsid w:val="00D6179E"/>
    <w:rsid w:val="00D63BEB"/>
    <w:rsid w:val="00D6538C"/>
    <w:rsid w:val="00D663AF"/>
    <w:rsid w:val="00D7127D"/>
    <w:rsid w:val="00D714EA"/>
    <w:rsid w:val="00D81A36"/>
    <w:rsid w:val="00D90153"/>
    <w:rsid w:val="00D90E2E"/>
    <w:rsid w:val="00DA0E6A"/>
    <w:rsid w:val="00DA32F9"/>
    <w:rsid w:val="00DA64D8"/>
    <w:rsid w:val="00DB00B5"/>
    <w:rsid w:val="00DC0807"/>
    <w:rsid w:val="00DD3800"/>
    <w:rsid w:val="00DE5C43"/>
    <w:rsid w:val="00DF165A"/>
    <w:rsid w:val="00DF358F"/>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B1CA5"/>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eocities.jp/m_hiroi/func/abcerl01.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0AD1-7C13-4E1C-A703-F3750EFD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1366</Words>
  <Characters>7790</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24</cp:revision>
  <cp:lastPrinted>2017-01-18T06:05:00Z</cp:lastPrinted>
  <dcterms:created xsi:type="dcterms:W3CDTF">2017-01-22T10:02:00Z</dcterms:created>
  <dcterms:modified xsi:type="dcterms:W3CDTF">2017-01-26T06:59:00Z</dcterms:modified>
</cp:coreProperties>
</file>