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[[DSH:report_title]]</w:t>
      </w:r>
    </w:p>
    <w:p>
      <w:r>
        <w:t>[[DSH:subtitle]]</w:t>
      </w:r>
    </w:p>
    <w:p>
      <w:r>
        <w:t>[[DSH:date]]</w:t>
      </w:r>
    </w:p>
    <w:p>
      <w:r>
        <w:t>[[DSH:summary]]</w:t>
      </w:r>
    </w:p>
    <w:p>
      <w:r>
        <w:t>[[DSH:scope]]</w:t>
      </w:r>
    </w:p>
    <w:p>
      <w:r>
        <w:t>[[DSH:findings]]</w:t>
      </w:r>
    </w:p>
    <w:p>
      <w:r>
        <w:t>[[DSH:recommendation]]</w:t>
      </w:r>
    </w:p>
    <w:p>
      <w:r>
        <w:t>[[DSH:limitations]]</w:t>
      </w:r>
    </w:p>
    <w:p>
      <w:r>
        <w:t>[[DSH:sources]]</w:t>
      </w:r>
    </w:p>
    <w:sectPr/>
  </w:body>
</w:document>
</file>