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A9798" w14:textId="77777777" w:rsidR="005E0706" w:rsidRPr="00597861" w:rsidRDefault="0084756D" w:rsidP="00597861">
      <w:pPr>
        <w:autoSpaceDE w:val="0"/>
        <w:autoSpaceDN w:val="0"/>
        <w:adjustRightInd w:val="0"/>
        <w:spacing w:after="0" w:line="240" w:lineRule="auto"/>
        <w:jc w:val="both"/>
        <w:rPr>
          <w:rFonts w:ascii="Times New Roman" w:hAnsi="Times New Roman" w:cs="Times New Roman"/>
          <w:color w:val="000000"/>
          <w:kern w:val="0"/>
          <w:sz w:val="30"/>
          <w:szCs w:val="30"/>
        </w:rPr>
      </w:pPr>
      <w:r w:rsidRPr="00597861">
        <w:rPr>
          <w:rFonts w:ascii="Times New Roman" w:hAnsi="Times New Roman" w:cs="Times New Roman"/>
          <w:color w:val="000000"/>
          <w:kern w:val="0"/>
          <w:sz w:val="30"/>
          <w:szCs w:val="30"/>
        </w:rPr>
        <w:t xml:space="preserve">УДК </w:t>
      </w:r>
      <w:r w:rsidR="003C04C1" w:rsidRPr="00597861">
        <w:rPr>
          <w:rFonts w:ascii="Times New Roman" w:hAnsi="Times New Roman" w:cs="Times New Roman"/>
          <w:color w:val="000000"/>
          <w:kern w:val="0"/>
          <w:sz w:val="30"/>
          <w:szCs w:val="30"/>
        </w:rPr>
        <w:t xml:space="preserve">330.3 </w:t>
      </w:r>
    </w:p>
    <w:p w14:paraId="3F46716B" w14:textId="77777777" w:rsidR="00783C2A" w:rsidRDefault="00597861" w:rsidP="00597861">
      <w:pPr>
        <w:autoSpaceDE w:val="0"/>
        <w:autoSpaceDN w:val="0"/>
        <w:adjustRightInd w:val="0"/>
        <w:spacing w:after="0" w:line="240" w:lineRule="auto"/>
        <w:jc w:val="right"/>
        <w:rPr>
          <w:rFonts w:ascii="Times New Roman" w:hAnsi="Times New Roman" w:cs="Times New Roman"/>
          <w:b/>
          <w:bCs/>
          <w:color w:val="000000"/>
          <w:kern w:val="0"/>
          <w:sz w:val="30"/>
          <w:szCs w:val="30"/>
        </w:rPr>
      </w:pPr>
      <w:r w:rsidRPr="00597861">
        <w:rPr>
          <w:rFonts w:ascii="Times New Roman" w:hAnsi="Times New Roman" w:cs="Times New Roman"/>
          <w:b/>
          <w:bCs/>
          <w:color w:val="000000"/>
          <w:kern w:val="0"/>
          <w:sz w:val="30"/>
          <w:szCs w:val="30"/>
        </w:rPr>
        <w:t>Казымов Эмиль Эльмир оглы</w:t>
      </w:r>
    </w:p>
    <w:p w14:paraId="0C79EF7D" w14:textId="77777777" w:rsidR="00783C2A" w:rsidRDefault="00783C2A" w:rsidP="00597861">
      <w:pPr>
        <w:autoSpaceDE w:val="0"/>
        <w:autoSpaceDN w:val="0"/>
        <w:adjustRightInd w:val="0"/>
        <w:spacing w:after="0" w:line="240" w:lineRule="auto"/>
        <w:jc w:val="right"/>
        <w:rPr>
          <w:rFonts w:ascii="Times New Roman" w:hAnsi="Times New Roman" w:cs="Times New Roman"/>
          <w:color w:val="000000"/>
          <w:kern w:val="0"/>
          <w:sz w:val="30"/>
          <w:szCs w:val="30"/>
        </w:rPr>
      </w:pPr>
      <w:proofErr w:type="spellStart"/>
      <w:r w:rsidRPr="00597861">
        <w:rPr>
          <w:rFonts w:ascii="Times New Roman" w:hAnsi="Times New Roman" w:cs="Times New Roman"/>
          <w:b/>
          <w:bCs/>
          <w:color w:val="000000"/>
          <w:kern w:val="0"/>
          <w:sz w:val="30"/>
          <w:szCs w:val="30"/>
          <w:lang w:val="en-US"/>
        </w:rPr>
        <w:t>Kazymov</w:t>
      </w:r>
      <w:proofErr w:type="spellEnd"/>
      <w:r w:rsidRPr="00783C2A">
        <w:rPr>
          <w:rFonts w:ascii="Times New Roman" w:hAnsi="Times New Roman" w:cs="Times New Roman"/>
          <w:b/>
          <w:bCs/>
          <w:color w:val="000000"/>
          <w:kern w:val="0"/>
          <w:sz w:val="30"/>
          <w:szCs w:val="30"/>
        </w:rPr>
        <w:t xml:space="preserve"> </w:t>
      </w:r>
      <w:r w:rsidRPr="00597861">
        <w:rPr>
          <w:rFonts w:ascii="Times New Roman" w:hAnsi="Times New Roman" w:cs="Times New Roman"/>
          <w:b/>
          <w:bCs/>
          <w:color w:val="000000"/>
          <w:kern w:val="0"/>
          <w:sz w:val="30"/>
          <w:szCs w:val="30"/>
          <w:lang w:val="en-US"/>
        </w:rPr>
        <w:t>Emil</w:t>
      </w:r>
      <w:r w:rsidRPr="00783C2A">
        <w:rPr>
          <w:rFonts w:ascii="Times New Roman" w:hAnsi="Times New Roman" w:cs="Times New Roman"/>
          <w:b/>
          <w:bCs/>
          <w:color w:val="000000"/>
          <w:kern w:val="0"/>
          <w:sz w:val="30"/>
          <w:szCs w:val="30"/>
        </w:rPr>
        <w:t xml:space="preserve"> </w:t>
      </w:r>
      <w:r w:rsidRPr="00597861">
        <w:rPr>
          <w:rFonts w:ascii="Times New Roman" w:hAnsi="Times New Roman" w:cs="Times New Roman"/>
          <w:b/>
          <w:bCs/>
          <w:color w:val="000000"/>
          <w:kern w:val="0"/>
          <w:sz w:val="30"/>
          <w:szCs w:val="30"/>
          <w:lang w:val="en-US"/>
        </w:rPr>
        <w:t>Elmir</w:t>
      </w:r>
      <w:r w:rsidRPr="00783C2A">
        <w:rPr>
          <w:rFonts w:ascii="Times New Roman" w:hAnsi="Times New Roman" w:cs="Times New Roman"/>
          <w:b/>
          <w:bCs/>
          <w:color w:val="000000"/>
          <w:kern w:val="0"/>
          <w:sz w:val="30"/>
          <w:szCs w:val="30"/>
        </w:rPr>
        <w:t xml:space="preserve"> </w:t>
      </w:r>
      <w:proofErr w:type="spellStart"/>
      <w:r w:rsidRPr="00597861">
        <w:rPr>
          <w:rFonts w:ascii="Times New Roman" w:hAnsi="Times New Roman" w:cs="Times New Roman"/>
          <w:b/>
          <w:bCs/>
          <w:color w:val="000000"/>
          <w:kern w:val="0"/>
          <w:sz w:val="30"/>
          <w:szCs w:val="30"/>
          <w:lang w:val="en-US"/>
        </w:rPr>
        <w:t>ogly</w:t>
      </w:r>
      <w:proofErr w:type="spellEnd"/>
    </w:p>
    <w:p w14:paraId="3CE54B2D" w14:textId="77777777" w:rsidR="00783C2A" w:rsidRDefault="00783C2A" w:rsidP="00783C2A">
      <w:pPr>
        <w:autoSpaceDE w:val="0"/>
        <w:autoSpaceDN w:val="0"/>
        <w:adjustRightInd w:val="0"/>
        <w:spacing w:after="0" w:line="240" w:lineRule="auto"/>
        <w:jc w:val="right"/>
        <w:rPr>
          <w:rFonts w:ascii="Times New Roman" w:hAnsi="Times New Roman" w:cs="Times New Roman"/>
          <w:color w:val="000000"/>
          <w:kern w:val="0"/>
          <w:sz w:val="30"/>
          <w:szCs w:val="30"/>
        </w:rPr>
      </w:pPr>
      <w:r w:rsidRPr="00597861">
        <w:rPr>
          <w:rFonts w:ascii="Times New Roman" w:hAnsi="Times New Roman" w:cs="Times New Roman"/>
          <w:color w:val="000000"/>
          <w:kern w:val="0"/>
          <w:sz w:val="30"/>
          <w:szCs w:val="30"/>
        </w:rPr>
        <w:t xml:space="preserve">Санкт-Петербургский государственный экономический университет </w:t>
      </w:r>
      <w:r w:rsidRPr="00597861">
        <w:rPr>
          <w:rFonts w:ascii="Times New Roman" w:hAnsi="Times New Roman" w:cs="Times New Roman"/>
          <w:color w:val="000000"/>
          <w:kern w:val="0"/>
          <w:sz w:val="30"/>
          <w:szCs w:val="30"/>
          <w:lang w:val="en-US"/>
        </w:rPr>
        <w:t>St</w:t>
      </w:r>
      <w:r w:rsidRPr="00783C2A">
        <w:rPr>
          <w:rFonts w:ascii="Times New Roman" w:hAnsi="Times New Roman" w:cs="Times New Roman"/>
          <w:color w:val="000000"/>
          <w:kern w:val="0"/>
          <w:sz w:val="30"/>
          <w:szCs w:val="30"/>
        </w:rPr>
        <w:t xml:space="preserve">. </w:t>
      </w:r>
      <w:r w:rsidRPr="00597861">
        <w:rPr>
          <w:rFonts w:ascii="Times New Roman" w:hAnsi="Times New Roman" w:cs="Times New Roman"/>
          <w:color w:val="000000"/>
          <w:kern w:val="0"/>
          <w:sz w:val="30"/>
          <w:szCs w:val="30"/>
          <w:lang w:val="en-US"/>
        </w:rPr>
        <w:t>Petersburg</w:t>
      </w:r>
      <w:r w:rsidRPr="00783C2A">
        <w:rPr>
          <w:rFonts w:ascii="Times New Roman" w:hAnsi="Times New Roman" w:cs="Times New Roman"/>
          <w:color w:val="000000"/>
          <w:kern w:val="0"/>
          <w:sz w:val="30"/>
          <w:szCs w:val="30"/>
        </w:rPr>
        <w:t xml:space="preserve"> </w:t>
      </w:r>
      <w:r w:rsidRPr="00597861">
        <w:rPr>
          <w:rFonts w:ascii="Times New Roman" w:hAnsi="Times New Roman" w:cs="Times New Roman"/>
          <w:color w:val="000000"/>
          <w:kern w:val="0"/>
          <w:sz w:val="30"/>
          <w:szCs w:val="30"/>
          <w:lang w:val="en-US"/>
        </w:rPr>
        <w:t>State</w:t>
      </w:r>
      <w:r w:rsidRPr="00783C2A">
        <w:rPr>
          <w:rFonts w:ascii="Times New Roman" w:hAnsi="Times New Roman" w:cs="Times New Roman"/>
          <w:color w:val="000000"/>
          <w:kern w:val="0"/>
          <w:sz w:val="30"/>
          <w:szCs w:val="30"/>
        </w:rPr>
        <w:t xml:space="preserve"> </w:t>
      </w:r>
      <w:r w:rsidRPr="00597861">
        <w:rPr>
          <w:rFonts w:ascii="Times New Roman" w:hAnsi="Times New Roman" w:cs="Times New Roman"/>
          <w:color w:val="000000"/>
          <w:kern w:val="0"/>
          <w:sz w:val="30"/>
          <w:szCs w:val="30"/>
          <w:lang w:val="en-US"/>
        </w:rPr>
        <w:t>University</w:t>
      </w:r>
      <w:r w:rsidRPr="00783C2A">
        <w:rPr>
          <w:rFonts w:ascii="Times New Roman" w:hAnsi="Times New Roman" w:cs="Times New Roman"/>
          <w:color w:val="000000"/>
          <w:kern w:val="0"/>
          <w:sz w:val="30"/>
          <w:szCs w:val="30"/>
        </w:rPr>
        <w:t xml:space="preserve"> </w:t>
      </w:r>
      <w:r w:rsidRPr="00597861">
        <w:rPr>
          <w:rFonts w:ascii="Times New Roman" w:hAnsi="Times New Roman" w:cs="Times New Roman"/>
          <w:color w:val="000000"/>
          <w:kern w:val="0"/>
          <w:sz w:val="30"/>
          <w:szCs w:val="30"/>
          <w:lang w:val="en-US"/>
        </w:rPr>
        <w:t>of</w:t>
      </w:r>
      <w:r w:rsidRPr="00783C2A">
        <w:rPr>
          <w:rFonts w:ascii="Times New Roman" w:hAnsi="Times New Roman" w:cs="Times New Roman"/>
          <w:color w:val="000000"/>
          <w:kern w:val="0"/>
          <w:sz w:val="30"/>
          <w:szCs w:val="30"/>
        </w:rPr>
        <w:t xml:space="preserve"> </w:t>
      </w:r>
      <w:r w:rsidRPr="00597861">
        <w:rPr>
          <w:rFonts w:ascii="Times New Roman" w:hAnsi="Times New Roman" w:cs="Times New Roman"/>
          <w:color w:val="000000"/>
          <w:kern w:val="0"/>
          <w:sz w:val="30"/>
          <w:szCs w:val="30"/>
          <w:lang w:val="en-US"/>
        </w:rPr>
        <w:t>Economics</w:t>
      </w:r>
      <w:r w:rsidRPr="00783C2A">
        <w:rPr>
          <w:rFonts w:ascii="Times New Roman" w:hAnsi="Times New Roman" w:cs="Times New Roman"/>
          <w:color w:val="000000"/>
          <w:kern w:val="0"/>
          <w:sz w:val="30"/>
          <w:szCs w:val="30"/>
        </w:rPr>
        <w:t xml:space="preserve"> </w:t>
      </w:r>
    </w:p>
    <w:p w14:paraId="4381E31A" w14:textId="77777777" w:rsidR="00783C2A" w:rsidRDefault="00783C2A" w:rsidP="00783C2A">
      <w:pPr>
        <w:autoSpaceDE w:val="0"/>
        <w:autoSpaceDN w:val="0"/>
        <w:adjustRightInd w:val="0"/>
        <w:spacing w:after="0" w:line="240" w:lineRule="auto"/>
        <w:jc w:val="right"/>
        <w:rPr>
          <w:rFonts w:ascii="Times New Roman" w:hAnsi="Times New Roman" w:cs="Times New Roman"/>
          <w:color w:val="000000"/>
          <w:kern w:val="0"/>
          <w:sz w:val="30"/>
          <w:szCs w:val="30"/>
        </w:rPr>
      </w:pPr>
      <w:r>
        <w:rPr>
          <w:rFonts w:ascii="Times New Roman" w:hAnsi="Times New Roman" w:cs="Times New Roman"/>
          <w:color w:val="000000"/>
          <w:kern w:val="0"/>
          <w:sz w:val="30"/>
          <w:szCs w:val="30"/>
        </w:rPr>
        <w:t>Студент</w:t>
      </w:r>
    </w:p>
    <w:p w14:paraId="68F2298B" w14:textId="77777777" w:rsidR="00783C2A" w:rsidRPr="00783C2A" w:rsidRDefault="00783C2A" w:rsidP="00783C2A">
      <w:pPr>
        <w:autoSpaceDE w:val="0"/>
        <w:autoSpaceDN w:val="0"/>
        <w:adjustRightInd w:val="0"/>
        <w:spacing w:after="0" w:line="240" w:lineRule="auto"/>
        <w:jc w:val="right"/>
        <w:rPr>
          <w:rFonts w:ascii="Times New Roman" w:hAnsi="Times New Roman" w:cs="Times New Roman"/>
          <w:color w:val="000000"/>
          <w:kern w:val="0"/>
          <w:sz w:val="30"/>
          <w:szCs w:val="30"/>
        </w:rPr>
      </w:pPr>
      <w:r>
        <w:rPr>
          <w:rFonts w:ascii="Times New Roman" w:hAnsi="Times New Roman" w:cs="Times New Roman"/>
          <w:color w:val="000000"/>
          <w:kern w:val="0"/>
          <w:sz w:val="30"/>
          <w:szCs w:val="30"/>
          <w:lang w:val="en-US"/>
        </w:rPr>
        <w:t>Student</w:t>
      </w:r>
    </w:p>
    <w:p w14:paraId="2D30B62E" w14:textId="77777777" w:rsidR="00783C2A" w:rsidRPr="0041338B" w:rsidRDefault="00783C2A" w:rsidP="00597861">
      <w:pPr>
        <w:autoSpaceDE w:val="0"/>
        <w:autoSpaceDN w:val="0"/>
        <w:adjustRightInd w:val="0"/>
        <w:spacing w:after="0" w:line="240" w:lineRule="auto"/>
        <w:jc w:val="right"/>
        <w:rPr>
          <w:rFonts w:ascii="Times New Roman" w:hAnsi="Times New Roman" w:cs="Times New Roman"/>
          <w:color w:val="000000"/>
          <w:kern w:val="0"/>
          <w:sz w:val="30"/>
          <w:szCs w:val="30"/>
        </w:rPr>
      </w:pPr>
      <w:proofErr w:type="spellStart"/>
      <w:r>
        <w:rPr>
          <w:rFonts w:ascii="Times New Roman" w:hAnsi="Times New Roman" w:cs="Times New Roman"/>
          <w:color w:val="000000"/>
          <w:kern w:val="0"/>
          <w:sz w:val="30"/>
          <w:szCs w:val="30"/>
          <w:lang w:val="en-US"/>
        </w:rPr>
        <w:t>kazymov</w:t>
      </w:r>
      <w:proofErr w:type="spellEnd"/>
      <w:r w:rsidRPr="00783C2A">
        <w:rPr>
          <w:rFonts w:ascii="Times New Roman" w:hAnsi="Times New Roman" w:cs="Times New Roman"/>
          <w:color w:val="000000"/>
          <w:kern w:val="0"/>
          <w:sz w:val="30"/>
          <w:szCs w:val="30"/>
        </w:rPr>
        <w:t>.</w:t>
      </w:r>
      <w:proofErr w:type="spellStart"/>
      <w:r>
        <w:rPr>
          <w:rFonts w:ascii="Times New Roman" w:hAnsi="Times New Roman" w:cs="Times New Roman"/>
          <w:color w:val="000000"/>
          <w:kern w:val="0"/>
          <w:sz w:val="30"/>
          <w:szCs w:val="30"/>
          <w:lang w:val="en-US"/>
        </w:rPr>
        <w:t>emil</w:t>
      </w:r>
      <w:proofErr w:type="spellEnd"/>
      <w:r w:rsidRPr="00783C2A">
        <w:rPr>
          <w:rFonts w:ascii="Times New Roman" w:hAnsi="Times New Roman" w:cs="Times New Roman"/>
          <w:color w:val="000000"/>
          <w:kern w:val="0"/>
          <w:sz w:val="30"/>
          <w:szCs w:val="30"/>
        </w:rPr>
        <w:t>@</w:t>
      </w:r>
      <w:r>
        <w:rPr>
          <w:rFonts w:ascii="Times New Roman" w:hAnsi="Times New Roman" w:cs="Times New Roman"/>
          <w:color w:val="000000"/>
          <w:kern w:val="0"/>
          <w:sz w:val="30"/>
          <w:szCs w:val="30"/>
          <w:lang w:val="en-US"/>
        </w:rPr>
        <w:t>inbox</w:t>
      </w:r>
      <w:r w:rsidRPr="00783C2A">
        <w:rPr>
          <w:rFonts w:ascii="Times New Roman" w:hAnsi="Times New Roman" w:cs="Times New Roman"/>
          <w:color w:val="000000"/>
          <w:kern w:val="0"/>
          <w:sz w:val="30"/>
          <w:szCs w:val="30"/>
        </w:rPr>
        <w:t>.</w:t>
      </w:r>
      <w:proofErr w:type="spellStart"/>
      <w:r>
        <w:rPr>
          <w:rFonts w:ascii="Times New Roman" w:hAnsi="Times New Roman" w:cs="Times New Roman"/>
          <w:color w:val="000000"/>
          <w:kern w:val="0"/>
          <w:sz w:val="30"/>
          <w:szCs w:val="30"/>
          <w:lang w:val="en-US"/>
        </w:rPr>
        <w:t>ru</w:t>
      </w:r>
      <w:proofErr w:type="spellEnd"/>
      <w:r w:rsidR="0041338B">
        <w:rPr>
          <w:rFonts w:ascii="Times New Roman" w:hAnsi="Times New Roman" w:cs="Times New Roman"/>
          <w:color w:val="000000"/>
          <w:kern w:val="0"/>
          <w:sz w:val="30"/>
          <w:szCs w:val="30"/>
        </w:rPr>
        <w:t xml:space="preserve"> </w:t>
      </w:r>
    </w:p>
    <w:p w14:paraId="40C9BFC7" w14:textId="77777777" w:rsidR="00783C2A" w:rsidRPr="00941CF6" w:rsidRDefault="00783C2A" w:rsidP="00783C2A">
      <w:pPr>
        <w:spacing w:after="0" w:line="240" w:lineRule="auto"/>
        <w:jc w:val="right"/>
        <w:rPr>
          <w:rFonts w:ascii="Times New Roman" w:hAnsi="Times New Roman" w:cs="Times New Roman"/>
          <w:b/>
          <w:bCs/>
          <w:sz w:val="30"/>
          <w:szCs w:val="30"/>
        </w:rPr>
      </w:pPr>
      <w:r w:rsidRPr="00941CF6">
        <w:rPr>
          <w:rFonts w:ascii="Times New Roman" w:hAnsi="Times New Roman" w:cs="Times New Roman"/>
          <w:b/>
          <w:bCs/>
          <w:sz w:val="30"/>
          <w:szCs w:val="30"/>
        </w:rPr>
        <w:t>Камышова Анна Борисовна</w:t>
      </w:r>
    </w:p>
    <w:p w14:paraId="16CF108F" w14:textId="77777777" w:rsidR="00783C2A" w:rsidRPr="00941CF6" w:rsidRDefault="00783C2A" w:rsidP="00783C2A">
      <w:pPr>
        <w:spacing w:after="0" w:line="240" w:lineRule="auto"/>
        <w:jc w:val="right"/>
        <w:rPr>
          <w:rFonts w:ascii="Times New Roman" w:hAnsi="Times New Roman" w:cs="Times New Roman"/>
          <w:b/>
          <w:bCs/>
          <w:sz w:val="30"/>
          <w:szCs w:val="30"/>
        </w:rPr>
      </w:pPr>
      <w:proofErr w:type="spellStart"/>
      <w:r w:rsidRPr="00941CF6">
        <w:rPr>
          <w:rFonts w:ascii="Times New Roman" w:hAnsi="Times New Roman" w:cs="Times New Roman"/>
          <w:b/>
          <w:bCs/>
          <w:sz w:val="30"/>
          <w:szCs w:val="30"/>
        </w:rPr>
        <w:t>Kamyshova</w:t>
      </w:r>
      <w:proofErr w:type="spellEnd"/>
      <w:r w:rsidRPr="00941CF6">
        <w:rPr>
          <w:rFonts w:ascii="Times New Roman" w:hAnsi="Times New Roman" w:cs="Times New Roman"/>
          <w:b/>
          <w:bCs/>
          <w:sz w:val="30"/>
          <w:szCs w:val="30"/>
        </w:rPr>
        <w:t xml:space="preserve"> </w:t>
      </w:r>
      <w:proofErr w:type="spellStart"/>
      <w:r w:rsidRPr="00941CF6">
        <w:rPr>
          <w:rFonts w:ascii="Times New Roman" w:hAnsi="Times New Roman" w:cs="Times New Roman"/>
          <w:b/>
          <w:bCs/>
          <w:sz w:val="30"/>
          <w:szCs w:val="30"/>
        </w:rPr>
        <w:t>Anna</w:t>
      </w:r>
      <w:proofErr w:type="spellEnd"/>
      <w:r w:rsidRPr="00941CF6">
        <w:rPr>
          <w:rFonts w:ascii="Times New Roman" w:hAnsi="Times New Roman" w:cs="Times New Roman"/>
          <w:b/>
          <w:bCs/>
          <w:sz w:val="30"/>
          <w:szCs w:val="30"/>
        </w:rPr>
        <w:t xml:space="preserve"> </w:t>
      </w:r>
      <w:proofErr w:type="spellStart"/>
      <w:r w:rsidRPr="00941CF6">
        <w:rPr>
          <w:rFonts w:ascii="Times New Roman" w:hAnsi="Times New Roman" w:cs="Times New Roman"/>
          <w:b/>
          <w:bCs/>
          <w:sz w:val="30"/>
          <w:szCs w:val="30"/>
        </w:rPr>
        <w:t>Borisovna</w:t>
      </w:r>
      <w:proofErr w:type="spellEnd"/>
    </w:p>
    <w:p w14:paraId="20BAFA92" w14:textId="77777777" w:rsidR="00783C2A" w:rsidRPr="004258E9" w:rsidRDefault="00783C2A" w:rsidP="00783C2A">
      <w:pPr>
        <w:spacing w:after="0" w:line="240" w:lineRule="auto"/>
        <w:jc w:val="right"/>
        <w:rPr>
          <w:rFonts w:ascii="Times New Roman" w:hAnsi="Times New Roman" w:cs="Times New Roman"/>
          <w:sz w:val="30"/>
          <w:szCs w:val="30"/>
        </w:rPr>
      </w:pPr>
      <w:r w:rsidRPr="004258E9">
        <w:rPr>
          <w:rFonts w:ascii="Times New Roman" w:hAnsi="Times New Roman" w:cs="Times New Roman"/>
          <w:sz w:val="30"/>
          <w:szCs w:val="30"/>
        </w:rPr>
        <w:t xml:space="preserve">Санкт-Петербургский государственный экономический университет St. </w:t>
      </w:r>
      <w:proofErr w:type="spellStart"/>
      <w:r w:rsidRPr="004258E9">
        <w:rPr>
          <w:rFonts w:ascii="Times New Roman" w:hAnsi="Times New Roman" w:cs="Times New Roman"/>
          <w:sz w:val="30"/>
          <w:szCs w:val="30"/>
        </w:rPr>
        <w:t>Petersburg</w:t>
      </w:r>
      <w:proofErr w:type="spellEnd"/>
      <w:r w:rsidRPr="004258E9">
        <w:rPr>
          <w:rFonts w:ascii="Times New Roman" w:hAnsi="Times New Roman" w:cs="Times New Roman"/>
          <w:sz w:val="30"/>
          <w:szCs w:val="30"/>
        </w:rPr>
        <w:t xml:space="preserve"> State University </w:t>
      </w:r>
      <w:proofErr w:type="spellStart"/>
      <w:r w:rsidRPr="004258E9">
        <w:rPr>
          <w:rFonts w:ascii="Times New Roman" w:hAnsi="Times New Roman" w:cs="Times New Roman"/>
          <w:sz w:val="30"/>
          <w:szCs w:val="30"/>
        </w:rPr>
        <w:t>of</w:t>
      </w:r>
      <w:proofErr w:type="spellEnd"/>
      <w:r w:rsidRPr="004258E9">
        <w:rPr>
          <w:rFonts w:ascii="Times New Roman" w:hAnsi="Times New Roman" w:cs="Times New Roman"/>
          <w:sz w:val="30"/>
          <w:szCs w:val="30"/>
        </w:rPr>
        <w:t xml:space="preserve"> Economics</w:t>
      </w:r>
    </w:p>
    <w:p w14:paraId="402B647E" w14:textId="77777777" w:rsidR="00783C2A" w:rsidRPr="004258E9" w:rsidRDefault="00783C2A" w:rsidP="00783C2A">
      <w:pPr>
        <w:spacing w:after="0" w:line="240" w:lineRule="auto"/>
        <w:jc w:val="right"/>
        <w:rPr>
          <w:rFonts w:ascii="Times New Roman" w:hAnsi="Times New Roman" w:cs="Times New Roman"/>
          <w:sz w:val="30"/>
          <w:szCs w:val="30"/>
          <w:lang w:val="en-US"/>
        </w:rPr>
      </w:pPr>
      <w:r w:rsidRPr="004258E9">
        <w:rPr>
          <w:rFonts w:ascii="Times New Roman" w:hAnsi="Times New Roman" w:cs="Times New Roman"/>
          <w:sz w:val="30"/>
          <w:szCs w:val="30"/>
        </w:rPr>
        <w:t>Д</w:t>
      </w:r>
      <w:r w:rsidRPr="004258E9">
        <w:rPr>
          <w:rFonts w:ascii="Times New Roman" w:hAnsi="Times New Roman" w:cs="Times New Roman"/>
          <w:sz w:val="30"/>
          <w:szCs w:val="30"/>
          <w:lang w:val="en-US"/>
        </w:rPr>
        <w:t>.</w:t>
      </w:r>
      <w:r w:rsidRPr="004258E9">
        <w:rPr>
          <w:rFonts w:ascii="Times New Roman" w:hAnsi="Times New Roman" w:cs="Times New Roman"/>
          <w:sz w:val="30"/>
          <w:szCs w:val="30"/>
        </w:rPr>
        <w:t>э</w:t>
      </w:r>
      <w:r w:rsidRPr="004258E9">
        <w:rPr>
          <w:rFonts w:ascii="Times New Roman" w:hAnsi="Times New Roman" w:cs="Times New Roman"/>
          <w:sz w:val="30"/>
          <w:szCs w:val="30"/>
          <w:lang w:val="en-US"/>
        </w:rPr>
        <w:t>.</w:t>
      </w:r>
      <w:r w:rsidRPr="004258E9">
        <w:rPr>
          <w:rFonts w:ascii="Times New Roman" w:hAnsi="Times New Roman" w:cs="Times New Roman"/>
          <w:sz w:val="30"/>
          <w:szCs w:val="30"/>
        </w:rPr>
        <w:t>н</w:t>
      </w:r>
      <w:r w:rsidRPr="004258E9">
        <w:rPr>
          <w:rFonts w:ascii="Times New Roman" w:hAnsi="Times New Roman" w:cs="Times New Roman"/>
          <w:sz w:val="30"/>
          <w:szCs w:val="30"/>
          <w:lang w:val="en-US"/>
        </w:rPr>
        <w:t xml:space="preserve">., </w:t>
      </w:r>
      <w:r w:rsidRPr="004258E9">
        <w:rPr>
          <w:rFonts w:ascii="Times New Roman" w:hAnsi="Times New Roman" w:cs="Times New Roman"/>
          <w:sz w:val="30"/>
          <w:szCs w:val="30"/>
        </w:rPr>
        <w:t>доцент</w:t>
      </w:r>
    </w:p>
    <w:p w14:paraId="5BBB0B1E" w14:textId="77777777" w:rsidR="00783C2A" w:rsidRPr="004258E9" w:rsidRDefault="00783C2A" w:rsidP="00783C2A">
      <w:pPr>
        <w:spacing w:after="0" w:line="240" w:lineRule="auto"/>
        <w:jc w:val="right"/>
        <w:rPr>
          <w:rFonts w:ascii="Times New Roman" w:hAnsi="Times New Roman" w:cs="Times New Roman"/>
          <w:sz w:val="30"/>
          <w:szCs w:val="30"/>
          <w:lang w:val="en-US"/>
        </w:rPr>
      </w:pPr>
      <w:r w:rsidRPr="004258E9">
        <w:rPr>
          <w:rFonts w:ascii="Times New Roman" w:hAnsi="Times New Roman" w:cs="Times New Roman"/>
          <w:sz w:val="30"/>
          <w:szCs w:val="30"/>
          <w:lang w:val="en-US"/>
        </w:rPr>
        <w:t>Doctor of Economics, Associate Professor</w:t>
      </w:r>
    </w:p>
    <w:p w14:paraId="31A65378" w14:textId="77777777" w:rsidR="00783C2A" w:rsidRPr="004258E9" w:rsidRDefault="00783C2A" w:rsidP="00783C2A">
      <w:pPr>
        <w:spacing w:after="0" w:line="240" w:lineRule="auto"/>
        <w:jc w:val="right"/>
        <w:rPr>
          <w:rFonts w:ascii="Times New Roman" w:hAnsi="Times New Roman" w:cs="Times New Roman"/>
          <w:sz w:val="30"/>
          <w:szCs w:val="30"/>
          <w:lang w:val="en-US"/>
        </w:rPr>
      </w:pPr>
      <w:r w:rsidRPr="004258E9">
        <w:rPr>
          <w:rFonts w:ascii="Times New Roman" w:hAnsi="Times New Roman" w:cs="Times New Roman"/>
          <w:sz w:val="30"/>
          <w:szCs w:val="30"/>
        </w:rPr>
        <w:t>Кафедры</w:t>
      </w:r>
      <w:r w:rsidRPr="004258E9">
        <w:rPr>
          <w:rFonts w:ascii="Times New Roman" w:hAnsi="Times New Roman" w:cs="Times New Roman"/>
          <w:sz w:val="30"/>
          <w:szCs w:val="30"/>
          <w:lang w:val="en-US"/>
        </w:rPr>
        <w:t xml:space="preserve"> </w:t>
      </w:r>
      <w:r w:rsidRPr="004258E9">
        <w:rPr>
          <w:rFonts w:ascii="Times New Roman" w:hAnsi="Times New Roman" w:cs="Times New Roman"/>
          <w:sz w:val="30"/>
          <w:szCs w:val="30"/>
        </w:rPr>
        <w:t>общественных</w:t>
      </w:r>
      <w:r w:rsidRPr="004258E9">
        <w:rPr>
          <w:rFonts w:ascii="Times New Roman" w:hAnsi="Times New Roman" w:cs="Times New Roman"/>
          <w:sz w:val="30"/>
          <w:szCs w:val="30"/>
          <w:lang w:val="en-US"/>
        </w:rPr>
        <w:t xml:space="preserve"> </w:t>
      </w:r>
      <w:r w:rsidRPr="004258E9">
        <w:rPr>
          <w:rFonts w:ascii="Times New Roman" w:hAnsi="Times New Roman" w:cs="Times New Roman"/>
          <w:sz w:val="30"/>
          <w:szCs w:val="30"/>
        </w:rPr>
        <w:t>наук</w:t>
      </w:r>
    </w:p>
    <w:p w14:paraId="54DCE6B4" w14:textId="77777777" w:rsidR="00783C2A" w:rsidRPr="004258E9" w:rsidRDefault="00783C2A" w:rsidP="00783C2A">
      <w:pPr>
        <w:spacing w:after="0" w:line="240" w:lineRule="auto"/>
        <w:jc w:val="right"/>
        <w:rPr>
          <w:rFonts w:ascii="Times New Roman" w:hAnsi="Times New Roman" w:cs="Times New Roman"/>
          <w:sz w:val="30"/>
          <w:szCs w:val="30"/>
          <w:lang w:val="en-US"/>
        </w:rPr>
      </w:pPr>
      <w:r w:rsidRPr="004258E9">
        <w:rPr>
          <w:rFonts w:ascii="Times New Roman" w:hAnsi="Times New Roman" w:cs="Times New Roman"/>
          <w:sz w:val="30"/>
          <w:szCs w:val="30"/>
          <w:lang w:val="en-US"/>
        </w:rPr>
        <w:t>Departments of Social Sciences</w:t>
      </w:r>
    </w:p>
    <w:p w14:paraId="398B6580" w14:textId="77777777" w:rsidR="00783C2A" w:rsidRPr="0041338B" w:rsidRDefault="0041338B" w:rsidP="00783C2A">
      <w:pPr>
        <w:spacing w:after="0" w:line="240" w:lineRule="auto"/>
        <w:jc w:val="right"/>
        <w:rPr>
          <w:rFonts w:ascii="Times New Roman" w:hAnsi="Times New Roman" w:cs="Times New Roman"/>
          <w:color w:val="000000" w:themeColor="text1"/>
          <w:sz w:val="30"/>
          <w:szCs w:val="30"/>
        </w:rPr>
      </w:pPr>
      <w:hyperlink r:id="rId8" w:history="1">
        <w:r w:rsidRPr="0041338B">
          <w:rPr>
            <w:rStyle w:val="af2"/>
            <w:rFonts w:ascii="Times New Roman" w:hAnsi="Times New Roman" w:cs="Times New Roman"/>
            <w:color w:val="000000" w:themeColor="text1"/>
            <w:sz w:val="30"/>
            <w:szCs w:val="30"/>
            <w:u w:val="none"/>
            <w:lang w:val="en-US"/>
          </w:rPr>
          <w:t>kamyshova</w:t>
        </w:r>
        <w:r w:rsidRPr="0041338B">
          <w:rPr>
            <w:rStyle w:val="af2"/>
            <w:rFonts w:ascii="Times New Roman" w:hAnsi="Times New Roman" w:cs="Times New Roman"/>
            <w:color w:val="000000" w:themeColor="text1"/>
            <w:sz w:val="30"/>
            <w:szCs w:val="30"/>
            <w:u w:val="none"/>
          </w:rPr>
          <w:t>76@</w:t>
        </w:r>
        <w:r w:rsidRPr="0041338B">
          <w:rPr>
            <w:rStyle w:val="af2"/>
            <w:rFonts w:ascii="Times New Roman" w:hAnsi="Times New Roman" w:cs="Times New Roman"/>
            <w:color w:val="000000" w:themeColor="text1"/>
            <w:sz w:val="30"/>
            <w:szCs w:val="30"/>
            <w:u w:val="none"/>
            <w:lang w:val="en-US"/>
          </w:rPr>
          <w:t>mail</w:t>
        </w:r>
        <w:r w:rsidRPr="0041338B">
          <w:rPr>
            <w:rStyle w:val="af2"/>
            <w:rFonts w:ascii="Times New Roman" w:hAnsi="Times New Roman" w:cs="Times New Roman"/>
            <w:color w:val="000000" w:themeColor="text1"/>
            <w:sz w:val="30"/>
            <w:szCs w:val="30"/>
            <w:u w:val="none"/>
          </w:rPr>
          <w:t>.</w:t>
        </w:r>
        <w:r w:rsidRPr="0041338B">
          <w:rPr>
            <w:rStyle w:val="af2"/>
            <w:rFonts w:ascii="Times New Roman" w:hAnsi="Times New Roman" w:cs="Times New Roman"/>
            <w:color w:val="000000" w:themeColor="text1"/>
            <w:sz w:val="30"/>
            <w:szCs w:val="30"/>
            <w:u w:val="none"/>
            <w:lang w:val="en-US"/>
          </w:rPr>
          <w:t>ru</w:t>
        </w:r>
      </w:hyperlink>
    </w:p>
    <w:p w14:paraId="33C1BEBC" w14:textId="77777777" w:rsidR="0041338B" w:rsidRPr="0041338B" w:rsidRDefault="0041338B" w:rsidP="00783C2A">
      <w:pPr>
        <w:spacing w:after="0" w:line="240" w:lineRule="auto"/>
        <w:jc w:val="right"/>
        <w:rPr>
          <w:rFonts w:ascii="Times New Roman" w:hAnsi="Times New Roman" w:cs="Times New Roman"/>
          <w:sz w:val="30"/>
          <w:szCs w:val="30"/>
        </w:rPr>
      </w:pPr>
    </w:p>
    <w:p w14:paraId="2ABF06F8" w14:textId="77777777" w:rsidR="00AB5F4C" w:rsidRPr="00AB5F4C" w:rsidRDefault="00AB5F4C" w:rsidP="0041338B">
      <w:pPr>
        <w:autoSpaceDE w:val="0"/>
        <w:autoSpaceDN w:val="0"/>
        <w:adjustRightInd w:val="0"/>
        <w:spacing w:before="40" w:after="40" w:line="240" w:lineRule="auto"/>
        <w:ind w:firstLine="709"/>
        <w:jc w:val="center"/>
        <w:rPr>
          <w:rFonts w:ascii="Times New Roman" w:hAnsi="Times New Roman" w:cs="Times New Roman"/>
          <w:b/>
          <w:bCs/>
          <w:color w:val="000000"/>
          <w:kern w:val="0"/>
          <w:sz w:val="30"/>
          <w:szCs w:val="30"/>
        </w:rPr>
      </w:pPr>
      <w:r w:rsidRPr="0041338B">
        <w:rPr>
          <w:rFonts w:ascii="Times New Roman" w:hAnsi="Times New Roman" w:cs="Times New Roman"/>
          <w:b/>
          <w:bCs/>
          <w:color w:val="000000"/>
          <w:kern w:val="0"/>
          <w:sz w:val="30"/>
          <w:szCs w:val="30"/>
        </w:rPr>
        <w:t>ВЫЯВЛЕНИЕ МАКРОЭКОНОМИЧЕСКИХ ФАКТОРОВ, ВЛИЯЮЩИХ НА ЦЕНУ ЗОЛОТА В РОССИИ</w:t>
      </w:r>
    </w:p>
    <w:p w14:paraId="7D7B154F" w14:textId="77777777" w:rsidR="0041338B" w:rsidRPr="00095E85" w:rsidRDefault="0041338B" w:rsidP="0041338B">
      <w:pPr>
        <w:autoSpaceDE w:val="0"/>
        <w:autoSpaceDN w:val="0"/>
        <w:adjustRightInd w:val="0"/>
        <w:spacing w:after="0" w:line="240" w:lineRule="auto"/>
        <w:jc w:val="center"/>
        <w:rPr>
          <w:rFonts w:ascii="Times New Roman" w:hAnsi="Times New Roman" w:cs="Times New Roman"/>
          <w:b/>
          <w:bCs/>
          <w:color w:val="000000"/>
          <w:kern w:val="0"/>
          <w:sz w:val="30"/>
          <w:szCs w:val="30"/>
          <w:lang w:val="en-US"/>
        </w:rPr>
      </w:pPr>
      <w:r w:rsidRPr="0041338B">
        <w:rPr>
          <w:rFonts w:ascii="Times New Roman" w:hAnsi="Times New Roman" w:cs="Times New Roman"/>
          <w:b/>
          <w:bCs/>
          <w:color w:val="000000"/>
          <w:kern w:val="0"/>
          <w:sz w:val="30"/>
          <w:szCs w:val="30"/>
          <w:lang w:val="en-US"/>
        </w:rPr>
        <w:t>IDENTIFYING MACROECONOMIC FACTORS INFLUENCING THE PRICE OF GOLD IN RUSSIA</w:t>
      </w:r>
    </w:p>
    <w:p w14:paraId="75ED60E5" w14:textId="77777777" w:rsidR="00783C2A" w:rsidRPr="0041338B" w:rsidRDefault="00783C2A" w:rsidP="00783C2A">
      <w:pPr>
        <w:autoSpaceDE w:val="0"/>
        <w:autoSpaceDN w:val="0"/>
        <w:adjustRightInd w:val="0"/>
        <w:spacing w:after="0" w:line="240" w:lineRule="auto"/>
        <w:jc w:val="both"/>
        <w:rPr>
          <w:rFonts w:ascii="Times New Roman" w:hAnsi="Times New Roman" w:cs="Times New Roman"/>
          <w:color w:val="000000"/>
          <w:kern w:val="0"/>
          <w:sz w:val="30"/>
          <w:szCs w:val="30"/>
        </w:rPr>
      </w:pPr>
      <w:r w:rsidRPr="0041338B">
        <w:rPr>
          <w:rFonts w:ascii="Times New Roman" w:hAnsi="Times New Roman" w:cs="Times New Roman"/>
          <w:b/>
          <w:bCs/>
          <w:color w:val="000000"/>
          <w:kern w:val="0"/>
          <w:sz w:val="30"/>
          <w:szCs w:val="30"/>
        </w:rPr>
        <w:t>Аннотация</w:t>
      </w:r>
      <w:r w:rsidRPr="00095E85">
        <w:rPr>
          <w:rFonts w:ascii="Times New Roman" w:hAnsi="Times New Roman" w:cs="Times New Roman"/>
          <w:color w:val="000000"/>
          <w:kern w:val="0"/>
          <w:sz w:val="30"/>
          <w:szCs w:val="30"/>
        </w:rPr>
        <w:t xml:space="preserve">. </w:t>
      </w:r>
      <w:r w:rsidRPr="0041338B">
        <w:rPr>
          <w:rFonts w:ascii="Times New Roman" w:hAnsi="Times New Roman" w:cs="Times New Roman"/>
          <w:color w:val="000000"/>
          <w:kern w:val="0"/>
          <w:sz w:val="30"/>
          <w:szCs w:val="30"/>
        </w:rPr>
        <w:t>В статье проведён анализ влияния ключевых макроэкономических показателей на динамику цены золота в России. Рассматриваются такие факторы, как темп инфляци</w:t>
      </w:r>
      <w:r w:rsidR="00AB5F4C" w:rsidRPr="0041338B">
        <w:rPr>
          <w:rFonts w:ascii="Times New Roman" w:hAnsi="Times New Roman" w:cs="Times New Roman"/>
          <w:color w:val="000000"/>
          <w:kern w:val="0"/>
          <w:sz w:val="30"/>
          <w:szCs w:val="30"/>
        </w:rPr>
        <w:t>и</w:t>
      </w:r>
      <w:r w:rsidRPr="0041338B">
        <w:rPr>
          <w:rFonts w:ascii="Times New Roman" w:hAnsi="Times New Roman" w:cs="Times New Roman"/>
          <w:color w:val="000000"/>
          <w:kern w:val="0"/>
          <w:sz w:val="30"/>
          <w:szCs w:val="30"/>
        </w:rPr>
        <w:t xml:space="preserve">, курс доллара США, </w:t>
      </w:r>
      <w:r w:rsidR="00AB5F4C" w:rsidRPr="0041338B">
        <w:rPr>
          <w:rFonts w:ascii="Times New Roman" w:hAnsi="Times New Roman" w:cs="Times New Roman"/>
          <w:color w:val="000000"/>
          <w:kern w:val="0"/>
          <w:sz w:val="30"/>
          <w:szCs w:val="30"/>
        </w:rPr>
        <w:t xml:space="preserve">уровень </w:t>
      </w:r>
      <w:r w:rsidRPr="0041338B">
        <w:rPr>
          <w:rFonts w:ascii="Times New Roman" w:hAnsi="Times New Roman" w:cs="Times New Roman"/>
          <w:color w:val="000000"/>
          <w:kern w:val="0"/>
          <w:sz w:val="30"/>
          <w:szCs w:val="30"/>
        </w:rPr>
        <w:t>ключев</w:t>
      </w:r>
      <w:r w:rsidR="00AB5F4C" w:rsidRPr="0041338B">
        <w:rPr>
          <w:rFonts w:ascii="Times New Roman" w:hAnsi="Times New Roman" w:cs="Times New Roman"/>
          <w:color w:val="000000"/>
          <w:kern w:val="0"/>
          <w:sz w:val="30"/>
          <w:szCs w:val="30"/>
        </w:rPr>
        <w:t>ой</w:t>
      </w:r>
      <w:r w:rsidRPr="0041338B">
        <w:rPr>
          <w:rFonts w:ascii="Times New Roman" w:hAnsi="Times New Roman" w:cs="Times New Roman"/>
          <w:color w:val="000000"/>
          <w:kern w:val="0"/>
          <w:sz w:val="30"/>
          <w:szCs w:val="30"/>
        </w:rPr>
        <w:t xml:space="preserve"> ставк</w:t>
      </w:r>
      <w:r w:rsidR="00AB5F4C" w:rsidRPr="0041338B">
        <w:rPr>
          <w:rFonts w:ascii="Times New Roman" w:hAnsi="Times New Roman" w:cs="Times New Roman"/>
          <w:color w:val="000000"/>
          <w:kern w:val="0"/>
          <w:sz w:val="30"/>
          <w:szCs w:val="30"/>
        </w:rPr>
        <w:t>и</w:t>
      </w:r>
      <w:r w:rsidRPr="0041338B">
        <w:rPr>
          <w:rFonts w:ascii="Times New Roman" w:hAnsi="Times New Roman" w:cs="Times New Roman"/>
          <w:color w:val="000000"/>
          <w:kern w:val="0"/>
          <w:sz w:val="30"/>
          <w:szCs w:val="30"/>
        </w:rPr>
        <w:t xml:space="preserve"> Банка России и цена нефти Urals. В работе применены методы корреляционно-регрессионного анализа для выявления </w:t>
      </w:r>
      <w:r w:rsidR="00AB5F4C" w:rsidRPr="0041338B">
        <w:rPr>
          <w:rFonts w:ascii="Times New Roman" w:hAnsi="Times New Roman" w:cs="Times New Roman"/>
          <w:color w:val="000000"/>
          <w:kern w:val="0"/>
          <w:sz w:val="30"/>
          <w:szCs w:val="30"/>
        </w:rPr>
        <w:t xml:space="preserve">степени </w:t>
      </w:r>
      <w:r w:rsidRPr="0041338B">
        <w:rPr>
          <w:rFonts w:ascii="Times New Roman" w:hAnsi="Times New Roman" w:cs="Times New Roman"/>
          <w:color w:val="000000"/>
          <w:kern w:val="0"/>
          <w:sz w:val="30"/>
          <w:szCs w:val="30"/>
        </w:rPr>
        <w:t xml:space="preserve">влияния основных макроэкономических факторов на стоимость драгоценного металла в национальной экономике. Особое внимание уделено роли золота </w:t>
      </w:r>
      <w:r w:rsidR="00AB5F4C" w:rsidRPr="0041338B">
        <w:rPr>
          <w:rFonts w:ascii="Times New Roman" w:hAnsi="Times New Roman" w:cs="Times New Roman"/>
          <w:color w:val="000000"/>
          <w:kern w:val="0"/>
          <w:sz w:val="30"/>
          <w:szCs w:val="30"/>
        </w:rPr>
        <w:t>в обеспечении монетарной стабильности и</w:t>
      </w:r>
      <w:r w:rsidRPr="0041338B">
        <w:rPr>
          <w:rFonts w:ascii="Times New Roman" w:hAnsi="Times New Roman" w:cs="Times New Roman"/>
          <w:color w:val="000000"/>
          <w:kern w:val="0"/>
          <w:sz w:val="30"/>
          <w:szCs w:val="30"/>
        </w:rPr>
        <w:t xml:space="preserve"> </w:t>
      </w:r>
      <w:r w:rsidR="00AB5F4C" w:rsidRPr="0041338B">
        <w:rPr>
          <w:rFonts w:ascii="Times New Roman" w:hAnsi="Times New Roman" w:cs="Times New Roman"/>
          <w:color w:val="000000"/>
          <w:kern w:val="0"/>
          <w:sz w:val="30"/>
          <w:szCs w:val="30"/>
        </w:rPr>
        <w:t>гаранта</w:t>
      </w:r>
      <w:r w:rsidRPr="0041338B">
        <w:rPr>
          <w:rFonts w:ascii="Times New Roman" w:hAnsi="Times New Roman" w:cs="Times New Roman"/>
          <w:color w:val="000000"/>
          <w:kern w:val="0"/>
          <w:sz w:val="30"/>
          <w:szCs w:val="30"/>
        </w:rPr>
        <w:t xml:space="preserve"> устойчивого развития экономики, значению </w:t>
      </w:r>
      <w:r w:rsidR="00AB5F4C" w:rsidRPr="0041338B">
        <w:rPr>
          <w:rFonts w:ascii="Times New Roman" w:hAnsi="Times New Roman" w:cs="Times New Roman"/>
          <w:color w:val="000000"/>
          <w:kern w:val="0"/>
          <w:sz w:val="30"/>
          <w:szCs w:val="30"/>
        </w:rPr>
        <w:t xml:space="preserve">золота </w:t>
      </w:r>
      <w:r w:rsidRPr="0041338B">
        <w:rPr>
          <w:rFonts w:ascii="Times New Roman" w:hAnsi="Times New Roman" w:cs="Times New Roman"/>
          <w:color w:val="000000"/>
          <w:kern w:val="0"/>
          <w:sz w:val="30"/>
          <w:szCs w:val="30"/>
        </w:rPr>
        <w:t xml:space="preserve">для диверсификации резервов и снижения валютных рисков в условиях глобальной экономической нестабильности. Результаты </w:t>
      </w:r>
      <w:r w:rsidR="00AB5F4C" w:rsidRPr="0041338B">
        <w:rPr>
          <w:rFonts w:ascii="Times New Roman" w:hAnsi="Times New Roman" w:cs="Times New Roman"/>
          <w:color w:val="000000"/>
          <w:kern w:val="0"/>
          <w:sz w:val="30"/>
          <w:szCs w:val="30"/>
        </w:rPr>
        <w:t xml:space="preserve">авторского </w:t>
      </w:r>
      <w:r w:rsidRPr="0041338B">
        <w:rPr>
          <w:rFonts w:ascii="Times New Roman" w:hAnsi="Times New Roman" w:cs="Times New Roman"/>
          <w:color w:val="000000"/>
          <w:kern w:val="0"/>
          <w:sz w:val="30"/>
          <w:szCs w:val="30"/>
        </w:rPr>
        <w:t>исследования подтверждают, что золото играет важную роль в обеспечении финансовой устойчивости и экономической безопасности России.</w:t>
      </w:r>
    </w:p>
    <w:p w14:paraId="2EAB324B" w14:textId="77777777" w:rsidR="00783C2A" w:rsidRPr="00783C2A" w:rsidRDefault="00783C2A" w:rsidP="00783C2A">
      <w:pPr>
        <w:autoSpaceDE w:val="0"/>
        <w:autoSpaceDN w:val="0"/>
        <w:adjustRightInd w:val="0"/>
        <w:spacing w:after="0" w:line="240" w:lineRule="auto"/>
        <w:jc w:val="both"/>
        <w:rPr>
          <w:rFonts w:ascii="Times New Roman" w:hAnsi="Times New Roman" w:cs="Times New Roman"/>
          <w:i/>
          <w:iCs/>
          <w:color w:val="000000"/>
          <w:kern w:val="0"/>
          <w:sz w:val="30"/>
          <w:szCs w:val="30"/>
        </w:rPr>
      </w:pPr>
      <w:r w:rsidRPr="0041338B">
        <w:rPr>
          <w:rFonts w:ascii="Times New Roman" w:hAnsi="Times New Roman" w:cs="Times New Roman"/>
          <w:b/>
          <w:bCs/>
          <w:i/>
          <w:iCs/>
          <w:color w:val="000000"/>
          <w:kern w:val="0"/>
          <w:sz w:val="30"/>
          <w:szCs w:val="30"/>
        </w:rPr>
        <w:t xml:space="preserve">Ключевые слова: </w:t>
      </w:r>
      <w:r w:rsidRPr="0041338B">
        <w:rPr>
          <w:rFonts w:ascii="Times New Roman" w:hAnsi="Times New Roman" w:cs="Times New Roman"/>
          <w:i/>
          <w:iCs/>
          <w:color w:val="000000"/>
          <w:kern w:val="0"/>
          <w:sz w:val="30"/>
          <w:szCs w:val="30"/>
        </w:rPr>
        <w:t>темп инфляции, курс доллара США, ключевая ставка Банка России, цена нефти Urals</w:t>
      </w:r>
      <w:r w:rsidR="00AB5F4C" w:rsidRPr="0041338B">
        <w:rPr>
          <w:rFonts w:ascii="Times New Roman" w:hAnsi="Times New Roman" w:cs="Times New Roman"/>
          <w:i/>
          <w:iCs/>
          <w:color w:val="000000"/>
          <w:kern w:val="0"/>
          <w:sz w:val="30"/>
          <w:szCs w:val="30"/>
        </w:rPr>
        <w:t>, цена золота</w:t>
      </w:r>
      <w:r w:rsidRPr="00783C2A">
        <w:rPr>
          <w:rFonts w:ascii="Times New Roman" w:hAnsi="Times New Roman" w:cs="Times New Roman"/>
          <w:i/>
          <w:iCs/>
          <w:color w:val="000000"/>
          <w:kern w:val="0"/>
          <w:sz w:val="30"/>
          <w:szCs w:val="30"/>
        </w:rPr>
        <w:t xml:space="preserve">. </w:t>
      </w:r>
    </w:p>
    <w:p w14:paraId="78B53FE2" w14:textId="77777777" w:rsidR="0041338B" w:rsidRPr="0041338B" w:rsidRDefault="0041338B" w:rsidP="0041338B">
      <w:pPr>
        <w:autoSpaceDE w:val="0"/>
        <w:autoSpaceDN w:val="0"/>
        <w:adjustRightInd w:val="0"/>
        <w:spacing w:after="0" w:line="240" w:lineRule="auto"/>
        <w:jc w:val="both"/>
        <w:rPr>
          <w:rFonts w:ascii="Times New Roman" w:hAnsi="Times New Roman" w:cs="Times New Roman"/>
          <w:color w:val="000000"/>
          <w:kern w:val="0"/>
          <w:sz w:val="30"/>
          <w:szCs w:val="30"/>
          <w:lang w:val="en-US"/>
        </w:rPr>
      </w:pPr>
      <w:r w:rsidRPr="0041338B">
        <w:rPr>
          <w:rFonts w:ascii="Times New Roman" w:hAnsi="Times New Roman" w:cs="Times New Roman"/>
          <w:b/>
          <w:bCs/>
          <w:color w:val="000000"/>
          <w:kern w:val="0"/>
          <w:sz w:val="30"/>
          <w:szCs w:val="30"/>
          <w:lang w:val="en-US"/>
        </w:rPr>
        <w:t>Abstract</w:t>
      </w:r>
      <w:r w:rsidRPr="0041338B">
        <w:rPr>
          <w:rFonts w:ascii="Times New Roman" w:hAnsi="Times New Roman" w:cs="Times New Roman"/>
          <w:color w:val="000000"/>
          <w:kern w:val="0"/>
          <w:sz w:val="30"/>
          <w:szCs w:val="30"/>
          <w:lang w:val="en-US"/>
        </w:rPr>
        <w:t xml:space="preserve">: This article analyzes the impact of key macroeconomic indicators on the dynamics of gold prices in Russia. The study examines factors such as the inflation rate, the US dollar exchange rate, the Bank of Russia’s key interest rate, and the price of Urals crude oil. Methods of correlation and regression </w:t>
      </w:r>
      <w:r w:rsidRPr="0041338B">
        <w:rPr>
          <w:rFonts w:ascii="Times New Roman" w:hAnsi="Times New Roman" w:cs="Times New Roman"/>
          <w:color w:val="000000"/>
          <w:kern w:val="0"/>
          <w:sz w:val="30"/>
          <w:szCs w:val="30"/>
          <w:lang w:val="en-US"/>
        </w:rPr>
        <w:lastRenderedPageBreak/>
        <w:t>analysis are applied to identify the degree of influence of major macroeconomic factors on the value of the precious metal within the national economy. Particular attention is given to the role of gold in ensuring monetary stability and supporting sustainable economic development, as well as its significance for reserve diversification and mitigation of currency risks amid global economic uncertainty. The results of the author's research confirm that gold plays an important role in maintaining financial stability and economic security in Russia.</w:t>
      </w:r>
    </w:p>
    <w:p w14:paraId="5C60BCBB" w14:textId="77777777" w:rsidR="008E7624" w:rsidRPr="0041338B" w:rsidRDefault="0041338B" w:rsidP="0041338B">
      <w:pPr>
        <w:autoSpaceDE w:val="0"/>
        <w:autoSpaceDN w:val="0"/>
        <w:adjustRightInd w:val="0"/>
        <w:spacing w:after="0" w:line="240" w:lineRule="auto"/>
        <w:jc w:val="both"/>
        <w:rPr>
          <w:rFonts w:ascii="Times New Roman" w:hAnsi="Times New Roman" w:cs="Times New Roman"/>
          <w:i/>
          <w:iCs/>
          <w:color w:val="000000"/>
          <w:kern w:val="0"/>
          <w:sz w:val="22"/>
          <w:szCs w:val="22"/>
          <w:lang w:val="en-US"/>
        </w:rPr>
      </w:pPr>
      <w:r w:rsidRPr="0041338B">
        <w:rPr>
          <w:rFonts w:ascii="Times New Roman" w:hAnsi="Times New Roman" w:cs="Times New Roman"/>
          <w:b/>
          <w:bCs/>
          <w:i/>
          <w:iCs/>
          <w:color w:val="000000"/>
          <w:kern w:val="0"/>
          <w:sz w:val="30"/>
          <w:szCs w:val="30"/>
          <w:lang w:val="en-US"/>
        </w:rPr>
        <w:t>Keywords</w:t>
      </w:r>
      <w:r w:rsidRPr="0041338B">
        <w:rPr>
          <w:rFonts w:ascii="Times New Roman" w:hAnsi="Times New Roman" w:cs="Times New Roman"/>
          <w:i/>
          <w:iCs/>
          <w:color w:val="000000"/>
          <w:kern w:val="0"/>
          <w:sz w:val="30"/>
          <w:szCs w:val="30"/>
          <w:lang w:val="en-US"/>
        </w:rPr>
        <w:t>: inflation rate, US dollar exchange rate, Bank of Russia key interest rate, Urals oil price, gold price.</w:t>
      </w:r>
    </w:p>
    <w:p w14:paraId="063546E7" w14:textId="77777777" w:rsidR="0041338B" w:rsidRPr="00095E85" w:rsidRDefault="0041338B" w:rsidP="00783C2A">
      <w:pPr>
        <w:autoSpaceDE w:val="0"/>
        <w:autoSpaceDN w:val="0"/>
        <w:adjustRightInd w:val="0"/>
        <w:spacing w:after="0" w:line="240" w:lineRule="auto"/>
        <w:ind w:firstLine="708"/>
        <w:jc w:val="both"/>
        <w:rPr>
          <w:rFonts w:ascii="Times New Roman" w:hAnsi="Times New Roman" w:cs="Times New Roman"/>
          <w:i/>
          <w:iCs/>
          <w:color w:val="000000"/>
          <w:kern w:val="0"/>
          <w:sz w:val="30"/>
          <w:szCs w:val="30"/>
          <w:lang w:val="en-US"/>
        </w:rPr>
      </w:pPr>
    </w:p>
    <w:p w14:paraId="44EDADC9" w14:textId="77777777" w:rsidR="00D44085" w:rsidRPr="00783C2A" w:rsidRDefault="00783C2A" w:rsidP="00783C2A">
      <w:pPr>
        <w:autoSpaceDE w:val="0"/>
        <w:autoSpaceDN w:val="0"/>
        <w:adjustRightInd w:val="0"/>
        <w:spacing w:after="0" w:line="240" w:lineRule="auto"/>
        <w:ind w:firstLine="708"/>
        <w:jc w:val="both"/>
        <w:rPr>
          <w:rFonts w:ascii="Times New Roman" w:hAnsi="Times New Roman" w:cs="Times New Roman"/>
          <w:i/>
          <w:iCs/>
          <w:color w:val="000000"/>
          <w:kern w:val="0"/>
          <w:sz w:val="30"/>
          <w:szCs w:val="30"/>
        </w:rPr>
      </w:pPr>
      <w:r w:rsidRPr="00783C2A">
        <w:rPr>
          <w:rFonts w:ascii="Times New Roman" w:hAnsi="Times New Roman" w:cs="Times New Roman"/>
          <w:i/>
          <w:iCs/>
          <w:color w:val="000000"/>
          <w:kern w:val="0"/>
          <w:sz w:val="30"/>
          <w:szCs w:val="30"/>
        </w:rPr>
        <w:t>Актуальность</w:t>
      </w:r>
    </w:p>
    <w:p w14:paraId="6D30D5C1" w14:textId="77777777" w:rsidR="003C0AFE" w:rsidRPr="00783C2A" w:rsidRDefault="003C04C1" w:rsidP="0074566D">
      <w:pPr>
        <w:autoSpaceDE w:val="0"/>
        <w:autoSpaceDN w:val="0"/>
        <w:adjustRightInd w:val="0"/>
        <w:spacing w:after="0" w:line="240" w:lineRule="auto"/>
        <w:ind w:firstLine="709"/>
        <w:jc w:val="both"/>
        <w:rPr>
          <w:rFonts w:ascii="Times New Roman" w:hAnsi="Times New Roman" w:cs="Times New Roman"/>
          <w:color w:val="000000"/>
          <w:kern w:val="0"/>
          <w:sz w:val="30"/>
          <w:szCs w:val="30"/>
        </w:rPr>
      </w:pPr>
      <w:r w:rsidRPr="0074566D">
        <w:rPr>
          <w:rFonts w:ascii="Times New Roman" w:hAnsi="Times New Roman" w:cs="Times New Roman"/>
          <w:color w:val="000000"/>
          <w:kern w:val="0"/>
          <w:sz w:val="30"/>
          <w:szCs w:val="30"/>
        </w:rPr>
        <w:t>З</w:t>
      </w:r>
      <w:r w:rsidR="00475144" w:rsidRPr="0074566D">
        <w:rPr>
          <w:rFonts w:ascii="Times New Roman" w:hAnsi="Times New Roman" w:cs="Times New Roman"/>
          <w:color w:val="000000"/>
          <w:kern w:val="0"/>
          <w:sz w:val="30"/>
          <w:szCs w:val="30"/>
        </w:rPr>
        <w:t xml:space="preserve">олото </w:t>
      </w:r>
      <w:r w:rsidRPr="0074566D">
        <w:rPr>
          <w:rFonts w:ascii="Times New Roman" w:hAnsi="Times New Roman" w:cs="Times New Roman"/>
          <w:color w:val="000000"/>
          <w:kern w:val="0"/>
          <w:sz w:val="30"/>
          <w:szCs w:val="30"/>
        </w:rPr>
        <w:t>на протяжении долгого времени сохраняет за собой статус одного и самых ценных металлов, усиливая своё влияние в мировой и национальной экономиках</w:t>
      </w:r>
      <w:r w:rsidR="00475144" w:rsidRPr="0074566D">
        <w:rPr>
          <w:rFonts w:ascii="Times New Roman" w:hAnsi="Times New Roman" w:cs="Times New Roman"/>
          <w:color w:val="000000"/>
          <w:kern w:val="0"/>
          <w:sz w:val="30"/>
          <w:szCs w:val="30"/>
        </w:rPr>
        <w:t>. Золото, обладая уникальными физическими и химическими свойствами, на протяжении несколько веков, с начала развития золотодобывающей компании, играло роль всеобщего эквивалента. В современной экономике роль золота изменилась и выполняет в большей степени функцию сбережени</w:t>
      </w:r>
      <w:r w:rsidR="00A36BAD">
        <w:rPr>
          <w:rFonts w:ascii="Times New Roman" w:hAnsi="Times New Roman" w:cs="Times New Roman"/>
          <w:color w:val="000000"/>
          <w:kern w:val="0"/>
          <w:sz w:val="30"/>
          <w:szCs w:val="30"/>
        </w:rPr>
        <w:t>й</w:t>
      </w:r>
      <w:r w:rsidR="00475144" w:rsidRPr="0074566D">
        <w:rPr>
          <w:rFonts w:ascii="Times New Roman" w:hAnsi="Times New Roman" w:cs="Times New Roman"/>
          <w:color w:val="000000"/>
          <w:kern w:val="0"/>
          <w:sz w:val="30"/>
          <w:szCs w:val="30"/>
        </w:rPr>
        <w:t xml:space="preserve">, защищая </w:t>
      </w:r>
      <w:r w:rsidR="00A36BAD">
        <w:rPr>
          <w:rFonts w:ascii="Times New Roman" w:hAnsi="Times New Roman" w:cs="Times New Roman"/>
          <w:color w:val="000000"/>
          <w:kern w:val="0"/>
          <w:sz w:val="30"/>
          <w:szCs w:val="30"/>
        </w:rPr>
        <w:t>интересы</w:t>
      </w:r>
      <w:r w:rsidR="00475144" w:rsidRPr="0074566D">
        <w:rPr>
          <w:rFonts w:ascii="Times New Roman" w:hAnsi="Times New Roman" w:cs="Times New Roman"/>
          <w:color w:val="000000"/>
          <w:kern w:val="0"/>
          <w:sz w:val="30"/>
          <w:szCs w:val="30"/>
        </w:rPr>
        <w:t xml:space="preserve"> инвесторов от влияния макроэкономическ</w:t>
      </w:r>
      <w:r w:rsidR="00A36BAD">
        <w:rPr>
          <w:rFonts w:ascii="Times New Roman" w:hAnsi="Times New Roman" w:cs="Times New Roman"/>
          <w:color w:val="000000"/>
          <w:kern w:val="0"/>
          <w:sz w:val="30"/>
          <w:szCs w:val="30"/>
        </w:rPr>
        <w:t>ой</w:t>
      </w:r>
      <w:r w:rsidR="00475144" w:rsidRPr="0074566D">
        <w:rPr>
          <w:rFonts w:ascii="Times New Roman" w:hAnsi="Times New Roman" w:cs="Times New Roman"/>
          <w:color w:val="000000"/>
          <w:kern w:val="0"/>
          <w:sz w:val="30"/>
          <w:szCs w:val="30"/>
        </w:rPr>
        <w:t xml:space="preserve"> </w:t>
      </w:r>
      <w:r w:rsidR="00A36BAD">
        <w:rPr>
          <w:rFonts w:ascii="Times New Roman" w:hAnsi="Times New Roman" w:cs="Times New Roman"/>
          <w:color w:val="000000"/>
          <w:kern w:val="0"/>
          <w:sz w:val="30"/>
          <w:szCs w:val="30"/>
        </w:rPr>
        <w:t>нестабильности</w:t>
      </w:r>
      <w:r w:rsidR="00475144" w:rsidRPr="0074566D">
        <w:rPr>
          <w:rFonts w:ascii="Times New Roman" w:hAnsi="Times New Roman" w:cs="Times New Roman"/>
          <w:color w:val="000000"/>
          <w:kern w:val="0"/>
          <w:sz w:val="30"/>
          <w:szCs w:val="30"/>
        </w:rPr>
        <w:t xml:space="preserve">. </w:t>
      </w:r>
      <w:r w:rsidR="003C0AFE" w:rsidRPr="0074566D">
        <w:rPr>
          <w:rFonts w:ascii="Times New Roman" w:hAnsi="Times New Roman" w:cs="Times New Roman"/>
          <w:color w:val="000000"/>
          <w:kern w:val="0"/>
          <w:sz w:val="30"/>
          <w:szCs w:val="30"/>
        </w:rPr>
        <w:t>Рост экономической и политической нестабильности на глобальном уровне, а также ослабление позиций таких валют, как доллар США и евро, способствуют возрастанию интереса к золоту в качестве средства сохранения капитала со стороны как банков, так и частных лиц.</w:t>
      </w:r>
    </w:p>
    <w:p w14:paraId="05852FDF" w14:textId="77777777" w:rsidR="00F338C7" w:rsidRPr="0074566D" w:rsidRDefault="00F338C7" w:rsidP="0074566D">
      <w:pPr>
        <w:autoSpaceDE w:val="0"/>
        <w:autoSpaceDN w:val="0"/>
        <w:adjustRightInd w:val="0"/>
        <w:spacing w:after="0" w:line="240" w:lineRule="auto"/>
        <w:ind w:firstLine="709"/>
        <w:jc w:val="both"/>
        <w:rPr>
          <w:rFonts w:ascii="Times New Roman" w:hAnsi="Times New Roman" w:cs="Times New Roman"/>
          <w:color w:val="000000"/>
          <w:kern w:val="0"/>
          <w:sz w:val="30"/>
          <w:szCs w:val="30"/>
        </w:rPr>
      </w:pPr>
      <w:r w:rsidRPr="0074566D">
        <w:rPr>
          <w:rFonts w:ascii="Times New Roman" w:hAnsi="Times New Roman" w:cs="Times New Roman"/>
          <w:color w:val="000000"/>
          <w:kern w:val="0"/>
          <w:sz w:val="30"/>
          <w:szCs w:val="30"/>
        </w:rPr>
        <w:t>Устойчивое развитие, особенно в условиях усиливающейся глобальной нестабильности, требует от стран поиска надёжных, стабильных и независимых инструментов для обеспечения экономической безопасности и укрепления суверенитета</w:t>
      </w:r>
      <w:r w:rsidR="00A93447">
        <w:rPr>
          <w:rFonts w:ascii="Times New Roman" w:hAnsi="Times New Roman" w:cs="Times New Roman"/>
          <w:color w:val="000000"/>
          <w:kern w:val="0"/>
          <w:sz w:val="30"/>
          <w:szCs w:val="30"/>
        </w:rPr>
        <w:t>, что подразумевает необходимость поиска оптимального сочетания инструментов государственного регулирования экономики</w:t>
      </w:r>
      <w:r w:rsidR="0041338B">
        <w:rPr>
          <w:rFonts w:ascii="Times New Roman" w:hAnsi="Times New Roman" w:cs="Times New Roman"/>
          <w:color w:val="000000"/>
          <w:kern w:val="0"/>
          <w:sz w:val="30"/>
          <w:szCs w:val="30"/>
        </w:rPr>
        <w:t xml:space="preserve"> </w:t>
      </w:r>
      <w:r w:rsidR="0041338B" w:rsidRPr="0041338B">
        <w:rPr>
          <w:rFonts w:ascii="Times New Roman" w:hAnsi="Times New Roman" w:cs="Times New Roman"/>
          <w:color w:val="000000"/>
          <w:kern w:val="0"/>
          <w:sz w:val="30"/>
          <w:szCs w:val="30"/>
        </w:rPr>
        <w:t>[</w:t>
      </w:r>
      <w:r w:rsidR="000F0BFF" w:rsidRPr="000F0BFF">
        <w:rPr>
          <w:rFonts w:ascii="Times New Roman" w:hAnsi="Times New Roman" w:cs="Times New Roman"/>
          <w:color w:val="000000"/>
          <w:kern w:val="0"/>
          <w:sz w:val="30"/>
          <w:szCs w:val="30"/>
        </w:rPr>
        <w:t>3</w:t>
      </w:r>
      <w:r w:rsidR="0041338B" w:rsidRPr="0041338B">
        <w:rPr>
          <w:rFonts w:ascii="Times New Roman" w:hAnsi="Times New Roman" w:cs="Times New Roman"/>
          <w:color w:val="000000"/>
          <w:kern w:val="0"/>
          <w:sz w:val="30"/>
          <w:szCs w:val="30"/>
        </w:rPr>
        <w:t>]</w:t>
      </w:r>
      <w:r w:rsidRPr="0074566D">
        <w:rPr>
          <w:rFonts w:ascii="Times New Roman" w:hAnsi="Times New Roman" w:cs="Times New Roman"/>
          <w:color w:val="000000"/>
          <w:kern w:val="0"/>
          <w:sz w:val="30"/>
          <w:szCs w:val="30"/>
        </w:rPr>
        <w:t xml:space="preserve">. Одним из таких инструментов в мировой и национальной практике выступает золото </w:t>
      </w:r>
      <w:r w:rsidR="00A36BAD">
        <w:rPr>
          <w:rFonts w:ascii="Times New Roman" w:hAnsi="Times New Roman" w:cs="Times New Roman"/>
          <w:color w:val="000000"/>
          <w:kern w:val="0"/>
          <w:sz w:val="30"/>
          <w:szCs w:val="30"/>
        </w:rPr>
        <w:t>–</w:t>
      </w:r>
      <w:r w:rsidRPr="0074566D">
        <w:rPr>
          <w:rFonts w:ascii="Times New Roman" w:hAnsi="Times New Roman" w:cs="Times New Roman"/>
          <w:color w:val="000000"/>
          <w:kern w:val="0"/>
          <w:sz w:val="30"/>
          <w:szCs w:val="30"/>
        </w:rPr>
        <w:t xml:space="preserve"> универсальный актив, способствующий укреплению макроэкономической стабильности, снижению зависимости от внешних валют и повышению устойчивости финансовой системы. </w:t>
      </w:r>
      <w:r w:rsidR="00A36BAD">
        <w:rPr>
          <w:rFonts w:ascii="Times New Roman" w:hAnsi="Times New Roman" w:cs="Times New Roman"/>
          <w:color w:val="000000"/>
          <w:kern w:val="0"/>
          <w:sz w:val="30"/>
          <w:szCs w:val="30"/>
        </w:rPr>
        <w:t>С позиций</w:t>
      </w:r>
      <w:r w:rsidRPr="0074566D">
        <w:rPr>
          <w:rFonts w:ascii="Times New Roman" w:hAnsi="Times New Roman" w:cs="Times New Roman"/>
          <w:color w:val="000000"/>
          <w:kern w:val="0"/>
          <w:sz w:val="30"/>
          <w:szCs w:val="30"/>
        </w:rPr>
        <w:t xml:space="preserve"> устойчивого развития роль золота как стратегического ресурса выходит за рамки лишь финансовой функции и приобретает знач</w:t>
      </w:r>
      <w:r w:rsidR="00A36BAD">
        <w:rPr>
          <w:rFonts w:ascii="Times New Roman" w:hAnsi="Times New Roman" w:cs="Times New Roman"/>
          <w:color w:val="000000"/>
          <w:kern w:val="0"/>
          <w:sz w:val="30"/>
          <w:szCs w:val="30"/>
        </w:rPr>
        <w:t>имость</w:t>
      </w:r>
      <w:r w:rsidRPr="0074566D">
        <w:rPr>
          <w:rFonts w:ascii="Times New Roman" w:hAnsi="Times New Roman" w:cs="Times New Roman"/>
          <w:color w:val="000000"/>
          <w:kern w:val="0"/>
          <w:sz w:val="30"/>
          <w:szCs w:val="30"/>
        </w:rPr>
        <w:t xml:space="preserve"> в контексте обеспечения долгосрочной экономической и социальной стабильности.</w:t>
      </w:r>
    </w:p>
    <w:p w14:paraId="618A40EC" w14:textId="77777777" w:rsidR="00475144" w:rsidRDefault="00475144" w:rsidP="0074566D">
      <w:pPr>
        <w:autoSpaceDE w:val="0"/>
        <w:autoSpaceDN w:val="0"/>
        <w:adjustRightInd w:val="0"/>
        <w:spacing w:after="0" w:line="240" w:lineRule="auto"/>
        <w:ind w:firstLine="709"/>
        <w:jc w:val="both"/>
        <w:rPr>
          <w:rFonts w:ascii="Times New Roman" w:hAnsi="Times New Roman" w:cs="Times New Roman"/>
          <w:color w:val="000000"/>
          <w:kern w:val="0"/>
          <w:sz w:val="30"/>
          <w:szCs w:val="30"/>
        </w:rPr>
      </w:pPr>
      <w:r w:rsidRPr="0074566D">
        <w:rPr>
          <w:rFonts w:ascii="Times New Roman" w:hAnsi="Times New Roman" w:cs="Times New Roman"/>
          <w:color w:val="000000"/>
          <w:kern w:val="0"/>
          <w:sz w:val="30"/>
          <w:szCs w:val="30"/>
        </w:rPr>
        <w:t xml:space="preserve">Актуальность темы исследования связана с ростом доли золота в структуре золотовалютных резервов Российской Федерации и нестабильной макроэкономической ситуацией </w:t>
      </w:r>
      <w:r w:rsidR="00757087">
        <w:rPr>
          <w:rFonts w:ascii="Times New Roman" w:hAnsi="Times New Roman" w:cs="Times New Roman"/>
          <w:color w:val="000000"/>
          <w:kern w:val="0"/>
          <w:sz w:val="30"/>
          <w:szCs w:val="30"/>
        </w:rPr>
        <w:t>вследствие санкционного давления</w:t>
      </w:r>
      <w:r w:rsidRPr="0074566D">
        <w:rPr>
          <w:rFonts w:ascii="Times New Roman" w:hAnsi="Times New Roman" w:cs="Times New Roman"/>
          <w:color w:val="000000"/>
          <w:kern w:val="0"/>
          <w:sz w:val="30"/>
          <w:szCs w:val="30"/>
        </w:rPr>
        <w:t xml:space="preserve">, что требует анализа различных факторов, влияющих на цену </w:t>
      </w:r>
      <w:r w:rsidRPr="0074566D">
        <w:rPr>
          <w:rFonts w:ascii="Times New Roman" w:hAnsi="Times New Roman" w:cs="Times New Roman"/>
          <w:color w:val="000000"/>
          <w:kern w:val="0"/>
          <w:sz w:val="30"/>
          <w:szCs w:val="30"/>
        </w:rPr>
        <w:lastRenderedPageBreak/>
        <w:t xml:space="preserve">золота в долгосрочной перспективе. Золото играет так называемую роль «актива-убежища», то есть актива, который в меньшей степени по сравнению с другими активами подвержен влиянию различных геополитических и финансовых кризисов. Против экономики России и её финансовой системы в последние несколько лет было введено беспрецедентное количество санкций, поэтому золото для России приобретает дополнительное значение. Центральный банк Российской Федерации активно наращивает золотые резервы, используя золото как средство диверсификации и защиты международных резервов. </w:t>
      </w:r>
      <w:r w:rsidR="003C0AFE" w:rsidRPr="0074566D">
        <w:rPr>
          <w:rFonts w:ascii="Times New Roman" w:hAnsi="Times New Roman" w:cs="Times New Roman"/>
          <w:color w:val="000000"/>
          <w:kern w:val="0"/>
          <w:sz w:val="30"/>
          <w:szCs w:val="30"/>
        </w:rPr>
        <w:t xml:space="preserve">С учётом текущего состояния мировых финансовых рынков и недавнего достижения </w:t>
      </w:r>
      <w:r w:rsidR="00757087">
        <w:rPr>
          <w:rFonts w:ascii="Times New Roman" w:hAnsi="Times New Roman" w:cs="Times New Roman"/>
          <w:color w:val="000000"/>
          <w:kern w:val="0"/>
          <w:sz w:val="30"/>
          <w:szCs w:val="30"/>
        </w:rPr>
        <w:t xml:space="preserve">цены </w:t>
      </w:r>
      <w:r w:rsidR="003C0AFE" w:rsidRPr="0074566D">
        <w:rPr>
          <w:rFonts w:ascii="Times New Roman" w:hAnsi="Times New Roman" w:cs="Times New Roman"/>
          <w:color w:val="000000"/>
          <w:kern w:val="0"/>
          <w:sz w:val="30"/>
          <w:szCs w:val="30"/>
        </w:rPr>
        <w:t xml:space="preserve">золота рекордной отметки в 3500 долларов за тройскую унцию, можно предположить, что его значение в глобальной экономике продолжит </w:t>
      </w:r>
      <w:r w:rsidR="00757087">
        <w:rPr>
          <w:rFonts w:ascii="Times New Roman" w:hAnsi="Times New Roman" w:cs="Times New Roman"/>
          <w:color w:val="000000"/>
          <w:kern w:val="0"/>
          <w:sz w:val="30"/>
          <w:szCs w:val="30"/>
        </w:rPr>
        <w:t>нарастать</w:t>
      </w:r>
      <w:r w:rsidR="003C0AFE" w:rsidRPr="0074566D">
        <w:rPr>
          <w:rFonts w:ascii="Times New Roman" w:hAnsi="Times New Roman" w:cs="Times New Roman"/>
          <w:color w:val="000000"/>
          <w:kern w:val="0"/>
          <w:sz w:val="30"/>
          <w:szCs w:val="30"/>
        </w:rPr>
        <w:t>.</w:t>
      </w:r>
      <w:r w:rsidRPr="0074566D">
        <w:rPr>
          <w:rFonts w:ascii="Times New Roman" w:hAnsi="Times New Roman" w:cs="Times New Roman"/>
          <w:color w:val="000000"/>
          <w:kern w:val="0"/>
          <w:sz w:val="30"/>
          <w:szCs w:val="30"/>
        </w:rPr>
        <w:t xml:space="preserve"> В данных условиях анализ факторов, влияющих на цену золота, становится особенно важным, так как позволяет понять макроэкономические тенденции, поведение инвесторов и особенности монетарной политики. </w:t>
      </w:r>
    </w:p>
    <w:p w14:paraId="0FE97F72" w14:textId="77777777" w:rsidR="00783C2A" w:rsidRDefault="00783C2A" w:rsidP="0074566D">
      <w:pPr>
        <w:autoSpaceDE w:val="0"/>
        <w:autoSpaceDN w:val="0"/>
        <w:adjustRightInd w:val="0"/>
        <w:spacing w:after="0" w:line="240" w:lineRule="auto"/>
        <w:ind w:firstLine="709"/>
        <w:jc w:val="both"/>
        <w:rPr>
          <w:rFonts w:ascii="Times New Roman" w:hAnsi="Times New Roman" w:cs="Times New Roman"/>
          <w:color w:val="000000"/>
          <w:kern w:val="0"/>
          <w:sz w:val="30"/>
          <w:szCs w:val="30"/>
        </w:rPr>
      </w:pPr>
    </w:p>
    <w:p w14:paraId="0BCAE680" w14:textId="77777777" w:rsidR="00783C2A" w:rsidRPr="00783C2A" w:rsidRDefault="00783C2A" w:rsidP="0074566D">
      <w:pPr>
        <w:autoSpaceDE w:val="0"/>
        <w:autoSpaceDN w:val="0"/>
        <w:adjustRightInd w:val="0"/>
        <w:spacing w:after="0" w:line="240" w:lineRule="auto"/>
        <w:ind w:firstLine="709"/>
        <w:jc w:val="both"/>
        <w:rPr>
          <w:rFonts w:ascii="Times New Roman" w:hAnsi="Times New Roman" w:cs="Times New Roman"/>
          <w:i/>
          <w:iCs/>
          <w:color w:val="000000"/>
          <w:kern w:val="0"/>
          <w:sz w:val="30"/>
          <w:szCs w:val="30"/>
        </w:rPr>
      </w:pPr>
      <w:r w:rsidRPr="00783C2A">
        <w:rPr>
          <w:rFonts w:ascii="Times New Roman" w:hAnsi="Times New Roman" w:cs="Times New Roman"/>
          <w:i/>
          <w:iCs/>
          <w:color w:val="000000"/>
          <w:kern w:val="0"/>
          <w:sz w:val="30"/>
          <w:szCs w:val="30"/>
        </w:rPr>
        <w:t>Цель и задачи исследования</w:t>
      </w:r>
    </w:p>
    <w:p w14:paraId="01F964D1" w14:textId="77777777" w:rsidR="00475144" w:rsidRPr="0074566D" w:rsidRDefault="00475144" w:rsidP="0074566D">
      <w:pPr>
        <w:autoSpaceDE w:val="0"/>
        <w:autoSpaceDN w:val="0"/>
        <w:adjustRightInd w:val="0"/>
        <w:spacing w:after="0" w:line="240" w:lineRule="auto"/>
        <w:ind w:firstLine="709"/>
        <w:jc w:val="both"/>
        <w:rPr>
          <w:rFonts w:ascii="Times New Roman" w:hAnsi="Times New Roman" w:cs="Times New Roman"/>
          <w:color w:val="000000"/>
          <w:kern w:val="0"/>
          <w:sz w:val="30"/>
          <w:szCs w:val="30"/>
        </w:rPr>
      </w:pPr>
      <w:r w:rsidRPr="0074566D">
        <w:rPr>
          <w:rFonts w:ascii="Times New Roman" w:hAnsi="Times New Roman" w:cs="Times New Roman"/>
          <w:color w:val="000000"/>
          <w:kern w:val="0"/>
          <w:sz w:val="30"/>
          <w:szCs w:val="30"/>
        </w:rPr>
        <w:t>Целью данного исследования является анализ влияния основных макроэкономических показателей, то есть курса доллара к рублю, цены нефти</w:t>
      </w:r>
      <w:r w:rsidR="00855932">
        <w:rPr>
          <w:rFonts w:ascii="Times New Roman" w:hAnsi="Times New Roman" w:cs="Times New Roman"/>
          <w:color w:val="000000"/>
          <w:kern w:val="0"/>
          <w:sz w:val="30"/>
          <w:szCs w:val="30"/>
        </w:rPr>
        <w:t xml:space="preserve"> </w:t>
      </w:r>
      <w:r w:rsidR="00855932">
        <w:rPr>
          <w:rFonts w:ascii="Times New Roman" w:hAnsi="Times New Roman" w:cs="Times New Roman"/>
          <w:color w:val="000000"/>
          <w:kern w:val="0"/>
          <w:sz w:val="30"/>
          <w:szCs w:val="30"/>
          <w:lang w:val="en-US"/>
        </w:rPr>
        <w:t>Urals</w:t>
      </w:r>
      <w:r w:rsidRPr="0074566D">
        <w:rPr>
          <w:rFonts w:ascii="Times New Roman" w:hAnsi="Times New Roman" w:cs="Times New Roman"/>
          <w:color w:val="000000"/>
          <w:kern w:val="0"/>
          <w:sz w:val="30"/>
          <w:szCs w:val="30"/>
        </w:rPr>
        <w:t xml:space="preserve">, </w:t>
      </w:r>
      <w:r w:rsidR="00855932">
        <w:rPr>
          <w:rFonts w:ascii="Times New Roman" w:hAnsi="Times New Roman" w:cs="Times New Roman"/>
          <w:color w:val="000000"/>
          <w:kern w:val="0"/>
          <w:sz w:val="30"/>
          <w:szCs w:val="30"/>
        </w:rPr>
        <w:t xml:space="preserve">темпа </w:t>
      </w:r>
      <w:r w:rsidRPr="0074566D">
        <w:rPr>
          <w:rFonts w:ascii="Times New Roman" w:hAnsi="Times New Roman" w:cs="Times New Roman"/>
          <w:color w:val="000000"/>
          <w:kern w:val="0"/>
          <w:sz w:val="30"/>
          <w:szCs w:val="30"/>
        </w:rPr>
        <w:t xml:space="preserve">инфляции и </w:t>
      </w:r>
      <w:r w:rsidR="00855932">
        <w:rPr>
          <w:rFonts w:ascii="Times New Roman" w:hAnsi="Times New Roman" w:cs="Times New Roman"/>
          <w:color w:val="000000"/>
          <w:kern w:val="0"/>
          <w:sz w:val="30"/>
          <w:szCs w:val="30"/>
        </w:rPr>
        <w:t xml:space="preserve">уровня </w:t>
      </w:r>
      <w:r w:rsidRPr="0074566D">
        <w:rPr>
          <w:rFonts w:ascii="Times New Roman" w:hAnsi="Times New Roman" w:cs="Times New Roman"/>
          <w:color w:val="000000"/>
          <w:kern w:val="0"/>
          <w:sz w:val="30"/>
          <w:szCs w:val="30"/>
        </w:rPr>
        <w:t xml:space="preserve">ключевой ставки на цену золота в России. </w:t>
      </w:r>
    </w:p>
    <w:p w14:paraId="579D4EC3" w14:textId="77777777" w:rsidR="00475144" w:rsidRPr="0074566D" w:rsidRDefault="00475144" w:rsidP="00855932">
      <w:pPr>
        <w:autoSpaceDE w:val="0"/>
        <w:autoSpaceDN w:val="0"/>
        <w:adjustRightInd w:val="0"/>
        <w:spacing w:after="0" w:line="240" w:lineRule="auto"/>
        <w:ind w:firstLine="709"/>
        <w:jc w:val="both"/>
        <w:rPr>
          <w:rFonts w:ascii="Times New Roman" w:hAnsi="Times New Roman" w:cs="Times New Roman"/>
          <w:color w:val="000000"/>
          <w:kern w:val="0"/>
          <w:sz w:val="30"/>
          <w:szCs w:val="30"/>
        </w:rPr>
      </w:pPr>
      <w:r w:rsidRPr="0074566D">
        <w:rPr>
          <w:rFonts w:ascii="Times New Roman" w:hAnsi="Times New Roman" w:cs="Times New Roman"/>
          <w:color w:val="000000"/>
          <w:kern w:val="0"/>
          <w:sz w:val="30"/>
          <w:szCs w:val="30"/>
        </w:rPr>
        <w:t>Для достижения поставленной цели исследования необходимо решить следующие задачи:</w:t>
      </w:r>
      <w:r w:rsidR="00855932">
        <w:rPr>
          <w:rFonts w:ascii="Times New Roman" w:hAnsi="Times New Roman" w:cs="Times New Roman"/>
          <w:color w:val="000000"/>
          <w:kern w:val="0"/>
          <w:sz w:val="30"/>
          <w:szCs w:val="30"/>
        </w:rPr>
        <w:t xml:space="preserve"> </w:t>
      </w:r>
      <w:r w:rsidRPr="0074566D">
        <w:rPr>
          <w:rFonts w:ascii="Times New Roman" w:hAnsi="Times New Roman" w:cs="Times New Roman"/>
          <w:color w:val="000000"/>
          <w:kern w:val="0"/>
          <w:sz w:val="30"/>
          <w:szCs w:val="30"/>
        </w:rPr>
        <w:t>изучить роль золота в экономике РФ и текущее состояние рынка золота;</w:t>
      </w:r>
      <w:r w:rsidR="00855932">
        <w:rPr>
          <w:rFonts w:ascii="Times New Roman" w:hAnsi="Times New Roman" w:cs="Times New Roman"/>
          <w:color w:val="000000"/>
          <w:kern w:val="0"/>
          <w:sz w:val="30"/>
          <w:szCs w:val="30"/>
        </w:rPr>
        <w:t xml:space="preserve"> </w:t>
      </w:r>
      <w:r w:rsidRPr="0074566D">
        <w:rPr>
          <w:rFonts w:ascii="Times New Roman" w:hAnsi="Times New Roman" w:cs="Times New Roman"/>
          <w:color w:val="000000"/>
          <w:kern w:val="0"/>
          <w:sz w:val="30"/>
          <w:szCs w:val="30"/>
        </w:rPr>
        <w:t>выбрать и обосновать макроэкономические факторы, потенциально влияющие на цену золота;</w:t>
      </w:r>
      <w:r w:rsidR="00855932">
        <w:rPr>
          <w:rFonts w:ascii="Times New Roman" w:hAnsi="Times New Roman" w:cs="Times New Roman"/>
          <w:color w:val="000000"/>
          <w:kern w:val="0"/>
          <w:sz w:val="30"/>
          <w:szCs w:val="30"/>
        </w:rPr>
        <w:t xml:space="preserve"> </w:t>
      </w:r>
      <w:r w:rsidRPr="0074566D">
        <w:rPr>
          <w:rFonts w:ascii="Times New Roman" w:hAnsi="Times New Roman" w:cs="Times New Roman"/>
          <w:color w:val="000000"/>
          <w:kern w:val="0"/>
          <w:sz w:val="30"/>
          <w:szCs w:val="30"/>
        </w:rPr>
        <w:t>собрать и систематизировать статистические данные за период с начала 2015 года до апреля 2025 года;</w:t>
      </w:r>
      <w:r w:rsidR="00855932">
        <w:rPr>
          <w:rFonts w:ascii="Times New Roman" w:hAnsi="Times New Roman" w:cs="Times New Roman"/>
          <w:color w:val="000000"/>
          <w:kern w:val="0"/>
          <w:sz w:val="30"/>
          <w:szCs w:val="30"/>
        </w:rPr>
        <w:t xml:space="preserve"> </w:t>
      </w:r>
      <w:r w:rsidRPr="0074566D">
        <w:rPr>
          <w:rFonts w:ascii="Times New Roman" w:hAnsi="Times New Roman" w:cs="Times New Roman"/>
          <w:color w:val="000000"/>
          <w:kern w:val="0"/>
          <w:sz w:val="30"/>
          <w:szCs w:val="30"/>
        </w:rPr>
        <w:t xml:space="preserve">построить </w:t>
      </w:r>
      <w:r w:rsidR="00855932">
        <w:rPr>
          <w:rFonts w:ascii="Times New Roman" w:hAnsi="Times New Roman" w:cs="Times New Roman"/>
          <w:color w:val="000000"/>
          <w:kern w:val="0"/>
          <w:sz w:val="30"/>
          <w:szCs w:val="30"/>
        </w:rPr>
        <w:t>экономико-</w:t>
      </w:r>
      <w:r w:rsidRPr="0074566D">
        <w:rPr>
          <w:rFonts w:ascii="Times New Roman" w:hAnsi="Times New Roman" w:cs="Times New Roman"/>
          <w:color w:val="000000"/>
          <w:kern w:val="0"/>
          <w:sz w:val="30"/>
          <w:szCs w:val="30"/>
        </w:rPr>
        <w:t xml:space="preserve">математическую модель зависимости цены золота от </w:t>
      </w:r>
      <w:r w:rsidR="00855932">
        <w:rPr>
          <w:rFonts w:ascii="Times New Roman" w:hAnsi="Times New Roman" w:cs="Times New Roman"/>
          <w:color w:val="000000"/>
          <w:kern w:val="0"/>
          <w:sz w:val="30"/>
          <w:szCs w:val="30"/>
        </w:rPr>
        <w:t>выделенных</w:t>
      </w:r>
      <w:r w:rsidRPr="0074566D">
        <w:rPr>
          <w:rFonts w:ascii="Times New Roman" w:hAnsi="Times New Roman" w:cs="Times New Roman"/>
          <w:color w:val="000000"/>
          <w:kern w:val="0"/>
          <w:sz w:val="30"/>
          <w:szCs w:val="30"/>
        </w:rPr>
        <w:t xml:space="preserve"> факторов;</w:t>
      </w:r>
      <w:r w:rsidR="00855932">
        <w:rPr>
          <w:rFonts w:ascii="Times New Roman" w:hAnsi="Times New Roman" w:cs="Times New Roman"/>
          <w:color w:val="000000"/>
          <w:kern w:val="0"/>
          <w:sz w:val="30"/>
          <w:szCs w:val="30"/>
        </w:rPr>
        <w:t xml:space="preserve"> </w:t>
      </w:r>
      <w:r w:rsidRPr="0074566D">
        <w:rPr>
          <w:rFonts w:ascii="Times New Roman" w:hAnsi="Times New Roman" w:cs="Times New Roman"/>
          <w:color w:val="000000"/>
          <w:kern w:val="0"/>
          <w:sz w:val="30"/>
          <w:szCs w:val="30"/>
        </w:rPr>
        <w:t xml:space="preserve">проанализировать полученные результаты и </w:t>
      </w:r>
      <w:r w:rsidR="00855932">
        <w:rPr>
          <w:rFonts w:ascii="Times New Roman" w:hAnsi="Times New Roman" w:cs="Times New Roman"/>
          <w:color w:val="000000"/>
          <w:kern w:val="0"/>
          <w:sz w:val="30"/>
          <w:szCs w:val="30"/>
        </w:rPr>
        <w:t xml:space="preserve">раскрыть </w:t>
      </w:r>
      <w:r w:rsidRPr="0074566D">
        <w:rPr>
          <w:rFonts w:ascii="Times New Roman" w:hAnsi="Times New Roman" w:cs="Times New Roman"/>
          <w:color w:val="000000"/>
          <w:kern w:val="0"/>
          <w:sz w:val="30"/>
          <w:szCs w:val="30"/>
        </w:rPr>
        <w:t xml:space="preserve">экономический смысл </w:t>
      </w:r>
      <w:r w:rsidR="00855932">
        <w:rPr>
          <w:rFonts w:ascii="Times New Roman" w:hAnsi="Times New Roman" w:cs="Times New Roman"/>
          <w:color w:val="000000"/>
          <w:kern w:val="0"/>
          <w:sz w:val="30"/>
          <w:szCs w:val="30"/>
        </w:rPr>
        <w:t xml:space="preserve">построенной </w:t>
      </w:r>
      <w:r w:rsidRPr="0074566D">
        <w:rPr>
          <w:rFonts w:ascii="Times New Roman" w:hAnsi="Times New Roman" w:cs="Times New Roman"/>
          <w:color w:val="000000"/>
          <w:kern w:val="0"/>
          <w:sz w:val="30"/>
          <w:szCs w:val="30"/>
        </w:rPr>
        <w:t>модели.</w:t>
      </w:r>
    </w:p>
    <w:p w14:paraId="48E36875" w14:textId="77777777" w:rsidR="003C0AFE" w:rsidRPr="0074566D" w:rsidRDefault="00475144" w:rsidP="0074566D">
      <w:pPr>
        <w:autoSpaceDE w:val="0"/>
        <w:autoSpaceDN w:val="0"/>
        <w:adjustRightInd w:val="0"/>
        <w:spacing w:after="0" w:line="240" w:lineRule="auto"/>
        <w:ind w:firstLine="709"/>
        <w:jc w:val="both"/>
        <w:rPr>
          <w:rFonts w:ascii="Times New Roman" w:hAnsi="Times New Roman" w:cs="Times New Roman"/>
          <w:color w:val="000000"/>
          <w:kern w:val="0"/>
          <w:sz w:val="30"/>
          <w:szCs w:val="30"/>
        </w:rPr>
      </w:pPr>
      <w:r w:rsidRPr="0074566D">
        <w:rPr>
          <w:rFonts w:ascii="Times New Roman" w:hAnsi="Times New Roman" w:cs="Times New Roman"/>
          <w:color w:val="000000"/>
          <w:kern w:val="0"/>
          <w:sz w:val="30"/>
          <w:szCs w:val="30"/>
        </w:rPr>
        <w:t xml:space="preserve">В процессе проведения </w:t>
      </w:r>
      <w:r w:rsidR="003C0AFE" w:rsidRPr="0074566D">
        <w:rPr>
          <w:rFonts w:ascii="Times New Roman" w:hAnsi="Times New Roman" w:cs="Times New Roman"/>
          <w:color w:val="000000"/>
          <w:kern w:val="0"/>
          <w:sz w:val="30"/>
          <w:szCs w:val="30"/>
        </w:rPr>
        <w:t xml:space="preserve">данного </w:t>
      </w:r>
      <w:r w:rsidRPr="0074566D">
        <w:rPr>
          <w:rFonts w:ascii="Times New Roman" w:hAnsi="Times New Roman" w:cs="Times New Roman"/>
          <w:color w:val="000000"/>
          <w:kern w:val="0"/>
          <w:sz w:val="30"/>
          <w:szCs w:val="30"/>
        </w:rPr>
        <w:t>исследования были изучены</w:t>
      </w:r>
      <w:r w:rsidR="003C0AFE" w:rsidRPr="0074566D">
        <w:rPr>
          <w:rFonts w:ascii="Times New Roman" w:hAnsi="Times New Roman" w:cs="Times New Roman"/>
          <w:color w:val="000000"/>
          <w:kern w:val="0"/>
          <w:sz w:val="30"/>
          <w:szCs w:val="30"/>
        </w:rPr>
        <w:t xml:space="preserve"> и проанализированы</w:t>
      </w:r>
      <w:r w:rsidRPr="0074566D">
        <w:rPr>
          <w:rFonts w:ascii="Times New Roman" w:hAnsi="Times New Roman" w:cs="Times New Roman"/>
          <w:color w:val="000000"/>
          <w:kern w:val="0"/>
          <w:sz w:val="30"/>
          <w:szCs w:val="30"/>
        </w:rPr>
        <w:t xml:space="preserve"> различные </w:t>
      </w:r>
      <w:r w:rsidR="00855932">
        <w:rPr>
          <w:rFonts w:ascii="Times New Roman" w:hAnsi="Times New Roman" w:cs="Times New Roman"/>
          <w:color w:val="000000"/>
          <w:kern w:val="0"/>
          <w:sz w:val="30"/>
          <w:szCs w:val="30"/>
        </w:rPr>
        <w:t xml:space="preserve">научные </w:t>
      </w:r>
      <w:r w:rsidRPr="0074566D">
        <w:rPr>
          <w:rFonts w:ascii="Times New Roman" w:hAnsi="Times New Roman" w:cs="Times New Roman"/>
          <w:color w:val="000000"/>
          <w:kern w:val="0"/>
          <w:sz w:val="30"/>
          <w:szCs w:val="30"/>
        </w:rPr>
        <w:t>статьи</w:t>
      </w:r>
      <w:r w:rsidR="003C0AFE" w:rsidRPr="0074566D">
        <w:rPr>
          <w:rFonts w:ascii="Times New Roman" w:hAnsi="Times New Roman" w:cs="Times New Roman"/>
          <w:color w:val="000000"/>
          <w:kern w:val="0"/>
          <w:sz w:val="30"/>
          <w:szCs w:val="30"/>
        </w:rPr>
        <w:t>, монографии, официальные ресурсы</w:t>
      </w:r>
      <w:r w:rsidR="00855932">
        <w:rPr>
          <w:rFonts w:ascii="Times New Roman" w:hAnsi="Times New Roman" w:cs="Times New Roman"/>
          <w:color w:val="000000"/>
          <w:kern w:val="0"/>
          <w:sz w:val="30"/>
          <w:szCs w:val="30"/>
        </w:rPr>
        <w:t xml:space="preserve"> и</w:t>
      </w:r>
      <w:r w:rsidR="003C0AFE" w:rsidRPr="0074566D">
        <w:rPr>
          <w:rFonts w:ascii="Times New Roman" w:hAnsi="Times New Roman" w:cs="Times New Roman"/>
          <w:color w:val="000000"/>
          <w:kern w:val="0"/>
          <w:sz w:val="30"/>
          <w:szCs w:val="30"/>
        </w:rPr>
        <w:t xml:space="preserve"> статистические базы данных. Основной объём использованной литературы составили материалы, непосредственно посвящённые теме исследования.</w:t>
      </w:r>
    </w:p>
    <w:p w14:paraId="572B2446" w14:textId="77777777" w:rsidR="001F23A5" w:rsidRPr="0074566D" w:rsidRDefault="003C0AFE" w:rsidP="0074566D">
      <w:pPr>
        <w:autoSpaceDE w:val="0"/>
        <w:autoSpaceDN w:val="0"/>
        <w:adjustRightInd w:val="0"/>
        <w:spacing w:after="0" w:line="240" w:lineRule="auto"/>
        <w:ind w:firstLine="709"/>
        <w:jc w:val="both"/>
        <w:rPr>
          <w:rFonts w:ascii="Times New Roman" w:hAnsi="Times New Roman" w:cs="Times New Roman"/>
          <w:color w:val="000000"/>
          <w:kern w:val="0"/>
          <w:sz w:val="30"/>
          <w:szCs w:val="30"/>
        </w:rPr>
      </w:pPr>
      <w:r w:rsidRPr="0074566D">
        <w:rPr>
          <w:rFonts w:ascii="Times New Roman" w:hAnsi="Times New Roman" w:cs="Times New Roman"/>
          <w:color w:val="000000"/>
          <w:kern w:val="0"/>
          <w:sz w:val="30"/>
          <w:szCs w:val="30"/>
        </w:rPr>
        <w:t>Для реализации исследовательской цели и решения поставленных задач применялись различные методы, среди которых: экономико-статистический и корреляционно-регрессионный анализ, визуализация информации, приёмы аналогии и синтеза, прогнозирование, а также метод сравнительного анализа.</w:t>
      </w:r>
    </w:p>
    <w:p w14:paraId="2D1B6E1E" w14:textId="77777777" w:rsidR="001F23A5" w:rsidRPr="0074566D" w:rsidRDefault="001F23A5" w:rsidP="0074566D">
      <w:pPr>
        <w:autoSpaceDE w:val="0"/>
        <w:autoSpaceDN w:val="0"/>
        <w:adjustRightInd w:val="0"/>
        <w:spacing w:after="0" w:line="240" w:lineRule="auto"/>
        <w:ind w:firstLine="709"/>
        <w:jc w:val="both"/>
        <w:rPr>
          <w:rFonts w:ascii="Times New Roman" w:hAnsi="Times New Roman" w:cs="Times New Roman"/>
          <w:color w:val="000000"/>
          <w:kern w:val="0"/>
          <w:sz w:val="30"/>
          <w:szCs w:val="30"/>
        </w:rPr>
      </w:pPr>
    </w:p>
    <w:p w14:paraId="105C42D4" w14:textId="77777777" w:rsidR="00783C2A" w:rsidRPr="00783C2A" w:rsidRDefault="00783C2A" w:rsidP="00783C2A">
      <w:pPr>
        <w:autoSpaceDE w:val="0"/>
        <w:autoSpaceDN w:val="0"/>
        <w:adjustRightInd w:val="0"/>
        <w:spacing w:after="0" w:line="240" w:lineRule="auto"/>
        <w:ind w:firstLine="708"/>
        <w:jc w:val="both"/>
        <w:rPr>
          <w:rFonts w:ascii="Times New Roman" w:hAnsi="Times New Roman" w:cs="Times New Roman"/>
          <w:i/>
          <w:iCs/>
          <w:color w:val="000000"/>
          <w:kern w:val="0"/>
          <w:sz w:val="30"/>
          <w:szCs w:val="30"/>
        </w:rPr>
      </w:pPr>
      <w:r w:rsidRPr="00783C2A">
        <w:rPr>
          <w:rFonts w:ascii="Times New Roman" w:hAnsi="Times New Roman" w:cs="Times New Roman"/>
          <w:i/>
          <w:iCs/>
          <w:color w:val="000000"/>
          <w:kern w:val="0"/>
          <w:sz w:val="30"/>
          <w:szCs w:val="30"/>
        </w:rPr>
        <w:lastRenderedPageBreak/>
        <w:t>Построение эконометрической модели</w:t>
      </w:r>
    </w:p>
    <w:p w14:paraId="3E7C6EE5" w14:textId="77777777" w:rsidR="001F23A5" w:rsidRPr="0074566D" w:rsidRDefault="001F23A5" w:rsidP="0074566D">
      <w:pPr>
        <w:autoSpaceDE w:val="0"/>
        <w:autoSpaceDN w:val="0"/>
        <w:adjustRightInd w:val="0"/>
        <w:spacing w:after="0" w:line="240" w:lineRule="auto"/>
        <w:ind w:firstLine="709"/>
        <w:jc w:val="both"/>
        <w:rPr>
          <w:rFonts w:ascii="Times New Roman" w:hAnsi="Times New Roman" w:cs="Times New Roman"/>
          <w:color w:val="000000"/>
          <w:kern w:val="0"/>
          <w:sz w:val="30"/>
          <w:szCs w:val="30"/>
        </w:rPr>
      </w:pPr>
      <w:r w:rsidRPr="0074566D">
        <w:rPr>
          <w:rFonts w:ascii="Times New Roman" w:hAnsi="Times New Roman" w:cs="Times New Roman"/>
          <w:color w:val="000000"/>
          <w:kern w:val="0"/>
          <w:sz w:val="30"/>
          <w:szCs w:val="30"/>
        </w:rPr>
        <w:t>Эконометрический анализ проводи</w:t>
      </w:r>
      <w:r w:rsidR="005A0CE7">
        <w:rPr>
          <w:rFonts w:ascii="Times New Roman" w:hAnsi="Times New Roman" w:cs="Times New Roman"/>
          <w:color w:val="000000"/>
          <w:kern w:val="0"/>
          <w:sz w:val="30"/>
          <w:szCs w:val="30"/>
        </w:rPr>
        <w:t>л</w:t>
      </w:r>
      <w:r w:rsidRPr="0074566D">
        <w:rPr>
          <w:rFonts w:ascii="Times New Roman" w:hAnsi="Times New Roman" w:cs="Times New Roman"/>
          <w:color w:val="000000"/>
          <w:kern w:val="0"/>
          <w:sz w:val="30"/>
          <w:szCs w:val="30"/>
        </w:rPr>
        <w:t>ся в несколько этапов:</w:t>
      </w:r>
    </w:p>
    <w:p w14:paraId="46B723A7" w14:textId="77777777" w:rsidR="001F23A5" w:rsidRPr="0074566D" w:rsidRDefault="001F23A5" w:rsidP="0074566D">
      <w:pPr>
        <w:autoSpaceDE w:val="0"/>
        <w:autoSpaceDN w:val="0"/>
        <w:adjustRightInd w:val="0"/>
        <w:spacing w:after="0" w:line="240" w:lineRule="auto"/>
        <w:ind w:left="284" w:firstLine="709"/>
        <w:jc w:val="both"/>
        <w:rPr>
          <w:rFonts w:ascii="Times New Roman" w:hAnsi="Times New Roman" w:cs="Times New Roman"/>
          <w:color w:val="000000"/>
          <w:kern w:val="0"/>
          <w:sz w:val="30"/>
          <w:szCs w:val="30"/>
        </w:rPr>
      </w:pPr>
      <w:r w:rsidRPr="0074566D">
        <w:rPr>
          <w:rFonts w:ascii="Times New Roman" w:hAnsi="Times New Roman" w:cs="Times New Roman"/>
          <w:color w:val="000000"/>
          <w:kern w:val="0"/>
          <w:sz w:val="30"/>
          <w:szCs w:val="30"/>
        </w:rPr>
        <w:t>1. Подготовительный этап;</w:t>
      </w:r>
    </w:p>
    <w:p w14:paraId="7ADF9D0C" w14:textId="77777777" w:rsidR="001F23A5" w:rsidRPr="0074566D" w:rsidRDefault="001F23A5" w:rsidP="0074566D">
      <w:pPr>
        <w:autoSpaceDE w:val="0"/>
        <w:autoSpaceDN w:val="0"/>
        <w:adjustRightInd w:val="0"/>
        <w:spacing w:after="0" w:line="240" w:lineRule="auto"/>
        <w:ind w:left="284" w:firstLine="709"/>
        <w:jc w:val="both"/>
        <w:rPr>
          <w:rFonts w:ascii="Times New Roman" w:hAnsi="Times New Roman" w:cs="Times New Roman"/>
          <w:color w:val="000000"/>
          <w:kern w:val="0"/>
          <w:sz w:val="30"/>
          <w:szCs w:val="30"/>
        </w:rPr>
      </w:pPr>
      <w:r w:rsidRPr="0074566D">
        <w:rPr>
          <w:rFonts w:ascii="Times New Roman" w:hAnsi="Times New Roman" w:cs="Times New Roman"/>
          <w:color w:val="000000"/>
          <w:kern w:val="0"/>
          <w:sz w:val="30"/>
          <w:szCs w:val="30"/>
        </w:rPr>
        <w:t>2. Проверка соответствия факторов установленным требованиям;</w:t>
      </w:r>
    </w:p>
    <w:p w14:paraId="6F98DE53" w14:textId="77777777" w:rsidR="001F23A5" w:rsidRPr="0074566D" w:rsidRDefault="001F23A5" w:rsidP="0074566D">
      <w:pPr>
        <w:autoSpaceDE w:val="0"/>
        <w:autoSpaceDN w:val="0"/>
        <w:adjustRightInd w:val="0"/>
        <w:spacing w:after="0" w:line="240" w:lineRule="auto"/>
        <w:ind w:left="284" w:firstLine="709"/>
        <w:jc w:val="both"/>
        <w:rPr>
          <w:rFonts w:ascii="Times New Roman" w:hAnsi="Times New Roman" w:cs="Times New Roman"/>
          <w:color w:val="000000"/>
          <w:kern w:val="0"/>
          <w:sz w:val="30"/>
          <w:szCs w:val="30"/>
        </w:rPr>
      </w:pPr>
      <w:r w:rsidRPr="0074566D">
        <w:rPr>
          <w:rFonts w:ascii="Times New Roman" w:hAnsi="Times New Roman" w:cs="Times New Roman"/>
          <w:color w:val="000000"/>
          <w:kern w:val="0"/>
          <w:sz w:val="30"/>
          <w:szCs w:val="30"/>
        </w:rPr>
        <w:t>3. Построение модели множественной регрессии.</w:t>
      </w:r>
    </w:p>
    <w:p w14:paraId="569617DA" w14:textId="77777777" w:rsidR="000B7B38" w:rsidRPr="0074566D" w:rsidRDefault="00B32355" w:rsidP="0074566D">
      <w:pPr>
        <w:autoSpaceDE w:val="0"/>
        <w:autoSpaceDN w:val="0"/>
        <w:adjustRightInd w:val="0"/>
        <w:spacing w:after="0" w:line="240" w:lineRule="auto"/>
        <w:ind w:firstLine="709"/>
        <w:jc w:val="both"/>
        <w:rPr>
          <w:rFonts w:ascii="Times New Roman" w:hAnsi="Times New Roman" w:cs="Times New Roman"/>
          <w:color w:val="000000"/>
          <w:kern w:val="0"/>
          <w:sz w:val="30"/>
          <w:szCs w:val="30"/>
        </w:rPr>
      </w:pPr>
      <w:r w:rsidRPr="005A0CE7">
        <w:rPr>
          <w:rFonts w:ascii="Times New Roman" w:hAnsi="Times New Roman" w:cs="Times New Roman"/>
          <w:b/>
          <w:i/>
          <w:color w:val="000000"/>
          <w:kern w:val="0"/>
          <w:sz w:val="30"/>
          <w:szCs w:val="30"/>
        </w:rPr>
        <w:t>На первом этапе</w:t>
      </w:r>
      <w:r w:rsidRPr="0074566D">
        <w:rPr>
          <w:rFonts w:ascii="Times New Roman" w:hAnsi="Times New Roman" w:cs="Times New Roman"/>
          <w:color w:val="000000"/>
          <w:kern w:val="0"/>
          <w:sz w:val="30"/>
          <w:szCs w:val="30"/>
        </w:rPr>
        <w:t xml:space="preserve"> были осуществлены отбор факторов и формирование информационной базы исследования. В целях </w:t>
      </w:r>
      <w:r w:rsidR="005A0CE7">
        <w:rPr>
          <w:rFonts w:ascii="Times New Roman" w:hAnsi="Times New Roman" w:cs="Times New Roman"/>
          <w:color w:val="000000"/>
          <w:kern w:val="0"/>
          <w:sz w:val="30"/>
          <w:szCs w:val="30"/>
        </w:rPr>
        <w:t xml:space="preserve">исследования </w:t>
      </w:r>
      <w:r w:rsidRPr="0074566D">
        <w:rPr>
          <w:rFonts w:ascii="Times New Roman" w:hAnsi="Times New Roman" w:cs="Times New Roman"/>
          <w:color w:val="000000"/>
          <w:kern w:val="0"/>
          <w:sz w:val="30"/>
          <w:szCs w:val="30"/>
        </w:rPr>
        <w:t>зависимости динамики российской цены золота от различных макроэкономических факторов в качестве результативного признака</w:t>
      </w:r>
      <w:r w:rsidR="000B7B38" w:rsidRPr="0074566D">
        <w:rPr>
          <w:rFonts w:ascii="Times New Roman" w:hAnsi="Times New Roman" w:cs="Times New Roman"/>
          <w:color w:val="000000"/>
          <w:kern w:val="0"/>
          <w:sz w:val="30"/>
          <w:szCs w:val="30"/>
        </w:rPr>
        <w:t xml:space="preserve"> (зависимой переменной) </w:t>
      </w:r>
      <w:r w:rsidRPr="0074566D">
        <w:rPr>
          <w:rFonts w:ascii="Times New Roman" w:hAnsi="Times New Roman" w:cs="Times New Roman"/>
          <w:color w:val="000000"/>
          <w:kern w:val="0"/>
          <w:sz w:val="30"/>
          <w:szCs w:val="30"/>
        </w:rPr>
        <w:t>была отобрана цена золота, устанавливаемая Центральным банком РФ</w:t>
      </w:r>
      <w:r w:rsidR="000B7B38" w:rsidRPr="0074566D">
        <w:rPr>
          <w:rFonts w:ascii="Times New Roman" w:hAnsi="Times New Roman" w:cs="Times New Roman"/>
          <w:color w:val="000000"/>
          <w:kern w:val="0"/>
          <w:sz w:val="30"/>
          <w:szCs w:val="30"/>
        </w:rPr>
        <w:t xml:space="preserve"> (</w:t>
      </w:r>
      <w:r w:rsidR="000B7B38" w:rsidRPr="0074566D">
        <w:rPr>
          <w:rFonts w:ascii="Times New Roman" w:hAnsi="Times New Roman" w:cs="Times New Roman"/>
          <w:i/>
          <w:iCs/>
          <w:color w:val="000000"/>
          <w:kern w:val="0"/>
          <w:sz w:val="30"/>
          <w:szCs w:val="30"/>
          <w:lang w:val="en-US"/>
        </w:rPr>
        <w:t>Y</w:t>
      </w:r>
      <w:r w:rsidR="000B7B38" w:rsidRPr="0074566D">
        <w:rPr>
          <w:rFonts w:ascii="Times New Roman" w:hAnsi="Times New Roman" w:cs="Times New Roman"/>
          <w:color w:val="000000"/>
          <w:kern w:val="0"/>
          <w:sz w:val="30"/>
          <w:szCs w:val="30"/>
        </w:rPr>
        <w:t>)</w:t>
      </w:r>
      <w:r w:rsidRPr="0074566D">
        <w:rPr>
          <w:rFonts w:ascii="Times New Roman" w:hAnsi="Times New Roman" w:cs="Times New Roman"/>
          <w:color w:val="000000"/>
          <w:kern w:val="0"/>
          <w:sz w:val="30"/>
          <w:szCs w:val="30"/>
        </w:rPr>
        <w:t xml:space="preserve">. В качестве факторных признаков </w:t>
      </w:r>
      <w:r w:rsidR="000B7B38" w:rsidRPr="0074566D">
        <w:rPr>
          <w:rFonts w:ascii="Times New Roman" w:hAnsi="Times New Roman" w:cs="Times New Roman"/>
          <w:color w:val="000000"/>
          <w:kern w:val="0"/>
          <w:sz w:val="30"/>
          <w:szCs w:val="30"/>
        </w:rPr>
        <w:t xml:space="preserve">(независимых переменных) </w:t>
      </w:r>
      <w:r w:rsidRPr="0074566D">
        <w:rPr>
          <w:rFonts w:ascii="Times New Roman" w:hAnsi="Times New Roman" w:cs="Times New Roman"/>
          <w:color w:val="000000"/>
          <w:kern w:val="0"/>
          <w:sz w:val="30"/>
          <w:szCs w:val="30"/>
        </w:rPr>
        <w:t>были выбраны</w:t>
      </w:r>
      <w:r w:rsidR="000B7B38" w:rsidRPr="0074566D">
        <w:rPr>
          <w:rFonts w:ascii="Times New Roman" w:hAnsi="Times New Roman" w:cs="Times New Roman"/>
          <w:color w:val="000000"/>
          <w:kern w:val="0"/>
          <w:sz w:val="30"/>
          <w:szCs w:val="30"/>
        </w:rPr>
        <w:t xml:space="preserve"> следующие макроэкономические индикаторы:</w:t>
      </w:r>
    </w:p>
    <w:p w14:paraId="571DF038" w14:textId="77777777" w:rsidR="001A0387" w:rsidRPr="0074566D" w:rsidRDefault="000B7B38" w:rsidP="0074566D">
      <w:pPr>
        <w:autoSpaceDE w:val="0"/>
        <w:autoSpaceDN w:val="0"/>
        <w:adjustRightInd w:val="0"/>
        <w:spacing w:after="0" w:line="240" w:lineRule="auto"/>
        <w:ind w:firstLine="709"/>
        <w:jc w:val="both"/>
        <w:rPr>
          <w:rFonts w:ascii="Times New Roman" w:hAnsi="Times New Roman" w:cs="Times New Roman"/>
          <w:color w:val="000000"/>
          <w:kern w:val="0"/>
          <w:sz w:val="30"/>
          <w:szCs w:val="30"/>
        </w:rPr>
      </w:pPr>
      <w:r w:rsidRPr="0074566D">
        <w:rPr>
          <w:rFonts w:ascii="Times New Roman" w:hAnsi="Times New Roman" w:cs="Times New Roman"/>
          <w:color w:val="000000"/>
          <w:kern w:val="0"/>
          <w:sz w:val="30"/>
          <w:szCs w:val="30"/>
        </w:rPr>
        <w:t>-</w:t>
      </w:r>
      <w:r w:rsidR="00B32355" w:rsidRPr="0074566D">
        <w:rPr>
          <w:rFonts w:ascii="Times New Roman" w:hAnsi="Times New Roman" w:cs="Times New Roman"/>
          <w:color w:val="000000"/>
          <w:kern w:val="0"/>
          <w:sz w:val="30"/>
          <w:szCs w:val="30"/>
        </w:rPr>
        <w:t xml:space="preserve"> </w:t>
      </w:r>
      <w:r w:rsidR="001A0387" w:rsidRPr="0074566D">
        <w:rPr>
          <w:rFonts w:ascii="Times New Roman" w:hAnsi="Times New Roman" w:cs="Times New Roman"/>
          <w:color w:val="000000"/>
          <w:kern w:val="0"/>
          <w:sz w:val="30"/>
          <w:szCs w:val="30"/>
        </w:rPr>
        <w:t>официальный курс доллара США по отношению к российскому рублю (</w:t>
      </w:r>
      <w:r w:rsidR="001A0387" w:rsidRPr="0074566D">
        <w:rPr>
          <w:rFonts w:ascii="Times New Roman" w:hAnsi="Times New Roman" w:cs="Times New Roman"/>
          <w:i/>
          <w:iCs/>
          <w:color w:val="000000"/>
          <w:kern w:val="0"/>
          <w:sz w:val="30"/>
          <w:szCs w:val="30"/>
          <w:lang w:val="en-US"/>
        </w:rPr>
        <w:t>x</w:t>
      </w:r>
      <w:r w:rsidR="001A0387" w:rsidRPr="0074566D">
        <w:rPr>
          <w:rFonts w:ascii="Times New Roman" w:hAnsi="Times New Roman" w:cs="Times New Roman"/>
          <w:i/>
          <w:iCs/>
          <w:color w:val="000000"/>
          <w:kern w:val="0"/>
          <w:sz w:val="30"/>
          <w:szCs w:val="30"/>
          <w:vertAlign w:val="subscript"/>
        </w:rPr>
        <w:t>1</w:t>
      </w:r>
      <w:r w:rsidR="001A0387" w:rsidRPr="0074566D">
        <w:rPr>
          <w:rFonts w:ascii="Times New Roman" w:hAnsi="Times New Roman" w:cs="Times New Roman"/>
          <w:color w:val="000000"/>
          <w:kern w:val="0"/>
          <w:sz w:val="30"/>
          <w:szCs w:val="30"/>
        </w:rPr>
        <w:t>);</w:t>
      </w:r>
    </w:p>
    <w:p w14:paraId="32956F02" w14:textId="77777777" w:rsidR="001A0387" w:rsidRPr="0074566D" w:rsidRDefault="001A0387" w:rsidP="0074566D">
      <w:pPr>
        <w:autoSpaceDE w:val="0"/>
        <w:autoSpaceDN w:val="0"/>
        <w:adjustRightInd w:val="0"/>
        <w:spacing w:after="0" w:line="240" w:lineRule="auto"/>
        <w:ind w:firstLine="709"/>
        <w:jc w:val="both"/>
        <w:rPr>
          <w:rFonts w:ascii="Times New Roman" w:hAnsi="Times New Roman" w:cs="Times New Roman"/>
          <w:color w:val="000000"/>
          <w:kern w:val="0"/>
          <w:sz w:val="30"/>
          <w:szCs w:val="30"/>
        </w:rPr>
      </w:pPr>
      <w:r w:rsidRPr="0074566D">
        <w:rPr>
          <w:rFonts w:ascii="Times New Roman" w:hAnsi="Times New Roman" w:cs="Times New Roman"/>
          <w:color w:val="000000"/>
          <w:kern w:val="0"/>
          <w:sz w:val="30"/>
          <w:szCs w:val="30"/>
        </w:rPr>
        <w:t xml:space="preserve">- </w:t>
      </w:r>
      <w:r w:rsidR="005A0CE7">
        <w:rPr>
          <w:rFonts w:ascii="Times New Roman" w:hAnsi="Times New Roman" w:cs="Times New Roman"/>
          <w:color w:val="000000"/>
          <w:kern w:val="0"/>
          <w:sz w:val="30"/>
          <w:szCs w:val="30"/>
        </w:rPr>
        <w:t xml:space="preserve">уровень </w:t>
      </w:r>
      <w:r w:rsidRPr="0074566D">
        <w:rPr>
          <w:rFonts w:ascii="Times New Roman" w:hAnsi="Times New Roman" w:cs="Times New Roman"/>
          <w:color w:val="000000"/>
          <w:kern w:val="0"/>
          <w:sz w:val="30"/>
          <w:szCs w:val="30"/>
        </w:rPr>
        <w:t>ключев</w:t>
      </w:r>
      <w:r w:rsidR="005A0CE7">
        <w:rPr>
          <w:rFonts w:ascii="Times New Roman" w:hAnsi="Times New Roman" w:cs="Times New Roman"/>
          <w:color w:val="000000"/>
          <w:kern w:val="0"/>
          <w:sz w:val="30"/>
          <w:szCs w:val="30"/>
        </w:rPr>
        <w:t>ой</w:t>
      </w:r>
      <w:r w:rsidRPr="0074566D">
        <w:rPr>
          <w:rFonts w:ascii="Times New Roman" w:hAnsi="Times New Roman" w:cs="Times New Roman"/>
          <w:color w:val="000000"/>
          <w:kern w:val="0"/>
          <w:sz w:val="30"/>
          <w:szCs w:val="30"/>
        </w:rPr>
        <w:t xml:space="preserve"> ставк</w:t>
      </w:r>
      <w:r w:rsidR="005A0CE7">
        <w:rPr>
          <w:rFonts w:ascii="Times New Roman" w:hAnsi="Times New Roman" w:cs="Times New Roman"/>
          <w:color w:val="000000"/>
          <w:kern w:val="0"/>
          <w:sz w:val="30"/>
          <w:szCs w:val="30"/>
        </w:rPr>
        <w:t>и</w:t>
      </w:r>
      <w:r w:rsidRPr="0074566D">
        <w:rPr>
          <w:rFonts w:ascii="Times New Roman" w:hAnsi="Times New Roman" w:cs="Times New Roman"/>
          <w:color w:val="000000"/>
          <w:kern w:val="0"/>
          <w:sz w:val="30"/>
          <w:szCs w:val="30"/>
        </w:rPr>
        <w:t xml:space="preserve"> Банка России (</w:t>
      </w:r>
      <w:r w:rsidRPr="0074566D">
        <w:rPr>
          <w:rFonts w:ascii="Times New Roman" w:hAnsi="Times New Roman" w:cs="Times New Roman"/>
          <w:i/>
          <w:iCs/>
          <w:color w:val="000000"/>
          <w:kern w:val="0"/>
          <w:sz w:val="30"/>
          <w:szCs w:val="30"/>
          <w:lang w:val="en-US"/>
        </w:rPr>
        <w:t>x</w:t>
      </w:r>
      <w:r w:rsidRPr="0074566D">
        <w:rPr>
          <w:rFonts w:ascii="Times New Roman" w:hAnsi="Times New Roman" w:cs="Times New Roman"/>
          <w:i/>
          <w:iCs/>
          <w:color w:val="000000"/>
          <w:kern w:val="0"/>
          <w:sz w:val="30"/>
          <w:szCs w:val="30"/>
          <w:vertAlign w:val="subscript"/>
        </w:rPr>
        <w:t>2</w:t>
      </w:r>
      <w:r w:rsidRPr="0074566D">
        <w:rPr>
          <w:rFonts w:ascii="Times New Roman" w:hAnsi="Times New Roman" w:cs="Times New Roman"/>
          <w:color w:val="000000"/>
          <w:kern w:val="0"/>
          <w:sz w:val="30"/>
          <w:szCs w:val="30"/>
        </w:rPr>
        <w:t xml:space="preserve">) как основной инструмент денежно-кредитной политики, </w:t>
      </w:r>
      <w:r w:rsidR="005A0CE7">
        <w:rPr>
          <w:rFonts w:ascii="Times New Roman" w:hAnsi="Times New Roman" w:cs="Times New Roman"/>
          <w:color w:val="000000"/>
          <w:kern w:val="0"/>
          <w:sz w:val="30"/>
          <w:szCs w:val="30"/>
        </w:rPr>
        <w:t>оказывающий влияние</w:t>
      </w:r>
      <w:r w:rsidRPr="0074566D">
        <w:rPr>
          <w:rFonts w:ascii="Times New Roman" w:hAnsi="Times New Roman" w:cs="Times New Roman"/>
          <w:color w:val="000000"/>
          <w:kern w:val="0"/>
          <w:sz w:val="30"/>
          <w:szCs w:val="30"/>
        </w:rPr>
        <w:t xml:space="preserve"> на инвестиционную активность в стране;</w:t>
      </w:r>
    </w:p>
    <w:p w14:paraId="29D07153" w14:textId="77777777" w:rsidR="001A0387" w:rsidRPr="0074566D" w:rsidRDefault="001A0387" w:rsidP="0074566D">
      <w:pPr>
        <w:autoSpaceDE w:val="0"/>
        <w:autoSpaceDN w:val="0"/>
        <w:adjustRightInd w:val="0"/>
        <w:spacing w:after="0" w:line="240" w:lineRule="auto"/>
        <w:ind w:firstLine="709"/>
        <w:jc w:val="both"/>
        <w:rPr>
          <w:rFonts w:ascii="Times New Roman" w:hAnsi="Times New Roman" w:cs="Times New Roman"/>
          <w:color w:val="000000"/>
          <w:kern w:val="0"/>
          <w:sz w:val="30"/>
          <w:szCs w:val="30"/>
        </w:rPr>
      </w:pPr>
      <w:r w:rsidRPr="0074566D">
        <w:rPr>
          <w:rFonts w:ascii="Times New Roman" w:hAnsi="Times New Roman" w:cs="Times New Roman"/>
          <w:color w:val="000000"/>
          <w:kern w:val="0"/>
          <w:sz w:val="30"/>
          <w:szCs w:val="30"/>
        </w:rPr>
        <w:t xml:space="preserve">- динамика мировых цен на нефть марки </w:t>
      </w:r>
      <w:r w:rsidRPr="0074566D">
        <w:rPr>
          <w:rFonts w:ascii="Times New Roman" w:hAnsi="Times New Roman" w:cs="Times New Roman"/>
          <w:color w:val="000000"/>
          <w:kern w:val="0"/>
          <w:sz w:val="30"/>
          <w:szCs w:val="30"/>
          <w:lang w:val="en-US"/>
        </w:rPr>
        <w:t>Urals</w:t>
      </w:r>
      <w:r w:rsidRPr="0074566D">
        <w:rPr>
          <w:rFonts w:ascii="Times New Roman" w:hAnsi="Times New Roman" w:cs="Times New Roman"/>
          <w:color w:val="000000"/>
          <w:kern w:val="0"/>
          <w:sz w:val="30"/>
          <w:szCs w:val="30"/>
        </w:rPr>
        <w:t xml:space="preserve"> (</w:t>
      </w:r>
      <w:r w:rsidRPr="0074566D">
        <w:rPr>
          <w:rFonts w:ascii="Times New Roman" w:hAnsi="Times New Roman" w:cs="Times New Roman"/>
          <w:i/>
          <w:iCs/>
          <w:color w:val="000000"/>
          <w:kern w:val="0"/>
          <w:sz w:val="30"/>
          <w:szCs w:val="30"/>
          <w:lang w:val="en-US"/>
        </w:rPr>
        <w:t>x</w:t>
      </w:r>
      <w:r w:rsidRPr="0074566D">
        <w:rPr>
          <w:rFonts w:ascii="Times New Roman" w:hAnsi="Times New Roman" w:cs="Times New Roman"/>
          <w:i/>
          <w:iCs/>
          <w:color w:val="000000"/>
          <w:kern w:val="0"/>
          <w:sz w:val="30"/>
          <w:szCs w:val="30"/>
          <w:vertAlign w:val="subscript"/>
        </w:rPr>
        <w:t>3</w:t>
      </w:r>
      <w:r w:rsidRPr="0074566D">
        <w:rPr>
          <w:rFonts w:ascii="Times New Roman" w:hAnsi="Times New Roman" w:cs="Times New Roman"/>
          <w:color w:val="000000"/>
          <w:kern w:val="0"/>
          <w:sz w:val="30"/>
          <w:szCs w:val="30"/>
        </w:rPr>
        <w:t>), которая является основной экспортной маркой России;</w:t>
      </w:r>
    </w:p>
    <w:p w14:paraId="3C984F93" w14:textId="77777777" w:rsidR="00621E3B" w:rsidRPr="0074566D" w:rsidRDefault="00621E3B" w:rsidP="0074566D">
      <w:pPr>
        <w:autoSpaceDE w:val="0"/>
        <w:autoSpaceDN w:val="0"/>
        <w:adjustRightInd w:val="0"/>
        <w:spacing w:after="0" w:line="240" w:lineRule="auto"/>
        <w:ind w:firstLine="709"/>
        <w:jc w:val="both"/>
        <w:rPr>
          <w:rFonts w:ascii="Times New Roman" w:hAnsi="Times New Roman" w:cs="Times New Roman"/>
          <w:color w:val="000000"/>
          <w:kern w:val="0"/>
          <w:sz w:val="30"/>
          <w:szCs w:val="30"/>
        </w:rPr>
      </w:pPr>
      <w:r w:rsidRPr="0074566D">
        <w:rPr>
          <w:rFonts w:ascii="Times New Roman" w:hAnsi="Times New Roman" w:cs="Times New Roman"/>
          <w:color w:val="000000"/>
          <w:kern w:val="0"/>
          <w:sz w:val="30"/>
          <w:szCs w:val="30"/>
        </w:rPr>
        <w:t>- темп инфляции в России (</w:t>
      </w:r>
      <w:r w:rsidRPr="0074566D">
        <w:rPr>
          <w:rFonts w:ascii="Times New Roman" w:hAnsi="Times New Roman" w:cs="Times New Roman"/>
          <w:i/>
          <w:iCs/>
          <w:color w:val="000000"/>
          <w:kern w:val="0"/>
          <w:sz w:val="30"/>
          <w:szCs w:val="30"/>
          <w:lang w:val="en-US"/>
        </w:rPr>
        <w:t>x</w:t>
      </w:r>
      <w:r w:rsidRPr="0074566D">
        <w:rPr>
          <w:rFonts w:ascii="Times New Roman" w:hAnsi="Times New Roman" w:cs="Times New Roman"/>
          <w:i/>
          <w:iCs/>
          <w:color w:val="000000"/>
          <w:kern w:val="0"/>
          <w:sz w:val="30"/>
          <w:szCs w:val="30"/>
          <w:vertAlign w:val="subscript"/>
        </w:rPr>
        <w:t>4</w:t>
      </w:r>
      <w:r w:rsidRPr="0074566D">
        <w:rPr>
          <w:rFonts w:ascii="Times New Roman" w:hAnsi="Times New Roman" w:cs="Times New Roman"/>
          <w:color w:val="000000"/>
          <w:kern w:val="0"/>
          <w:sz w:val="30"/>
          <w:szCs w:val="30"/>
        </w:rPr>
        <w:t xml:space="preserve">), </w:t>
      </w:r>
      <w:r w:rsidR="005A0CE7">
        <w:rPr>
          <w:rFonts w:ascii="Times New Roman" w:hAnsi="Times New Roman" w:cs="Times New Roman"/>
          <w:color w:val="000000"/>
          <w:kern w:val="0"/>
          <w:sz w:val="30"/>
          <w:szCs w:val="30"/>
        </w:rPr>
        <w:t>определяющий</w:t>
      </w:r>
      <w:r w:rsidRPr="0074566D">
        <w:rPr>
          <w:rFonts w:ascii="Times New Roman" w:hAnsi="Times New Roman" w:cs="Times New Roman"/>
          <w:color w:val="000000"/>
          <w:kern w:val="0"/>
          <w:sz w:val="30"/>
          <w:szCs w:val="30"/>
        </w:rPr>
        <w:t xml:space="preserve"> покупательную способность российского рубля. </w:t>
      </w:r>
    </w:p>
    <w:p w14:paraId="3A318CC0" w14:textId="77777777" w:rsidR="00BE2201" w:rsidRDefault="00D44FFF" w:rsidP="0074566D">
      <w:pPr>
        <w:autoSpaceDE w:val="0"/>
        <w:autoSpaceDN w:val="0"/>
        <w:adjustRightInd w:val="0"/>
        <w:spacing w:after="0" w:line="240" w:lineRule="auto"/>
        <w:ind w:firstLine="709"/>
        <w:jc w:val="both"/>
        <w:rPr>
          <w:rFonts w:ascii="Times New Roman" w:hAnsi="Times New Roman" w:cs="Times New Roman"/>
          <w:color w:val="000000"/>
          <w:kern w:val="0"/>
          <w:sz w:val="30"/>
          <w:szCs w:val="30"/>
        </w:rPr>
      </w:pPr>
      <w:r w:rsidRPr="00D44FFF">
        <w:rPr>
          <w:rFonts w:ascii="Times New Roman" w:hAnsi="Times New Roman" w:cs="Times New Roman"/>
          <w:color w:val="000000"/>
          <w:kern w:val="0"/>
          <w:sz w:val="30"/>
          <w:szCs w:val="30"/>
        </w:rPr>
        <w:t>Временной охват исследования составляет период с 2015 года по март 2025 года, что позволяет учесть как долгосрочные тенденции, так и краткосрочные колебания макроэкономических показателей, а также влияние различных эндогенных и экзогенных шоков на экономику России в условиях санкционного давления. Статистические данные о цене золота, ключевой процентной ставке и темпах инфляции были получены с официального сайта Банка России</w:t>
      </w:r>
      <w:r>
        <w:rPr>
          <w:rStyle w:val="af6"/>
          <w:rFonts w:ascii="Times New Roman" w:hAnsi="Times New Roman" w:cs="Times New Roman"/>
          <w:color w:val="000000"/>
          <w:kern w:val="0"/>
          <w:sz w:val="30"/>
          <w:szCs w:val="30"/>
        </w:rPr>
        <w:footnoteReference w:id="1"/>
      </w:r>
      <w:r w:rsidRPr="00D44FFF">
        <w:rPr>
          <w:rFonts w:ascii="Times New Roman" w:hAnsi="Times New Roman" w:cs="Times New Roman"/>
          <w:color w:val="000000"/>
          <w:kern w:val="0"/>
          <w:sz w:val="30"/>
          <w:szCs w:val="30"/>
        </w:rPr>
        <w:t xml:space="preserve">, а информация о динамике мировых цен на нефть марки Urals </w:t>
      </w:r>
      <w:r w:rsidR="00095E85" w:rsidRPr="00095E85">
        <w:rPr>
          <w:rFonts w:ascii="Times New Roman" w:hAnsi="Times New Roman" w:cs="Times New Roman"/>
          <w:color w:val="000000"/>
          <w:kern w:val="0"/>
          <w:sz w:val="30"/>
          <w:szCs w:val="30"/>
        </w:rPr>
        <w:t>–</w:t>
      </w:r>
      <w:r w:rsidRPr="00D44FFF">
        <w:rPr>
          <w:rFonts w:ascii="Times New Roman" w:hAnsi="Times New Roman" w:cs="Times New Roman"/>
          <w:color w:val="000000"/>
          <w:kern w:val="0"/>
          <w:sz w:val="30"/>
          <w:szCs w:val="30"/>
        </w:rPr>
        <w:t xml:space="preserve"> с портала Trading Economics</w:t>
      </w:r>
      <w:r>
        <w:rPr>
          <w:rStyle w:val="af6"/>
          <w:rFonts w:ascii="Times New Roman" w:hAnsi="Times New Roman" w:cs="Times New Roman"/>
          <w:color w:val="000000"/>
          <w:kern w:val="0"/>
          <w:sz w:val="30"/>
          <w:szCs w:val="30"/>
        </w:rPr>
        <w:footnoteReference w:id="2"/>
      </w:r>
      <w:r>
        <w:rPr>
          <w:rFonts w:ascii="Times New Roman" w:hAnsi="Times New Roman" w:cs="Times New Roman"/>
          <w:color w:val="000000"/>
          <w:kern w:val="0"/>
          <w:sz w:val="30"/>
          <w:szCs w:val="30"/>
        </w:rPr>
        <w:t xml:space="preserve">. </w:t>
      </w:r>
      <w:r w:rsidR="00BE2201" w:rsidRPr="00BE2201">
        <w:rPr>
          <w:rFonts w:ascii="Times New Roman" w:hAnsi="Times New Roman" w:cs="Times New Roman"/>
          <w:color w:val="000000"/>
          <w:kern w:val="0"/>
          <w:sz w:val="30"/>
          <w:szCs w:val="30"/>
        </w:rPr>
        <w:t>Для повышения достоверности анализа все показатели были приведены к единому формату: на основе исходных данных с ежедневной периодичностью с помощью средств языка программирования Python были рассчитаны средние значения по месяцам.</w:t>
      </w:r>
    </w:p>
    <w:p w14:paraId="19F16D21" w14:textId="77777777" w:rsidR="00475254" w:rsidRPr="0074566D" w:rsidRDefault="00475254" w:rsidP="0074566D">
      <w:pPr>
        <w:autoSpaceDE w:val="0"/>
        <w:autoSpaceDN w:val="0"/>
        <w:adjustRightInd w:val="0"/>
        <w:spacing w:after="0" w:line="240" w:lineRule="auto"/>
        <w:ind w:firstLine="709"/>
        <w:jc w:val="both"/>
        <w:rPr>
          <w:rFonts w:ascii="Times New Roman" w:hAnsi="Times New Roman" w:cs="Times New Roman"/>
          <w:color w:val="000000"/>
          <w:kern w:val="0"/>
          <w:sz w:val="30"/>
          <w:szCs w:val="30"/>
        </w:rPr>
      </w:pPr>
      <w:r w:rsidRPr="005A0CE7">
        <w:rPr>
          <w:rFonts w:ascii="Times New Roman" w:hAnsi="Times New Roman" w:cs="Times New Roman"/>
          <w:b/>
          <w:i/>
          <w:color w:val="000000"/>
          <w:kern w:val="0"/>
          <w:sz w:val="30"/>
          <w:szCs w:val="30"/>
        </w:rPr>
        <w:t>На втором этапе</w:t>
      </w:r>
      <w:r w:rsidRPr="0074566D">
        <w:rPr>
          <w:rFonts w:ascii="Times New Roman" w:hAnsi="Times New Roman" w:cs="Times New Roman"/>
          <w:color w:val="000000"/>
          <w:kern w:val="0"/>
          <w:sz w:val="30"/>
          <w:szCs w:val="30"/>
        </w:rPr>
        <w:t xml:space="preserve"> проводилась </w:t>
      </w:r>
      <w:bookmarkStart w:id="0" w:name="OLE_LINK1"/>
      <w:r w:rsidRPr="0074566D">
        <w:rPr>
          <w:rFonts w:ascii="Times New Roman" w:hAnsi="Times New Roman" w:cs="Times New Roman"/>
          <w:color w:val="000000"/>
          <w:kern w:val="0"/>
          <w:sz w:val="30"/>
          <w:szCs w:val="30"/>
        </w:rPr>
        <w:t>проверка соответствия отобранных данных следующим требованиям:</w:t>
      </w:r>
      <w:bookmarkEnd w:id="0"/>
    </w:p>
    <w:p w14:paraId="5DF45A7C" w14:textId="77777777" w:rsidR="00475254" w:rsidRPr="0074566D" w:rsidRDefault="00475254" w:rsidP="0074566D">
      <w:pPr>
        <w:autoSpaceDE w:val="0"/>
        <w:autoSpaceDN w:val="0"/>
        <w:adjustRightInd w:val="0"/>
        <w:spacing w:after="0" w:line="240" w:lineRule="auto"/>
        <w:ind w:firstLine="709"/>
        <w:jc w:val="both"/>
        <w:rPr>
          <w:rFonts w:ascii="Times New Roman" w:hAnsi="Times New Roman" w:cs="Times New Roman"/>
          <w:color w:val="000000"/>
          <w:kern w:val="0"/>
          <w:sz w:val="30"/>
          <w:szCs w:val="30"/>
        </w:rPr>
      </w:pPr>
      <w:r w:rsidRPr="0074566D">
        <w:rPr>
          <w:rFonts w:ascii="Times New Roman" w:hAnsi="Times New Roman" w:cs="Times New Roman"/>
          <w:color w:val="000000"/>
          <w:kern w:val="0"/>
          <w:sz w:val="30"/>
          <w:szCs w:val="30"/>
        </w:rPr>
        <w:t>1. Количественная измеримость;</w:t>
      </w:r>
    </w:p>
    <w:p w14:paraId="02403C8A" w14:textId="77777777" w:rsidR="00475254" w:rsidRPr="0074566D" w:rsidRDefault="00475254" w:rsidP="0074566D">
      <w:pPr>
        <w:autoSpaceDE w:val="0"/>
        <w:autoSpaceDN w:val="0"/>
        <w:adjustRightInd w:val="0"/>
        <w:spacing w:after="0" w:line="240" w:lineRule="auto"/>
        <w:ind w:firstLine="709"/>
        <w:jc w:val="both"/>
        <w:rPr>
          <w:rFonts w:ascii="Times New Roman" w:hAnsi="Times New Roman" w:cs="Times New Roman"/>
          <w:color w:val="000000"/>
          <w:kern w:val="0"/>
          <w:sz w:val="30"/>
          <w:szCs w:val="30"/>
        </w:rPr>
      </w:pPr>
      <w:r w:rsidRPr="0074566D">
        <w:rPr>
          <w:rFonts w:ascii="Times New Roman" w:hAnsi="Times New Roman" w:cs="Times New Roman"/>
          <w:color w:val="000000"/>
          <w:kern w:val="0"/>
          <w:sz w:val="30"/>
          <w:szCs w:val="30"/>
        </w:rPr>
        <w:t>2. Сопоставимость;</w:t>
      </w:r>
    </w:p>
    <w:p w14:paraId="755F266A" w14:textId="77777777" w:rsidR="00475254" w:rsidRPr="0074566D" w:rsidRDefault="00475254" w:rsidP="0074566D">
      <w:pPr>
        <w:autoSpaceDE w:val="0"/>
        <w:autoSpaceDN w:val="0"/>
        <w:adjustRightInd w:val="0"/>
        <w:spacing w:after="0" w:line="240" w:lineRule="auto"/>
        <w:ind w:firstLine="709"/>
        <w:jc w:val="both"/>
        <w:rPr>
          <w:rFonts w:ascii="Times New Roman" w:hAnsi="Times New Roman" w:cs="Times New Roman"/>
          <w:color w:val="000000"/>
          <w:kern w:val="0"/>
          <w:sz w:val="30"/>
          <w:szCs w:val="30"/>
        </w:rPr>
      </w:pPr>
      <w:r w:rsidRPr="0074566D">
        <w:rPr>
          <w:rFonts w:ascii="Times New Roman" w:hAnsi="Times New Roman" w:cs="Times New Roman"/>
          <w:color w:val="000000"/>
          <w:kern w:val="0"/>
          <w:sz w:val="30"/>
          <w:szCs w:val="30"/>
        </w:rPr>
        <w:t>3. Отсутствие мультиколлинеарности.</w:t>
      </w:r>
    </w:p>
    <w:p w14:paraId="5E5197C3" w14:textId="77777777" w:rsidR="00CB2680" w:rsidRPr="0074566D" w:rsidRDefault="00475254" w:rsidP="0074566D">
      <w:pPr>
        <w:autoSpaceDE w:val="0"/>
        <w:autoSpaceDN w:val="0"/>
        <w:adjustRightInd w:val="0"/>
        <w:spacing w:after="0" w:line="240" w:lineRule="auto"/>
        <w:ind w:firstLine="709"/>
        <w:jc w:val="both"/>
        <w:rPr>
          <w:rFonts w:ascii="Times New Roman" w:hAnsi="Times New Roman" w:cs="Times New Roman"/>
          <w:color w:val="000000"/>
          <w:kern w:val="0"/>
          <w:sz w:val="30"/>
          <w:szCs w:val="30"/>
        </w:rPr>
      </w:pPr>
      <w:r w:rsidRPr="0074566D">
        <w:rPr>
          <w:rFonts w:ascii="Times New Roman" w:hAnsi="Times New Roman" w:cs="Times New Roman"/>
          <w:color w:val="000000"/>
          <w:kern w:val="0"/>
          <w:sz w:val="30"/>
          <w:szCs w:val="30"/>
        </w:rPr>
        <w:lastRenderedPageBreak/>
        <w:t xml:space="preserve">Соблюдение </w:t>
      </w:r>
      <w:r w:rsidR="001A0387" w:rsidRPr="0074566D">
        <w:rPr>
          <w:rFonts w:ascii="Times New Roman" w:hAnsi="Times New Roman" w:cs="Times New Roman"/>
          <w:color w:val="000000"/>
          <w:kern w:val="0"/>
          <w:sz w:val="30"/>
          <w:szCs w:val="30"/>
        </w:rPr>
        <w:t>первого</w:t>
      </w:r>
      <w:r w:rsidRPr="0074566D">
        <w:rPr>
          <w:rFonts w:ascii="Times New Roman" w:hAnsi="Times New Roman" w:cs="Times New Roman"/>
          <w:color w:val="000000"/>
          <w:kern w:val="0"/>
          <w:sz w:val="30"/>
          <w:szCs w:val="30"/>
        </w:rPr>
        <w:t xml:space="preserve"> услови</w:t>
      </w:r>
      <w:r w:rsidR="001A0387" w:rsidRPr="0074566D">
        <w:rPr>
          <w:rFonts w:ascii="Times New Roman" w:hAnsi="Times New Roman" w:cs="Times New Roman"/>
          <w:color w:val="000000"/>
          <w:kern w:val="0"/>
          <w:sz w:val="30"/>
          <w:szCs w:val="30"/>
        </w:rPr>
        <w:t>я</w:t>
      </w:r>
      <w:r w:rsidRPr="0074566D">
        <w:rPr>
          <w:rFonts w:ascii="Times New Roman" w:hAnsi="Times New Roman" w:cs="Times New Roman"/>
          <w:color w:val="000000"/>
          <w:kern w:val="0"/>
          <w:sz w:val="30"/>
          <w:szCs w:val="30"/>
        </w:rPr>
        <w:t xml:space="preserve"> было достигнуто уже на первом этапе. </w:t>
      </w:r>
      <w:r w:rsidR="00CB2680" w:rsidRPr="0074566D">
        <w:rPr>
          <w:rFonts w:ascii="Times New Roman" w:hAnsi="Times New Roman" w:cs="Times New Roman"/>
          <w:color w:val="000000"/>
          <w:kern w:val="0"/>
          <w:sz w:val="30"/>
          <w:szCs w:val="30"/>
        </w:rPr>
        <w:t xml:space="preserve">В целях обеспечения сопоставимости факторов и корректной интерпретации результатов, необходимо стандартизировать все переменные, то есть привести к нулевому среднему и единичному стандартному отклонению. Это позволит </w:t>
      </w:r>
      <w:r w:rsidR="009C7ED6" w:rsidRPr="0074566D">
        <w:rPr>
          <w:rFonts w:ascii="Times New Roman" w:hAnsi="Times New Roman" w:cs="Times New Roman"/>
          <w:color w:val="000000"/>
          <w:kern w:val="0"/>
          <w:sz w:val="30"/>
          <w:szCs w:val="30"/>
        </w:rPr>
        <w:t>осуществить проверку второго условия и в</w:t>
      </w:r>
      <w:r w:rsidR="00CB2680" w:rsidRPr="0074566D">
        <w:rPr>
          <w:rFonts w:ascii="Times New Roman" w:hAnsi="Times New Roman" w:cs="Times New Roman"/>
          <w:color w:val="000000"/>
          <w:kern w:val="0"/>
          <w:sz w:val="30"/>
          <w:szCs w:val="30"/>
        </w:rPr>
        <w:t xml:space="preserve"> дальнейшем сравнивать их вклад в изменение цены золота. </w:t>
      </w:r>
      <w:r w:rsidR="009C7ED6" w:rsidRPr="0074566D">
        <w:rPr>
          <w:rFonts w:ascii="Times New Roman" w:hAnsi="Times New Roman" w:cs="Times New Roman"/>
          <w:color w:val="000000"/>
          <w:kern w:val="0"/>
          <w:sz w:val="30"/>
          <w:szCs w:val="30"/>
        </w:rPr>
        <w:t>Несмотря на стандартизацию, для удобства в модели сохраняются прежние обозначения переменных (</w:t>
      </w:r>
      <w:r w:rsidR="009C7ED6" w:rsidRPr="0074566D">
        <w:rPr>
          <w:rFonts w:ascii="Times New Roman" w:hAnsi="Times New Roman" w:cs="Times New Roman"/>
          <w:i/>
          <w:iCs/>
          <w:color w:val="000000"/>
          <w:kern w:val="0"/>
          <w:sz w:val="30"/>
          <w:szCs w:val="30"/>
          <w:lang w:val="en-US"/>
        </w:rPr>
        <w:t>x</w:t>
      </w:r>
      <w:r w:rsidR="009C7ED6" w:rsidRPr="0074566D">
        <w:rPr>
          <w:rFonts w:ascii="Times New Roman" w:hAnsi="Times New Roman" w:cs="Times New Roman"/>
          <w:i/>
          <w:iCs/>
          <w:color w:val="000000"/>
          <w:kern w:val="0"/>
          <w:sz w:val="30"/>
          <w:szCs w:val="30"/>
          <w:vertAlign w:val="subscript"/>
        </w:rPr>
        <w:t>1</w:t>
      </w:r>
      <w:r w:rsidR="009C7ED6" w:rsidRPr="0074566D">
        <w:rPr>
          <w:rFonts w:ascii="Times New Roman" w:hAnsi="Times New Roman" w:cs="Times New Roman"/>
          <w:color w:val="000000"/>
          <w:kern w:val="0"/>
          <w:sz w:val="30"/>
          <w:szCs w:val="30"/>
        </w:rPr>
        <w:t xml:space="preserve">, </w:t>
      </w:r>
      <w:r w:rsidR="009C7ED6" w:rsidRPr="0074566D">
        <w:rPr>
          <w:rFonts w:ascii="Times New Roman" w:hAnsi="Times New Roman" w:cs="Times New Roman"/>
          <w:i/>
          <w:iCs/>
          <w:color w:val="000000"/>
          <w:kern w:val="0"/>
          <w:sz w:val="30"/>
          <w:szCs w:val="30"/>
          <w:lang w:val="en-US"/>
        </w:rPr>
        <w:t>x</w:t>
      </w:r>
      <w:r w:rsidR="009C7ED6" w:rsidRPr="0074566D">
        <w:rPr>
          <w:rFonts w:ascii="Times New Roman" w:hAnsi="Times New Roman" w:cs="Times New Roman"/>
          <w:i/>
          <w:iCs/>
          <w:color w:val="000000"/>
          <w:kern w:val="0"/>
          <w:sz w:val="30"/>
          <w:szCs w:val="30"/>
          <w:vertAlign w:val="subscript"/>
        </w:rPr>
        <w:t>2</w:t>
      </w:r>
      <w:r w:rsidR="009C7ED6" w:rsidRPr="0074566D">
        <w:rPr>
          <w:rFonts w:ascii="Times New Roman" w:hAnsi="Times New Roman" w:cs="Times New Roman"/>
          <w:color w:val="000000"/>
          <w:kern w:val="0"/>
          <w:sz w:val="30"/>
          <w:szCs w:val="30"/>
        </w:rPr>
        <w:t xml:space="preserve">, </w:t>
      </w:r>
      <w:r w:rsidR="009C7ED6" w:rsidRPr="0074566D">
        <w:rPr>
          <w:rFonts w:ascii="Times New Roman" w:hAnsi="Times New Roman" w:cs="Times New Roman"/>
          <w:i/>
          <w:iCs/>
          <w:color w:val="000000"/>
          <w:kern w:val="0"/>
          <w:sz w:val="30"/>
          <w:szCs w:val="30"/>
          <w:lang w:val="en-US"/>
        </w:rPr>
        <w:t>x</w:t>
      </w:r>
      <w:r w:rsidR="009C7ED6" w:rsidRPr="0074566D">
        <w:rPr>
          <w:rFonts w:ascii="Times New Roman" w:hAnsi="Times New Roman" w:cs="Times New Roman"/>
          <w:i/>
          <w:iCs/>
          <w:color w:val="000000"/>
          <w:kern w:val="0"/>
          <w:sz w:val="30"/>
          <w:szCs w:val="30"/>
          <w:vertAlign w:val="subscript"/>
        </w:rPr>
        <w:t>3</w:t>
      </w:r>
      <w:r w:rsidR="009C7ED6" w:rsidRPr="0074566D">
        <w:rPr>
          <w:rFonts w:ascii="Times New Roman" w:hAnsi="Times New Roman" w:cs="Times New Roman"/>
          <w:color w:val="000000"/>
          <w:kern w:val="0"/>
          <w:sz w:val="30"/>
          <w:szCs w:val="30"/>
        </w:rPr>
        <w:t xml:space="preserve"> и </w:t>
      </w:r>
      <w:r w:rsidR="009C7ED6" w:rsidRPr="0074566D">
        <w:rPr>
          <w:rFonts w:ascii="Times New Roman" w:hAnsi="Times New Roman" w:cs="Times New Roman"/>
          <w:i/>
          <w:iCs/>
          <w:color w:val="000000"/>
          <w:kern w:val="0"/>
          <w:sz w:val="30"/>
          <w:szCs w:val="30"/>
          <w:lang w:val="en-US"/>
        </w:rPr>
        <w:t>x</w:t>
      </w:r>
      <w:r w:rsidR="009C7ED6" w:rsidRPr="0074566D">
        <w:rPr>
          <w:rFonts w:ascii="Times New Roman" w:hAnsi="Times New Roman" w:cs="Times New Roman"/>
          <w:i/>
          <w:iCs/>
          <w:color w:val="000000"/>
          <w:kern w:val="0"/>
          <w:sz w:val="30"/>
          <w:szCs w:val="30"/>
          <w:vertAlign w:val="subscript"/>
        </w:rPr>
        <w:t>4</w:t>
      </w:r>
      <w:r w:rsidR="009C7ED6" w:rsidRPr="0074566D">
        <w:rPr>
          <w:rFonts w:ascii="Times New Roman" w:hAnsi="Times New Roman" w:cs="Times New Roman"/>
          <w:color w:val="000000"/>
          <w:kern w:val="0"/>
          <w:sz w:val="30"/>
          <w:szCs w:val="30"/>
        </w:rPr>
        <w:t>), но при этом следует понимать, что речь идёт уже о стандартизированных значениях.</w:t>
      </w:r>
    </w:p>
    <w:p w14:paraId="7B37E9C8" w14:textId="77777777" w:rsidR="003C0AFE" w:rsidRPr="0074566D" w:rsidRDefault="003C0AFE" w:rsidP="0074566D">
      <w:pPr>
        <w:autoSpaceDE w:val="0"/>
        <w:autoSpaceDN w:val="0"/>
        <w:adjustRightInd w:val="0"/>
        <w:spacing w:after="0" w:line="240" w:lineRule="auto"/>
        <w:ind w:firstLine="709"/>
        <w:jc w:val="both"/>
        <w:rPr>
          <w:rFonts w:ascii="Times New Roman" w:hAnsi="Times New Roman" w:cs="Times New Roman"/>
          <w:color w:val="000000"/>
          <w:kern w:val="0"/>
          <w:sz w:val="30"/>
          <w:szCs w:val="30"/>
        </w:rPr>
      </w:pPr>
      <w:r w:rsidRPr="0074566D">
        <w:rPr>
          <w:rFonts w:ascii="Times New Roman" w:hAnsi="Times New Roman" w:cs="Times New Roman"/>
          <w:color w:val="000000"/>
          <w:kern w:val="0"/>
          <w:sz w:val="30"/>
          <w:szCs w:val="30"/>
        </w:rPr>
        <w:t>Матрица парных корреляционных коэффициентов даёт возможность не только проверить выполнение третьего условия, но и провести логический анализ взаимосвязей между факторными и результативными признаками. Для построения такой матрицы были использованы инструменты MS Excel (Сервис – Анализ данных – Корреляция).</w:t>
      </w:r>
    </w:p>
    <w:p w14:paraId="2B10849C" w14:textId="77777777" w:rsidR="003B7015" w:rsidRPr="0074566D" w:rsidRDefault="00920BB5" w:rsidP="0074566D">
      <w:pPr>
        <w:autoSpaceDE w:val="0"/>
        <w:autoSpaceDN w:val="0"/>
        <w:adjustRightInd w:val="0"/>
        <w:spacing w:after="0" w:line="240" w:lineRule="auto"/>
        <w:ind w:firstLine="709"/>
        <w:jc w:val="both"/>
        <w:rPr>
          <w:rFonts w:ascii="Times New Roman" w:hAnsi="Times New Roman" w:cs="Times New Roman"/>
          <w:color w:val="000000"/>
          <w:kern w:val="0"/>
          <w:sz w:val="30"/>
          <w:szCs w:val="30"/>
        </w:rPr>
      </w:pPr>
      <w:r w:rsidRPr="0074566D">
        <w:rPr>
          <w:rFonts w:ascii="Times New Roman" w:hAnsi="Times New Roman" w:cs="Times New Roman"/>
          <w:color w:val="000000"/>
          <w:kern w:val="0"/>
          <w:sz w:val="30"/>
          <w:szCs w:val="30"/>
        </w:rPr>
        <w:t xml:space="preserve">Анализ факторных коэффициентов корреляции продемонстрировал следующее: при выборе статистически значимых факторов (от </w:t>
      </w:r>
      <w:r w:rsidRPr="0074566D">
        <w:rPr>
          <w:rFonts w:ascii="Times New Roman" w:hAnsi="Times New Roman" w:cs="Times New Roman"/>
          <w:i/>
          <w:iCs/>
          <w:color w:val="000000"/>
          <w:kern w:val="0"/>
          <w:sz w:val="30"/>
          <w:szCs w:val="30"/>
          <w:lang w:val="en-US"/>
        </w:rPr>
        <w:t>x</w:t>
      </w:r>
      <w:r w:rsidRPr="0074566D">
        <w:rPr>
          <w:rFonts w:ascii="Times New Roman" w:hAnsi="Times New Roman" w:cs="Times New Roman"/>
          <w:i/>
          <w:iCs/>
          <w:color w:val="000000"/>
          <w:kern w:val="0"/>
          <w:sz w:val="30"/>
          <w:szCs w:val="30"/>
          <w:vertAlign w:val="subscript"/>
        </w:rPr>
        <w:t>1</w:t>
      </w:r>
      <w:r w:rsidRPr="0074566D">
        <w:rPr>
          <w:rFonts w:ascii="Times New Roman" w:hAnsi="Times New Roman" w:cs="Times New Roman"/>
          <w:color w:val="000000"/>
          <w:kern w:val="0"/>
          <w:sz w:val="30"/>
          <w:szCs w:val="30"/>
        </w:rPr>
        <w:t xml:space="preserve"> до </w:t>
      </w:r>
      <w:r w:rsidRPr="0074566D">
        <w:rPr>
          <w:rFonts w:ascii="Times New Roman" w:hAnsi="Times New Roman" w:cs="Times New Roman"/>
          <w:i/>
          <w:iCs/>
          <w:color w:val="000000"/>
          <w:kern w:val="0"/>
          <w:sz w:val="30"/>
          <w:szCs w:val="30"/>
          <w:lang w:val="en-US"/>
        </w:rPr>
        <w:t>x</w:t>
      </w:r>
      <w:r w:rsidRPr="0074566D">
        <w:rPr>
          <w:rFonts w:ascii="Times New Roman" w:hAnsi="Times New Roman" w:cs="Times New Roman"/>
          <w:i/>
          <w:iCs/>
          <w:color w:val="000000"/>
          <w:kern w:val="0"/>
          <w:sz w:val="30"/>
          <w:szCs w:val="30"/>
          <w:vertAlign w:val="subscript"/>
        </w:rPr>
        <w:t>4</w:t>
      </w:r>
      <w:r w:rsidRPr="0074566D">
        <w:rPr>
          <w:rFonts w:ascii="Times New Roman" w:hAnsi="Times New Roman" w:cs="Times New Roman"/>
          <w:color w:val="000000"/>
          <w:kern w:val="0"/>
          <w:sz w:val="30"/>
          <w:szCs w:val="30"/>
        </w:rPr>
        <w:t>), все из них, кроме темпа инфляции (</w:t>
      </w:r>
      <w:r w:rsidRPr="0074566D">
        <w:rPr>
          <w:rFonts w:ascii="Times New Roman" w:hAnsi="Times New Roman" w:cs="Times New Roman"/>
          <w:i/>
          <w:iCs/>
          <w:color w:val="000000"/>
          <w:kern w:val="0"/>
          <w:sz w:val="30"/>
          <w:szCs w:val="30"/>
          <w:lang w:val="en-US"/>
        </w:rPr>
        <w:t>x</w:t>
      </w:r>
      <w:r w:rsidR="00621E3B" w:rsidRPr="0074566D">
        <w:rPr>
          <w:rFonts w:ascii="Times New Roman" w:hAnsi="Times New Roman" w:cs="Times New Roman"/>
          <w:i/>
          <w:iCs/>
          <w:color w:val="000000"/>
          <w:kern w:val="0"/>
          <w:sz w:val="30"/>
          <w:szCs w:val="30"/>
          <w:vertAlign w:val="subscript"/>
        </w:rPr>
        <w:t>4</w:t>
      </w:r>
      <w:r w:rsidRPr="0074566D">
        <w:rPr>
          <w:rFonts w:ascii="Times New Roman" w:hAnsi="Times New Roman" w:cs="Times New Roman"/>
          <w:color w:val="000000"/>
          <w:kern w:val="0"/>
          <w:sz w:val="30"/>
          <w:szCs w:val="30"/>
        </w:rPr>
        <w:t>), оказались статистически значимыми</w:t>
      </w:r>
      <w:r w:rsidR="00621E3B" w:rsidRPr="0074566D">
        <w:rPr>
          <w:rFonts w:ascii="Times New Roman" w:hAnsi="Times New Roman" w:cs="Times New Roman"/>
          <w:color w:val="000000"/>
          <w:kern w:val="0"/>
          <w:sz w:val="30"/>
          <w:szCs w:val="30"/>
        </w:rPr>
        <w:t xml:space="preserve"> (&gt;0,35)</w:t>
      </w:r>
      <w:r w:rsidRPr="0074566D">
        <w:rPr>
          <w:rFonts w:ascii="Times New Roman" w:hAnsi="Times New Roman" w:cs="Times New Roman"/>
          <w:color w:val="000000"/>
          <w:kern w:val="0"/>
          <w:sz w:val="30"/>
          <w:szCs w:val="30"/>
        </w:rPr>
        <w:t xml:space="preserve"> для параметра </w:t>
      </w:r>
      <w:r w:rsidRPr="0074566D">
        <w:rPr>
          <w:rFonts w:ascii="Times New Roman" w:hAnsi="Times New Roman" w:cs="Times New Roman"/>
          <w:i/>
          <w:iCs/>
          <w:color w:val="000000"/>
          <w:kern w:val="0"/>
          <w:sz w:val="30"/>
          <w:szCs w:val="30"/>
          <w:lang w:val="en-US"/>
        </w:rPr>
        <w:t>Y</w:t>
      </w:r>
      <w:r w:rsidRPr="0074566D">
        <w:rPr>
          <w:rFonts w:ascii="Times New Roman" w:hAnsi="Times New Roman" w:cs="Times New Roman"/>
          <w:color w:val="000000"/>
          <w:kern w:val="0"/>
          <w:sz w:val="30"/>
          <w:szCs w:val="30"/>
        </w:rPr>
        <w:t xml:space="preserve"> (российская цена золота). </w:t>
      </w:r>
      <w:r w:rsidR="003B7015" w:rsidRPr="0074566D">
        <w:rPr>
          <w:rFonts w:ascii="Times New Roman" w:hAnsi="Times New Roman" w:cs="Times New Roman"/>
          <w:color w:val="000000"/>
          <w:kern w:val="0"/>
          <w:sz w:val="30"/>
          <w:szCs w:val="30"/>
        </w:rPr>
        <w:t xml:space="preserve">Темп инфляции </w:t>
      </w:r>
      <w:r w:rsidR="003B7015" w:rsidRPr="0041338B">
        <w:rPr>
          <w:rFonts w:ascii="Times New Roman" w:hAnsi="Times New Roman" w:cs="Times New Roman"/>
          <w:color w:val="000000"/>
          <w:kern w:val="0"/>
          <w:sz w:val="30"/>
          <w:szCs w:val="30"/>
        </w:rPr>
        <w:t>(</w:t>
      </w:r>
      <w:r w:rsidR="003B7015" w:rsidRPr="00095E85">
        <w:rPr>
          <w:rFonts w:ascii="Times New Roman" w:hAnsi="Times New Roman" w:cs="Times New Roman"/>
          <w:color w:val="000000"/>
          <w:kern w:val="0"/>
          <w:sz w:val="30"/>
          <w:szCs w:val="30"/>
          <w:highlight w:val="yellow"/>
        </w:rPr>
        <w:t>​</w:t>
      </w:r>
      <w:r w:rsidR="003B7015" w:rsidRPr="0041338B">
        <w:rPr>
          <w:rFonts w:ascii="Times New Roman" w:hAnsi="Times New Roman" w:cs="Times New Roman"/>
          <w:i/>
          <w:iCs/>
          <w:color w:val="000000"/>
          <w:kern w:val="0"/>
          <w:sz w:val="30"/>
          <w:szCs w:val="30"/>
          <w:lang w:val="en-US"/>
        </w:rPr>
        <w:t>x</w:t>
      </w:r>
      <w:r w:rsidR="003B7015" w:rsidRPr="0041338B">
        <w:rPr>
          <w:rFonts w:ascii="Times New Roman" w:hAnsi="Times New Roman" w:cs="Times New Roman"/>
          <w:i/>
          <w:iCs/>
          <w:color w:val="000000"/>
          <w:kern w:val="0"/>
          <w:sz w:val="30"/>
          <w:szCs w:val="30"/>
          <w:vertAlign w:val="subscript"/>
        </w:rPr>
        <w:t>4</w:t>
      </w:r>
      <w:r w:rsidR="003B7015" w:rsidRPr="0041338B">
        <w:rPr>
          <w:rFonts w:ascii="Times New Roman" w:hAnsi="Times New Roman" w:cs="Times New Roman"/>
          <w:color w:val="000000"/>
          <w:kern w:val="0"/>
          <w:sz w:val="30"/>
          <w:szCs w:val="30"/>
        </w:rPr>
        <w:t>)</w:t>
      </w:r>
      <w:r w:rsidR="003B7015" w:rsidRPr="0074566D">
        <w:rPr>
          <w:rFonts w:ascii="Times New Roman" w:hAnsi="Times New Roman" w:cs="Times New Roman"/>
          <w:color w:val="000000"/>
          <w:kern w:val="0"/>
          <w:sz w:val="30"/>
          <w:szCs w:val="30"/>
        </w:rPr>
        <w:t xml:space="preserve"> продемонстрировал низкое значение корреляции с результативным показателем (&lt;0,10), что свидетельствует об отсутствии значимой взаимосвязи. В связи с этим данный фактор был исключён из дальнейшего анализа. </w:t>
      </w:r>
    </w:p>
    <w:p w14:paraId="33BC1E2D" w14:textId="77777777" w:rsidR="003B7015" w:rsidRPr="0074566D" w:rsidRDefault="00621E3B" w:rsidP="0074566D">
      <w:pPr>
        <w:autoSpaceDE w:val="0"/>
        <w:autoSpaceDN w:val="0"/>
        <w:adjustRightInd w:val="0"/>
        <w:spacing w:after="0" w:line="240" w:lineRule="auto"/>
        <w:ind w:firstLine="709"/>
        <w:jc w:val="both"/>
        <w:rPr>
          <w:rFonts w:ascii="Times New Roman" w:hAnsi="Times New Roman" w:cs="Times New Roman"/>
          <w:color w:val="000000"/>
          <w:kern w:val="0"/>
          <w:sz w:val="30"/>
          <w:szCs w:val="30"/>
        </w:rPr>
      </w:pPr>
      <w:r w:rsidRPr="0074566D">
        <w:rPr>
          <w:rFonts w:ascii="Times New Roman" w:hAnsi="Times New Roman" w:cs="Times New Roman"/>
          <w:color w:val="000000"/>
          <w:kern w:val="0"/>
          <w:sz w:val="30"/>
          <w:szCs w:val="30"/>
        </w:rPr>
        <w:t xml:space="preserve">В то же время межфакторная связь </w:t>
      </w:r>
      <w:r w:rsidRPr="0074566D">
        <w:rPr>
          <w:rFonts w:ascii="Times New Roman" w:hAnsi="Times New Roman" w:cs="Times New Roman"/>
          <w:i/>
          <w:iCs/>
          <w:color w:val="000000"/>
          <w:kern w:val="0"/>
          <w:sz w:val="30"/>
          <w:szCs w:val="30"/>
          <w:lang w:val="en-US"/>
        </w:rPr>
        <w:t>r</w:t>
      </w:r>
      <w:r w:rsidRPr="0074566D">
        <w:rPr>
          <w:rFonts w:ascii="Times New Roman" w:hAnsi="Times New Roman" w:cs="Times New Roman"/>
          <w:color w:val="000000"/>
          <w:kern w:val="0"/>
          <w:sz w:val="30"/>
          <w:szCs w:val="30"/>
        </w:rPr>
        <w:t xml:space="preserve"> между переменными (от </w:t>
      </w:r>
      <w:r w:rsidRPr="0074566D">
        <w:rPr>
          <w:rFonts w:ascii="Times New Roman" w:hAnsi="Times New Roman" w:cs="Times New Roman"/>
          <w:i/>
          <w:iCs/>
          <w:color w:val="000000"/>
          <w:kern w:val="0"/>
          <w:sz w:val="30"/>
          <w:szCs w:val="30"/>
          <w:lang w:val="en-US"/>
        </w:rPr>
        <w:t>x</w:t>
      </w:r>
      <w:r w:rsidRPr="0074566D">
        <w:rPr>
          <w:rFonts w:ascii="Times New Roman" w:hAnsi="Times New Roman" w:cs="Times New Roman"/>
          <w:i/>
          <w:iCs/>
          <w:color w:val="000000"/>
          <w:kern w:val="0"/>
          <w:sz w:val="30"/>
          <w:szCs w:val="30"/>
          <w:vertAlign w:val="subscript"/>
        </w:rPr>
        <w:t>1</w:t>
      </w:r>
      <w:r w:rsidRPr="0074566D">
        <w:rPr>
          <w:rFonts w:ascii="Times New Roman" w:hAnsi="Times New Roman" w:cs="Times New Roman"/>
          <w:color w:val="000000"/>
          <w:kern w:val="0"/>
          <w:sz w:val="30"/>
          <w:szCs w:val="30"/>
        </w:rPr>
        <w:t xml:space="preserve"> до </w:t>
      </w:r>
      <w:r w:rsidRPr="0074566D">
        <w:rPr>
          <w:rFonts w:ascii="Times New Roman" w:hAnsi="Times New Roman" w:cs="Times New Roman"/>
          <w:i/>
          <w:iCs/>
          <w:color w:val="000000"/>
          <w:kern w:val="0"/>
          <w:sz w:val="30"/>
          <w:szCs w:val="30"/>
          <w:lang w:val="en-US"/>
        </w:rPr>
        <w:t>x</w:t>
      </w:r>
      <w:r w:rsidRPr="0074566D">
        <w:rPr>
          <w:rFonts w:ascii="Times New Roman" w:hAnsi="Times New Roman" w:cs="Times New Roman"/>
          <w:i/>
          <w:iCs/>
          <w:color w:val="000000"/>
          <w:kern w:val="0"/>
          <w:sz w:val="30"/>
          <w:szCs w:val="30"/>
          <w:vertAlign w:val="subscript"/>
        </w:rPr>
        <w:t>3</w:t>
      </w:r>
      <w:r w:rsidRPr="0074566D">
        <w:rPr>
          <w:rFonts w:ascii="Times New Roman" w:hAnsi="Times New Roman" w:cs="Times New Roman"/>
          <w:color w:val="000000"/>
          <w:kern w:val="0"/>
          <w:sz w:val="30"/>
          <w:szCs w:val="30"/>
        </w:rPr>
        <w:t>) оказал</w:t>
      </w:r>
      <w:r w:rsidR="00787EE3" w:rsidRPr="0074566D">
        <w:rPr>
          <w:rFonts w:ascii="Times New Roman" w:hAnsi="Times New Roman" w:cs="Times New Roman"/>
          <w:color w:val="000000"/>
          <w:kern w:val="0"/>
          <w:sz w:val="30"/>
          <w:szCs w:val="30"/>
        </w:rPr>
        <w:t>а</w:t>
      </w:r>
      <w:r w:rsidRPr="0074566D">
        <w:rPr>
          <w:rFonts w:ascii="Times New Roman" w:hAnsi="Times New Roman" w:cs="Times New Roman"/>
          <w:color w:val="000000"/>
          <w:kern w:val="0"/>
          <w:sz w:val="30"/>
          <w:szCs w:val="30"/>
        </w:rPr>
        <w:t>сь не очень сильная</w:t>
      </w:r>
      <w:r w:rsidR="00F93D0F" w:rsidRPr="0074566D">
        <w:rPr>
          <w:rFonts w:ascii="Times New Roman" w:hAnsi="Times New Roman" w:cs="Times New Roman"/>
          <w:color w:val="000000"/>
          <w:kern w:val="0"/>
          <w:sz w:val="30"/>
          <w:szCs w:val="30"/>
        </w:rPr>
        <w:t xml:space="preserve"> (&lt;0,7)</w:t>
      </w:r>
      <w:r w:rsidRPr="0074566D">
        <w:rPr>
          <w:rFonts w:ascii="Times New Roman" w:hAnsi="Times New Roman" w:cs="Times New Roman"/>
          <w:color w:val="000000"/>
          <w:kern w:val="0"/>
          <w:sz w:val="30"/>
          <w:szCs w:val="30"/>
        </w:rPr>
        <w:t>,</w:t>
      </w:r>
      <w:r w:rsidR="00F93D0F" w:rsidRPr="0074566D">
        <w:rPr>
          <w:rFonts w:ascii="Times New Roman" w:hAnsi="Times New Roman" w:cs="Times New Roman"/>
          <w:color w:val="000000"/>
          <w:kern w:val="0"/>
          <w:sz w:val="30"/>
          <w:szCs w:val="30"/>
        </w:rPr>
        <w:t xml:space="preserve"> что говорит о том, что все факторы являются информативными, то есть их необходимо включить в</w:t>
      </w:r>
      <w:r w:rsidR="003B7015" w:rsidRPr="0074566D">
        <w:rPr>
          <w:rFonts w:ascii="Times New Roman" w:hAnsi="Times New Roman" w:cs="Times New Roman"/>
          <w:color w:val="000000"/>
          <w:kern w:val="0"/>
          <w:sz w:val="30"/>
          <w:szCs w:val="30"/>
        </w:rPr>
        <w:t xml:space="preserve"> регрессионную</w:t>
      </w:r>
      <w:r w:rsidR="00F93D0F" w:rsidRPr="0074566D">
        <w:rPr>
          <w:rFonts w:ascii="Times New Roman" w:hAnsi="Times New Roman" w:cs="Times New Roman"/>
          <w:color w:val="000000"/>
          <w:kern w:val="0"/>
          <w:sz w:val="30"/>
          <w:szCs w:val="30"/>
        </w:rPr>
        <w:t xml:space="preserve"> модель. Однако между объясняющими переменными </w:t>
      </w:r>
      <w:r w:rsidRPr="0074566D">
        <w:rPr>
          <w:rFonts w:ascii="Times New Roman" w:hAnsi="Times New Roman" w:cs="Times New Roman"/>
          <w:color w:val="000000"/>
          <w:kern w:val="0"/>
          <w:sz w:val="30"/>
          <w:szCs w:val="30"/>
          <w:lang w:val="en-US"/>
        </w:rPr>
        <w:t>x</w:t>
      </w:r>
      <w:r w:rsidRPr="0074566D">
        <w:rPr>
          <w:rFonts w:ascii="Times New Roman" w:hAnsi="Times New Roman" w:cs="Times New Roman"/>
          <w:color w:val="000000"/>
          <w:kern w:val="0"/>
          <w:sz w:val="30"/>
          <w:szCs w:val="30"/>
          <w:vertAlign w:val="subscript"/>
        </w:rPr>
        <w:t>1</w:t>
      </w:r>
      <w:r w:rsidRPr="0074566D">
        <w:rPr>
          <w:rFonts w:ascii="Times New Roman" w:hAnsi="Times New Roman" w:cs="Times New Roman"/>
          <w:color w:val="000000"/>
          <w:kern w:val="0"/>
          <w:sz w:val="30"/>
          <w:szCs w:val="30"/>
        </w:rPr>
        <w:t xml:space="preserve"> и </w:t>
      </w:r>
      <w:r w:rsidRPr="0074566D">
        <w:rPr>
          <w:rFonts w:ascii="Times New Roman" w:hAnsi="Times New Roman" w:cs="Times New Roman"/>
          <w:color w:val="000000"/>
          <w:kern w:val="0"/>
          <w:sz w:val="30"/>
          <w:szCs w:val="30"/>
          <w:lang w:val="en-US"/>
        </w:rPr>
        <w:t>x</w:t>
      </w:r>
      <w:r w:rsidRPr="0074566D">
        <w:rPr>
          <w:rFonts w:ascii="Times New Roman" w:hAnsi="Times New Roman" w:cs="Times New Roman"/>
          <w:color w:val="000000"/>
          <w:kern w:val="0"/>
          <w:sz w:val="30"/>
          <w:szCs w:val="30"/>
          <w:vertAlign w:val="subscript"/>
        </w:rPr>
        <w:t>2</w:t>
      </w:r>
      <w:r w:rsidRPr="0074566D">
        <w:rPr>
          <w:rFonts w:ascii="Times New Roman" w:hAnsi="Times New Roman" w:cs="Times New Roman"/>
          <w:color w:val="000000"/>
          <w:kern w:val="0"/>
          <w:sz w:val="30"/>
          <w:szCs w:val="30"/>
        </w:rPr>
        <w:t xml:space="preserve"> </w:t>
      </w:r>
      <w:r w:rsidR="003B7015" w:rsidRPr="0074566D">
        <w:rPr>
          <w:rFonts w:ascii="Times New Roman" w:hAnsi="Times New Roman" w:cs="Times New Roman"/>
          <w:color w:val="000000"/>
          <w:kern w:val="0"/>
          <w:sz w:val="30"/>
          <w:szCs w:val="30"/>
        </w:rPr>
        <w:t>наблюдается умеренная</w:t>
      </w:r>
      <w:r w:rsidR="00F93D0F" w:rsidRPr="0074566D">
        <w:rPr>
          <w:rFonts w:ascii="Times New Roman" w:hAnsi="Times New Roman" w:cs="Times New Roman"/>
          <w:color w:val="000000"/>
          <w:kern w:val="0"/>
          <w:sz w:val="30"/>
          <w:szCs w:val="30"/>
        </w:rPr>
        <w:t xml:space="preserve"> корреляци</w:t>
      </w:r>
      <w:r w:rsidR="003B7015" w:rsidRPr="0074566D">
        <w:rPr>
          <w:rFonts w:ascii="Times New Roman" w:hAnsi="Times New Roman" w:cs="Times New Roman"/>
          <w:color w:val="000000"/>
          <w:kern w:val="0"/>
          <w:sz w:val="30"/>
          <w:szCs w:val="30"/>
        </w:rPr>
        <w:t>я (</w:t>
      </w:r>
      <w:r w:rsidR="003B7015" w:rsidRPr="0074566D">
        <w:rPr>
          <w:rFonts w:ascii="Times New Roman" w:hAnsi="Times New Roman" w:cs="Times New Roman"/>
          <w:i/>
          <w:iCs/>
          <w:color w:val="000000"/>
          <w:kern w:val="0"/>
          <w:sz w:val="30"/>
          <w:szCs w:val="30"/>
        </w:rPr>
        <w:t>r</w:t>
      </w:r>
      <w:r w:rsidR="003B7015" w:rsidRPr="0074566D">
        <w:rPr>
          <w:rFonts w:ascii="Times New Roman" w:hAnsi="Times New Roman" w:cs="Times New Roman"/>
          <w:color w:val="000000"/>
          <w:kern w:val="0"/>
          <w:sz w:val="30"/>
          <w:szCs w:val="30"/>
        </w:rPr>
        <w:t>=</w:t>
      </w:r>
      <w:r w:rsidR="00F93D0F" w:rsidRPr="0074566D">
        <w:rPr>
          <w:rFonts w:ascii="Times New Roman" w:hAnsi="Times New Roman" w:cs="Times New Roman"/>
          <w:color w:val="000000"/>
          <w:kern w:val="0"/>
          <w:sz w:val="30"/>
          <w:szCs w:val="30"/>
        </w:rPr>
        <w:t>0,53</w:t>
      </w:r>
      <w:r w:rsidR="003B7015" w:rsidRPr="0074566D">
        <w:rPr>
          <w:rFonts w:ascii="Times New Roman" w:hAnsi="Times New Roman" w:cs="Times New Roman"/>
          <w:color w:val="000000"/>
          <w:kern w:val="0"/>
          <w:sz w:val="30"/>
          <w:szCs w:val="30"/>
        </w:rPr>
        <w:t>)</w:t>
      </w:r>
      <w:r w:rsidR="00F93D0F" w:rsidRPr="0074566D">
        <w:rPr>
          <w:rFonts w:ascii="Times New Roman" w:hAnsi="Times New Roman" w:cs="Times New Roman"/>
          <w:color w:val="000000"/>
          <w:kern w:val="0"/>
          <w:sz w:val="30"/>
          <w:szCs w:val="30"/>
        </w:rPr>
        <w:t xml:space="preserve">, что может быть признаком наличия мультиколлинеарности. Для того, чтобы точно исключить наличие умеренной корреляционной связи между переменными, </w:t>
      </w:r>
      <w:r w:rsidR="003B7015" w:rsidRPr="0074566D">
        <w:rPr>
          <w:rFonts w:ascii="Times New Roman" w:hAnsi="Times New Roman" w:cs="Times New Roman"/>
          <w:color w:val="000000"/>
          <w:kern w:val="0"/>
          <w:sz w:val="30"/>
          <w:szCs w:val="30"/>
        </w:rPr>
        <w:t xml:space="preserve">проведем </w:t>
      </w:r>
      <w:r w:rsidR="003B7015" w:rsidRPr="0041338B">
        <w:rPr>
          <w:rFonts w:ascii="Times New Roman" w:hAnsi="Times New Roman" w:cs="Times New Roman"/>
          <w:color w:val="000000"/>
          <w:kern w:val="0"/>
          <w:sz w:val="30"/>
          <w:szCs w:val="30"/>
        </w:rPr>
        <w:t>расчет показателя инфляции дисперсии (</w:t>
      </w:r>
      <w:r w:rsidR="003B7015" w:rsidRPr="0041338B">
        <w:rPr>
          <w:rFonts w:ascii="Times New Roman" w:hAnsi="Times New Roman" w:cs="Times New Roman"/>
          <w:i/>
          <w:iCs/>
          <w:color w:val="000000"/>
          <w:kern w:val="0"/>
          <w:sz w:val="30"/>
          <w:szCs w:val="30"/>
        </w:rPr>
        <w:t>VIF</w:t>
      </w:r>
      <w:r w:rsidR="003B7015" w:rsidRPr="0041338B">
        <w:rPr>
          <w:rFonts w:ascii="Times New Roman" w:hAnsi="Times New Roman" w:cs="Times New Roman"/>
          <w:color w:val="000000"/>
          <w:kern w:val="0"/>
          <w:sz w:val="30"/>
          <w:szCs w:val="30"/>
        </w:rPr>
        <w:t xml:space="preserve"> </w:t>
      </w:r>
      <w:r w:rsidR="00095E85" w:rsidRPr="00095E85">
        <w:rPr>
          <w:rFonts w:ascii="Times New Roman" w:hAnsi="Times New Roman" w:cs="Times New Roman"/>
          <w:color w:val="000000"/>
          <w:kern w:val="0"/>
          <w:sz w:val="30"/>
          <w:szCs w:val="30"/>
        </w:rPr>
        <w:t>–</w:t>
      </w:r>
      <w:r w:rsidR="003B7015" w:rsidRPr="0041338B">
        <w:rPr>
          <w:rFonts w:ascii="Times New Roman" w:hAnsi="Times New Roman" w:cs="Times New Roman"/>
          <w:color w:val="000000"/>
          <w:kern w:val="0"/>
          <w:sz w:val="30"/>
          <w:szCs w:val="30"/>
        </w:rPr>
        <w:t xml:space="preserve"> </w:t>
      </w:r>
      <w:proofErr w:type="spellStart"/>
      <w:r w:rsidR="003B7015" w:rsidRPr="0041338B">
        <w:rPr>
          <w:rFonts w:ascii="Times New Roman" w:hAnsi="Times New Roman" w:cs="Times New Roman"/>
          <w:i/>
          <w:iCs/>
          <w:color w:val="000000"/>
          <w:kern w:val="0"/>
          <w:sz w:val="30"/>
          <w:szCs w:val="30"/>
        </w:rPr>
        <w:t>Variance</w:t>
      </w:r>
      <w:proofErr w:type="spellEnd"/>
      <w:r w:rsidR="003B7015" w:rsidRPr="0041338B">
        <w:rPr>
          <w:rFonts w:ascii="Times New Roman" w:hAnsi="Times New Roman" w:cs="Times New Roman"/>
          <w:i/>
          <w:iCs/>
          <w:color w:val="000000"/>
          <w:kern w:val="0"/>
          <w:sz w:val="30"/>
          <w:szCs w:val="30"/>
        </w:rPr>
        <w:t xml:space="preserve"> </w:t>
      </w:r>
      <w:proofErr w:type="spellStart"/>
      <w:r w:rsidR="003B7015" w:rsidRPr="0041338B">
        <w:rPr>
          <w:rFonts w:ascii="Times New Roman" w:hAnsi="Times New Roman" w:cs="Times New Roman"/>
          <w:i/>
          <w:iCs/>
          <w:color w:val="000000"/>
          <w:kern w:val="0"/>
          <w:sz w:val="30"/>
          <w:szCs w:val="30"/>
        </w:rPr>
        <w:t>Inflation</w:t>
      </w:r>
      <w:proofErr w:type="spellEnd"/>
      <w:r w:rsidR="003B7015" w:rsidRPr="0041338B">
        <w:rPr>
          <w:rFonts w:ascii="Times New Roman" w:hAnsi="Times New Roman" w:cs="Times New Roman"/>
          <w:i/>
          <w:iCs/>
          <w:color w:val="000000"/>
          <w:kern w:val="0"/>
          <w:sz w:val="30"/>
          <w:szCs w:val="30"/>
        </w:rPr>
        <w:t xml:space="preserve"> </w:t>
      </w:r>
      <w:proofErr w:type="spellStart"/>
      <w:r w:rsidR="003B7015" w:rsidRPr="0041338B">
        <w:rPr>
          <w:rFonts w:ascii="Times New Roman" w:hAnsi="Times New Roman" w:cs="Times New Roman"/>
          <w:i/>
          <w:iCs/>
          <w:color w:val="000000"/>
          <w:kern w:val="0"/>
          <w:sz w:val="30"/>
          <w:szCs w:val="30"/>
        </w:rPr>
        <w:t>Factor</w:t>
      </w:r>
      <w:proofErr w:type="spellEnd"/>
      <w:r w:rsidR="003B7015" w:rsidRPr="0041338B">
        <w:rPr>
          <w:rFonts w:ascii="Times New Roman" w:hAnsi="Times New Roman" w:cs="Times New Roman"/>
          <w:color w:val="000000"/>
          <w:kern w:val="0"/>
          <w:sz w:val="30"/>
          <w:szCs w:val="30"/>
        </w:rPr>
        <w:t xml:space="preserve">). Полученное значение </w:t>
      </w:r>
      <w:r w:rsidR="003B7015" w:rsidRPr="0041338B">
        <w:rPr>
          <w:rFonts w:ascii="Times New Roman" w:hAnsi="Times New Roman" w:cs="Times New Roman"/>
          <w:i/>
          <w:iCs/>
          <w:color w:val="000000"/>
          <w:kern w:val="0"/>
          <w:sz w:val="30"/>
          <w:szCs w:val="30"/>
          <w:lang w:val="en-US"/>
        </w:rPr>
        <w:t>VIF</w:t>
      </w:r>
      <w:r w:rsidR="003B7015" w:rsidRPr="0041338B">
        <w:rPr>
          <w:rFonts w:ascii="Times New Roman" w:hAnsi="Times New Roman" w:cs="Times New Roman"/>
          <w:color w:val="000000"/>
          <w:kern w:val="0"/>
          <w:sz w:val="30"/>
          <w:szCs w:val="30"/>
        </w:rPr>
        <w:t xml:space="preserve"> для данн</w:t>
      </w:r>
      <w:r w:rsidR="003B7015" w:rsidRPr="0074566D">
        <w:rPr>
          <w:rFonts w:ascii="Times New Roman" w:hAnsi="Times New Roman" w:cs="Times New Roman"/>
          <w:color w:val="000000"/>
          <w:kern w:val="0"/>
          <w:sz w:val="30"/>
          <w:szCs w:val="30"/>
        </w:rPr>
        <w:t xml:space="preserve">ых переменных оказалось ниже критического порога </w:t>
      </w:r>
      <w:r w:rsidR="003B7015" w:rsidRPr="0074566D">
        <w:rPr>
          <w:rFonts w:ascii="Times New Roman" w:hAnsi="Times New Roman" w:cs="Times New Roman"/>
          <w:i/>
          <w:iCs/>
          <w:color w:val="000000"/>
          <w:kern w:val="0"/>
          <w:sz w:val="30"/>
          <w:szCs w:val="30"/>
        </w:rPr>
        <w:t>(V</w:t>
      </w:r>
      <w:r w:rsidR="003B7015" w:rsidRPr="0074566D">
        <w:rPr>
          <w:rFonts w:ascii="Times New Roman" w:hAnsi="Times New Roman" w:cs="Times New Roman"/>
          <w:i/>
          <w:iCs/>
          <w:color w:val="000000"/>
          <w:kern w:val="0"/>
          <w:sz w:val="30"/>
          <w:szCs w:val="30"/>
          <w:lang w:val="en-US"/>
        </w:rPr>
        <w:t>IF</w:t>
      </w:r>
      <w:r w:rsidR="003B7015" w:rsidRPr="0074566D">
        <w:rPr>
          <w:rFonts w:ascii="Times New Roman" w:hAnsi="Times New Roman" w:cs="Times New Roman"/>
          <w:color w:val="000000"/>
          <w:kern w:val="0"/>
          <w:sz w:val="30"/>
          <w:szCs w:val="30"/>
        </w:rPr>
        <w:t xml:space="preserve">=1,38&lt;5), что свидетельствует об отсутствии существенной корреляционной зависимости между объясняющими переменными. </w:t>
      </w:r>
      <w:r w:rsidR="00787EE3" w:rsidRPr="0074566D">
        <w:rPr>
          <w:rFonts w:ascii="Times New Roman" w:hAnsi="Times New Roman" w:cs="Times New Roman"/>
          <w:color w:val="000000"/>
          <w:kern w:val="0"/>
          <w:sz w:val="30"/>
          <w:szCs w:val="30"/>
        </w:rPr>
        <w:t xml:space="preserve">Следовательно, признаки </w:t>
      </w:r>
      <w:r w:rsidR="00787EE3" w:rsidRPr="0074566D">
        <w:rPr>
          <w:rFonts w:ascii="Times New Roman" w:hAnsi="Times New Roman" w:cs="Times New Roman"/>
          <w:i/>
          <w:iCs/>
          <w:color w:val="000000"/>
          <w:kern w:val="0"/>
          <w:sz w:val="30"/>
          <w:szCs w:val="30"/>
          <w:lang w:val="en-US"/>
        </w:rPr>
        <w:t>x</w:t>
      </w:r>
      <w:r w:rsidR="00787EE3" w:rsidRPr="0074566D">
        <w:rPr>
          <w:rFonts w:ascii="Times New Roman" w:hAnsi="Times New Roman" w:cs="Times New Roman"/>
          <w:i/>
          <w:iCs/>
          <w:color w:val="000000"/>
          <w:kern w:val="0"/>
          <w:sz w:val="30"/>
          <w:szCs w:val="30"/>
          <w:vertAlign w:val="subscript"/>
        </w:rPr>
        <w:t>1</w:t>
      </w:r>
      <w:r w:rsidR="00787EE3" w:rsidRPr="0074566D">
        <w:rPr>
          <w:rFonts w:ascii="Times New Roman" w:hAnsi="Times New Roman" w:cs="Times New Roman"/>
          <w:color w:val="000000"/>
          <w:kern w:val="0"/>
          <w:sz w:val="30"/>
          <w:szCs w:val="30"/>
        </w:rPr>
        <w:t xml:space="preserve">, </w:t>
      </w:r>
      <w:r w:rsidR="00787EE3" w:rsidRPr="0074566D">
        <w:rPr>
          <w:rFonts w:ascii="Times New Roman" w:hAnsi="Times New Roman" w:cs="Times New Roman"/>
          <w:i/>
          <w:iCs/>
          <w:color w:val="000000"/>
          <w:kern w:val="0"/>
          <w:sz w:val="30"/>
          <w:szCs w:val="30"/>
          <w:lang w:val="en-US"/>
        </w:rPr>
        <w:t>x</w:t>
      </w:r>
      <w:r w:rsidR="00787EE3" w:rsidRPr="0074566D">
        <w:rPr>
          <w:rFonts w:ascii="Times New Roman" w:hAnsi="Times New Roman" w:cs="Times New Roman"/>
          <w:i/>
          <w:iCs/>
          <w:color w:val="000000"/>
          <w:kern w:val="0"/>
          <w:sz w:val="30"/>
          <w:szCs w:val="30"/>
          <w:vertAlign w:val="subscript"/>
        </w:rPr>
        <w:t>2</w:t>
      </w:r>
      <w:r w:rsidR="00787EE3" w:rsidRPr="0074566D">
        <w:rPr>
          <w:rFonts w:ascii="Times New Roman" w:hAnsi="Times New Roman" w:cs="Times New Roman"/>
          <w:color w:val="000000"/>
          <w:kern w:val="0"/>
          <w:sz w:val="30"/>
          <w:szCs w:val="30"/>
        </w:rPr>
        <w:t xml:space="preserve"> и </w:t>
      </w:r>
      <w:r w:rsidR="00787EE3" w:rsidRPr="0074566D">
        <w:rPr>
          <w:rFonts w:ascii="Times New Roman" w:hAnsi="Times New Roman" w:cs="Times New Roman"/>
          <w:i/>
          <w:iCs/>
          <w:color w:val="000000"/>
          <w:kern w:val="0"/>
          <w:sz w:val="30"/>
          <w:szCs w:val="30"/>
          <w:lang w:val="en-US"/>
        </w:rPr>
        <w:t>x</w:t>
      </w:r>
      <w:r w:rsidR="00787EE3" w:rsidRPr="0074566D">
        <w:rPr>
          <w:rFonts w:ascii="Times New Roman" w:hAnsi="Times New Roman" w:cs="Times New Roman"/>
          <w:i/>
          <w:iCs/>
          <w:color w:val="000000"/>
          <w:kern w:val="0"/>
          <w:sz w:val="30"/>
          <w:szCs w:val="30"/>
          <w:vertAlign w:val="subscript"/>
        </w:rPr>
        <w:t>3</w:t>
      </w:r>
      <w:r w:rsidR="00787EE3" w:rsidRPr="0074566D">
        <w:rPr>
          <w:rFonts w:ascii="Times New Roman" w:hAnsi="Times New Roman" w:cs="Times New Roman"/>
          <w:color w:val="000000"/>
          <w:kern w:val="0"/>
          <w:sz w:val="30"/>
          <w:szCs w:val="30"/>
        </w:rPr>
        <w:t xml:space="preserve"> могут быть использованы в регрессионном моделировании без риска искажения результатов из-за мультиколлинеарности.</w:t>
      </w:r>
    </w:p>
    <w:p w14:paraId="52DE8574" w14:textId="77777777" w:rsidR="0083263A" w:rsidRPr="0074566D" w:rsidRDefault="00920BB5" w:rsidP="0074566D">
      <w:pPr>
        <w:autoSpaceDE w:val="0"/>
        <w:autoSpaceDN w:val="0"/>
        <w:adjustRightInd w:val="0"/>
        <w:spacing w:after="0" w:line="240" w:lineRule="auto"/>
        <w:ind w:firstLine="709"/>
        <w:jc w:val="both"/>
        <w:rPr>
          <w:rFonts w:ascii="Times New Roman" w:hAnsi="Times New Roman" w:cs="Times New Roman"/>
          <w:color w:val="000000"/>
          <w:kern w:val="0"/>
          <w:sz w:val="30"/>
          <w:szCs w:val="30"/>
        </w:rPr>
      </w:pPr>
      <w:r w:rsidRPr="005A0CE7">
        <w:rPr>
          <w:rFonts w:ascii="Times New Roman" w:hAnsi="Times New Roman" w:cs="Times New Roman"/>
          <w:b/>
          <w:i/>
          <w:color w:val="000000"/>
          <w:kern w:val="0"/>
          <w:sz w:val="30"/>
          <w:szCs w:val="30"/>
        </w:rPr>
        <w:t>На третьем этапе</w:t>
      </w:r>
      <w:r w:rsidRPr="0074566D">
        <w:rPr>
          <w:rFonts w:ascii="Times New Roman" w:hAnsi="Times New Roman" w:cs="Times New Roman"/>
          <w:color w:val="000000"/>
          <w:kern w:val="0"/>
          <w:sz w:val="30"/>
          <w:szCs w:val="30"/>
        </w:rPr>
        <w:t xml:space="preserve"> </w:t>
      </w:r>
      <w:r w:rsidR="003C0AFE" w:rsidRPr="0074566D">
        <w:rPr>
          <w:rFonts w:ascii="Times New Roman" w:hAnsi="Times New Roman" w:cs="Times New Roman"/>
          <w:color w:val="000000"/>
          <w:kern w:val="0"/>
          <w:sz w:val="30"/>
          <w:szCs w:val="30"/>
        </w:rPr>
        <w:t xml:space="preserve">исследования с использованием инструмента из пакета анализа данных MS Excel (Сервис – Анализ данных – Регрессия) были построены линейные модели множественной регрессии, описывающие зависимость результативного показателя от совокупности </w:t>
      </w:r>
      <w:r w:rsidR="003C0AFE" w:rsidRPr="0074566D">
        <w:rPr>
          <w:rFonts w:ascii="Times New Roman" w:hAnsi="Times New Roman" w:cs="Times New Roman"/>
          <w:color w:val="000000"/>
          <w:kern w:val="0"/>
          <w:sz w:val="30"/>
          <w:szCs w:val="30"/>
        </w:rPr>
        <w:lastRenderedPageBreak/>
        <w:t>факторных переменных. На основе проведённого статистического и регрессионного анализа, с учётом рассчитанных коэффициентов, уравнение линейной регрессии принимает следующий вид:</w:t>
      </w:r>
    </w:p>
    <w:p w14:paraId="3DB29C91" w14:textId="77777777" w:rsidR="003C0AFE" w:rsidRPr="0074566D" w:rsidRDefault="003C0AFE" w:rsidP="0074566D">
      <w:pPr>
        <w:autoSpaceDE w:val="0"/>
        <w:autoSpaceDN w:val="0"/>
        <w:adjustRightInd w:val="0"/>
        <w:spacing w:after="0" w:line="240" w:lineRule="auto"/>
        <w:ind w:firstLine="709"/>
        <w:jc w:val="both"/>
        <w:rPr>
          <w:rFonts w:ascii="Times New Roman" w:eastAsiaTheme="minorEastAsia" w:hAnsi="Times New Roman" w:cs="Times New Roman"/>
          <w:color w:val="000000"/>
          <w:kern w:val="0"/>
          <w:sz w:val="30"/>
          <w:szCs w:val="30"/>
        </w:rPr>
      </w:pPr>
    </w:p>
    <w:p w14:paraId="082D2FF6" w14:textId="77777777" w:rsidR="0083263A" w:rsidRPr="0074566D" w:rsidRDefault="0083263A" w:rsidP="0074566D">
      <w:pPr>
        <w:autoSpaceDE w:val="0"/>
        <w:autoSpaceDN w:val="0"/>
        <w:adjustRightInd w:val="0"/>
        <w:spacing w:after="0" w:line="240" w:lineRule="auto"/>
        <w:ind w:firstLine="709"/>
        <w:jc w:val="both"/>
        <w:rPr>
          <w:rFonts w:ascii="Times New Roman" w:eastAsiaTheme="minorEastAsia" w:hAnsi="Times New Roman" w:cs="Times New Roman"/>
          <w:i/>
          <w:color w:val="000000"/>
          <w:kern w:val="0"/>
          <w:sz w:val="30"/>
          <w:szCs w:val="30"/>
          <w:lang w:val="en-US"/>
        </w:rPr>
      </w:pPr>
      <m:oMathPara>
        <m:oMathParaPr>
          <m:jc m:val="center"/>
        </m:oMathParaPr>
        <m:oMath>
          <m:r>
            <w:rPr>
              <w:rFonts w:ascii="Cambria Math" w:hAnsi="Cambria Math" w:cs="Times New Roman"/>
              <w:color w:val="000000"/>
              <w:kern w:val="0"/>
              <w:sz w:val="30"/>
              <w:szCs w:val="30"/>
            </w:rPr>
            <m:t>Y</m:t>
          </m:r>
          <m:r>
            <w:rPr>
              <w:rFonts w:ascii="Cambria Math" w:hAnsi="Cambria Math" w:cs="Times New Roman"/>
              <w:color w:val="000000"/>
              <w:kern w:val="0"/>
              <w:sz w:val="30"/>
              <w:szCs w:val="30"/>
              <w:lang w:val="en-US"/>
            </w:rPr>
            <m:t>=0,8470</m:t>
          </m:r>
          <m:sSub>
            <m:sSubPr>
              <m:ctrlPr>
                <w:rPr>
                  <w:rFonts w:ascii="Cambria Math" w:hAnsi="Cambria Math" w:cs="Times New Roman"/>
                  <w:i/>
                  <w:color w:val="000000"/>
                  <w:kern w:val="0"/>
                  <w:sz w:val="30"/>
                  <w:szCs w:val="30"/>
                  <w:lang w:val="en-US"/>
                </w:rPr>
              </m:ctrlPr>
            </m:sSubPr>
            <m:e>
              <m:r>
                <w:rPr>
                  <w:rFonts w:ascii="Cambria Math" w:hAnsi="Cambria Math" w:cs="Times New Roman"/>
                  <w:color w:val="000000"/>
                  <w:kern w:val="0"/>
                  <w:sz w:val="30"/>
                  <w:szCs w:val="30"/>
                  <w:lang w:val="en-US"/>
                </w:rPr>
                <m:t>x</m:t>
              </m:r>
            </m:e>
            <m:sub>
              <m:r>
                <w:rPr>
                  <w:rFonts w:ascii="Cambria Math" w:hAnsi="Cambria Math" w:cs="Times New Roman"/>
                  <w:color w:val="000000"/>
                  <w:kern w:val="0"/>
                  <w:sz w:val="30"/>
                  <w:szCs w:val="30"/>
                  <w:lang w:val="en-US"/>
                </w:rPr>
                <m:t>1</m:t>
              </m:r>
            </m:sub>
          </m:sSub>
          <m:r>
            <w:rPr>
              <w:rFonts w:ascii="Cambria Math" w:hAnsi="Cambria Math" w:cs="Times New Roman"/>
              <w:color w:val="000000"/>
              <w:kern w:val="0"/>
              <w:sz w:val="30"/>
              <w:szCs w:val="30"/>
              <w:lang w:val="en-US"/>
            </w:rPr>
            <m:t>+0,0919</m:t>
          </m:r>
          <m:sSub>
            <m:sSubPr>
              <m:ctrlPr>
                <w:rPr>
                  <w:rFonts w:ascii="Cambria Math" w:hAnsi="Cambria Math" w:cs="Times New Roman"/>
                  <w:i/>
                  <w:color w:val="000000"/>
                  <w:kern w:val="0"/>
                  <w:sz w:val="30"/>
                  <w:szCs w:val="30"/>
                  <w:lang w:val="en-US"/>
                </w:rPr>
              </m:ctrlPr>
            </m:sSubPr>
            <m:e>
              <m:r>
                <w:rPr>
                  <w:rFonts w:ascii="Cambria Math" w:hAnsi="Cambria Math" w:cs="Times New Roman"/>
                  <w:color w:val="000000"/>
                  <w:kern w:val="0"/>
                  <w:sz w:val="30"/>
                  <w:szCs w:val="30"/>
                  <w:lang w:val="en-US"/>
                </w:rPr>
                <m:t>x</m:t>
              </m:r>
            </m:e>
            <m:sub>
              <m:r>
                <w:rPr>
                  <w:rFonts w:ascii="Cambria Math" w:hAnsi="Cambria Math" w:cs="Times New Roman"/>
                  <w:color w:val="000000"/>
                  <w:kern w:val="0"/>
                  <w:sz w:val="30"/>
                  <w:szCs w:val="30"/>
                  <w:lang w:val="en-US"/>
                </w:rPr>
                <m:t>2</m:t>
              </m:r>
            </m:sub>
          </m:sSub>
          <m:r>
            <w:rPr>
              <w:rFonts w:ascii="Cambria Math" w:hAnsi="Cambria Math" w:cs="Times New Roman"/>
              <w:color w:val="000000"/>
              <w:kern w:val="0"/>
              <w:sz w:val="30"/>
              <w:szCs w:val="30"/>
              <w:lang w:val="en-US"/>
            </w:rPr>
            <m:t>+0,1084</m:t>
          </m:r>
          <m:sSub>
            <m:sSubPr>
              <m:ctrlPr>
                <w:rPr>
                  <w:rFonts w:ascii="Cambria Math" w:hAnsi="Cambria Math" w:cs="Times New Roman"/>
                  <w:i/>
                  <w:color w:val="000000"/>
                  <w:kern w:val="0"/>
                  <w:sz w:val="30"/>
                  <w:szCs w:val="30"/>
                  <w:lang w:val="en-US"/>
                </w:rPr>
              </m:ctrlPr>
            </m:sSubPr>
            <m:e>
              <m:r>
                <w:rPr>
                  <w:rFonts w:ascii="Cambria Math" w:hAnsi="Cambria Math" w:cs="Times New Roman"/>
                  <w:color w:val="000000"/>
                  <w:kern w:val="0"/>
                  <w:sz w:val="30"/>
                  <w:szCs w:val="30"/>
                  <w:lang w:val="en-US"/>
                </w:rPr>
                <m:t>x</m:t>
              </m:r>
            </m:e>
            <m:sub>
              <m:r>
                <w:rPr>
                  <w:rFonts w:ascii="Cambria Math" w:hAnsi="Cambria Math" w:cs="Times New Roman"/>
                  <w:color w:val="000000"/>
                  <w:kern w:val="0"/>
                  <w:sz w:val="30"/>
                  <w:szCs w:val="30"/>
                  <w:lang w:val="en-US"/>
                </w:rPr>
                <m:t>3</m:t>
              </m:r>
            </m:sub>
          </m:sSub>
          <m:r>
            <w:rPr>
              <w:rFonts w:ascii="Cambria Math" w:hAnsi="Cambria Math" w:cs="Times New Roman"/>
              <w:color w:val="000000"/>
              <w:kern w:val="0"/>
              <w:sz w:val="30"/>
              <w:szCs w:val="30"/>
              <w:lang w:val="en-US"/>
            </w:rPr>
            <m:t>.</m:t>
          </m:r>
        </m:oMath>
      </m:oMathPara>
    </w:p>
    <w:p w14:paraId="48959635" w14:textId="77777777" w:rsidR="001A0387" w:rsidRPr="0074566D" w:rsidRDefault="001A0387" w:rsidP="0074566D">
      <w:pPr>
        <w:autoSpaceDE w:val="0"/>
        <w:autoSpaceDN w:val="0"/>
        <w:adjustRightInd w:val="0"/>
        <w:spacing w:after="0" w:line="240" w:lineRule="auto"/>
        <w:ind w:firstLine="709"/>
        <w:jc w:val="center"/>
        <w:rPr>
          <w:rFonts w:ascii="Times New Roman" w:eastAsiaTheme="minorEastAsia" w:hAnsi="Times New Roman" w:cs="Times New Roman"/>
          <w:color w:val="000000"/>
          <w:kern w:val="0"/>
          <w:sz w:val="30"/>
          <w:szCs w:val="30"/>
        </w:rPr>
      </w:pPr>
    </w:p>
    <w:p w14:paraId="2DB03EAE" w14:textId="77777777" w:rsidR="001A0387" w:rsidRPr="0074566D" w:rsidRDefault="005A0CE7" w:rsidP="0074566D">
      <w:pPr>
        <w:autoSpaceDE w:val="0"/>
        <w:autoSpaceDN w:val="0"/>
        <w:adjustRightInd w:val="0"/>
        <w:spacing w:after="0" w:line="240" w:lineRule="auto"/>
        <w:ind w:firstLine="709"/>
        <w:jc w:val="both"/>
        <w:rPr>
          <w:rFonts w:ascii="Times New Roman" w:eastAsiaTheme="minorEastAsia" w:hAnsi="Times New Roman" w:cs="Times New Roman"/>
          <w:color w:val="000000"/>
          <w:kern w:val="0"/>
          <w:sz w:val="30"/>
          <w:szCs w:val="30"/>
        </w:rPr>
      </w:pPr>
      <w:r>
        <w:rPr>
          <w:rFonts w:ascii="Times New Roman" w:eastAsiaTheme="minorEastAsia" w:hAnsi="Times New Roman" w:cs="Times New Roman"/>
          <w:color w:val="000000"/>
          <w:kern w:val="0"/>
          <w:sz w:val="30"/>
          <w:szCs w:val="30"/>
        </w:rPr>
        <w:t>Интерпретация полученных данных гласит</w:t>
      </w:r>
      <w:r w:rsidR="001A0387" w:rsidRPr="0074566D">
        <w:rPr>
          <w:rFonts w:ascii="Times New Roman" w:eastAsiaTheme="minorEastAsia" w:hAnsi="Times New Roman" w:cs="Times New Roman"/>
          <w:color w:val="000000"/>
          <w:kern w:val="0"/>
          <w:sz w:val="30"/>
          <w:szCs w:val="30"/>
        </w:rPr>
        <w:t>:</w:t>
      </w:r>
    </w:p>
    <w:p w14:paraId="5D61615E" w14:textId="77777777" w:rsidR="001A0387" w:rsidRPr="008E7624" w:rsidRDefault="008E7624" w:rsidP="008E7624">
      <w:pPr>
        <w:autoSpaceDE w:val="0"/>
        <w:autoSpaceDN w:val="0"/>
        <w:adjustRightInd w:val="0"/>
        <w:spacing w:after="0" w:line="240" w:lineRule="auto"/>
        <w:ind w:firstLine="708"/>
        <w:jc w:val="both"/>
        <w:rPr>
          <w:rFonts w:ascii="Times New Roman" w:hAnsi="Times New Roman" w:cs="Times New Roman"/>
          <w:color w:val="000000"/>
          <w:kern w:val="0"/>
          <w:sz w:val="30"/>
          <w:szCs w:val="30"/>
        </w:rPr>
      </w:pPr>
      <w:r w:rsidRPr="008E7624">
        <w:rPr>
          <w:rFonts w:ascii="Times New Roman" w:hAnsi="Times New Roman" w:cs="Times New Roman"/>
          <w:color w:val="000000"/>
          <w:kern w:val="0"/>
          <w:sz w:val="30"/>
          <w:szCs w:val="30"/>
        </w:rPr>
        <w:t>-</w:t>
      </w:r>
      <w:r>
        <w:rPr>
          <w:rFonts w:ascii="Times New Roman" w:hAnsi="Times New Roman" w:cs="Times New Roman"/>
          <w:color w:val="000000"/>
          <w:kern w:val="0"/>
          <w:sz w:val="30"/>
          <w:szCs w:val="30"/>
        </w:rPr>
        <w:t xml:space="preserve"> </w:t>
      </w:r>
      <w:r w:rsidR="001A0387" w:rsidRPr="008E7624">
        <w:rPr>
          <w:rFonts w:ascii="Times New Roman" w:hAnsi="Times New Roman" w:cs="Times New Roman"/>
          <w:color w:val="000000"/>
          <w:kern w:val="0"/>
          <w:sz w:val="30"/>
          <w:szCs w:val="30"/>
        </w:rPr>
        <w:t>при изменении курса доллара США к российскому рублю на 1</w:t>
      </w:r>
      <w:r w:rsidR="00B364BC" w:rsidRPr="008E7624">
        <w:rPr>
          <w:rFonts w:ascii="Times New Roman" w:hAnsi="Times New Roman" w:cs="Times New Roman"/>
          <w:color w:val="000000"/>
          <w:kern w:val="0"/>
          <w:sz w:val="30"/>
          <w:szCs w:val="30"/>
        </w:rPr>
        <w:t xml:space="preserve"> стандартное отклонение</w:t>
      </w:r>
      <w:r w:rsidR="001A0387" w:rsidRPr="008E7624">
        <w:rPr>
          <w:rFonts w:ascii="Times New Roman" w:hAnsi="Times New Roman" w:cs="Times New Roman"/>
          <w:color w:val="000000"/>
          <w:kern w:val="0"/>
          <w:sz w:val="30"/>
          <w:szCs w:val="30"/>
        </w:rPr>
        <w:t xml:space="preserve">, российская цена золота изменяется на </w:t>
      </w:r>
      <w:r w:rsidR="00B364BC" w:rsidRPr="008E7624">
        <w:rPr>
          <w:rFonts w:ascii="Times New Roman" w:hAnsi="Times New Roman" w:cs="Times New Roman"/>
          <w:color w:val="000000"/>
          <w:kern w:val="0"/>
          <w:sz w:val="30"/>
          <w:szCs w:val="30"/>
        </w:rPr>
        <w:t>0,85 стандартных отклонений;</w:t>
      </w:r>
    </w:p>
    <w:p w14:paraId="7BE129E9" w14:textId="77777777" w:rsidR="00B364BC" w:rsidRPr="008E7624" w:rsidRDefault="008E7624" w:rsidP="008E7624">
      <w:pPr>
        <w:autoSpaceDE w:val="0"/>
        <w:autoSpaceDN w:val="0"/>
        <w:adjustRightInd w:val="0"/>
        <w:spacing w:after="0" w:line="240" w:lineRule="auto"/>
        <w:ind w:firstLine="708"/>
        <w:jc w:val="both"/>
        <w:rPr>
          <w:rFonts w:ascii="Times New Roman" w:hAnsi="Times New Roman" w:cs="Times New Roman"/>
          <w:color w:val="000000"/>
          <w:kern w:val="0"/>
          <w:sz w:val="30"/>
          <w:szCs w:val="30"/>
        </w:rPr>
      </w:pPr>
      <w:r w:rsidRPr="008E7624">
        <w:rPr>
          <w:rFonts w:ascii="Times New Roman" w:hAnsi="Times New Roman" w:cs="Times New Roman"/>
          <w:color w:val="000000"/>
          <w:kern w:val="0"/>
          <w:sz w:val="30"/>
          <w:szCs w:val="30"/>
        </w:rPr>
        <w:t xml:space="preserve">- </w:t>
      </w:r>
      <w:r w:rsidR="00B364BC" w:rsidRPr="008E7624">
        <w:rPr>
          <w:rFonts w:ascii="Times New Roman" w:hAnsi="Times New Roman" w:cs="Times New Roman"/>
          <w:color w:val="000000"/>
          <w:kern w:val="0"/>
          <w:sz w:val="30"/>
          <w:szCs w:val="30"/>
        </w:rPr>
        <w:t>при изменении ключевой ставки Банка России на 1 стандартное отклонение, российская цена золота изменяется на 0,09 стандартных отклонений;</w:t>
      </w:r>
    </w:p>
    <w:p w14:paraId="0811DCE3" w14:textId="77777777" w:rsidR="00B364BC" w:rsidRPr="008E7624" w:rsidRDefault="008E7624" w:rsidP="008E7624">
      <w:pPr>
        <w:autoSpaceDE w:val="0"/>
        <w:autoSpaceDN w:val="0"/>
        <w:adjustRightInd w:val="0"/>
        <w:spacing w:after="0" w:line="240" w:lineRule="auto"/>
        <w:ind w:firstLine="708"/>
        <w:jc w:val="both"/>
        <w:rPr>
          <w:rFonts w:ascii="Times New Roman" w:hAnsi="Times New Roman" w:cs="Times New Roman"/>
          <w:color w:val="000000"/>
          <w:kern w:val="0"/>
          <w:sz w:val="30"/>
          <w:szCs w:val="30"/>
        </w:rPr>
      </w:pPr>
      <w:r w:rsidRPr="008E7624">
        <w:rPr>
          <w:rFonts w:ascii="Times New Roman" w:hAnsi="Times New Roman" w:cs="Times New Roman"/>
          <w:color w:val="000000"/>
          <w:kern w:val="0"/>
          <w:sz w:val="30"/>
          <w:szCs w:val="30"/>
        </w:rPr>
        <w:t xml:space="preserve">- </w:t>
      </w:r>
      <w:r w:rsidR="00B364BC" w:rsidRPr="008E7624">
        <w:rPr>
          <w:rFonts w:ascii="Times New Roman" w:hAnsi="Times New Roman" w:cs="Times New Roman"/>
          <w:color w:val="000000"/>
          <w:kern w:val="0"/>
          <w:sz w:val="30"/>
          <w:szCs w:val="30"/>
        </w:rPr>
        <w:t xml:space="preserve">при изменение мировой цены на нефть марки </w:t>
      </w:r>
      <w:r w:rsidR="00B364BC" w:rsidRPr="008E7624">
        <w:rPr>
          <w:rFonts w:ascii="Times New Roman" w:hAnsi="Times New Roman" w:cs="Times New Roman"/>
          <w:color w:val="000000"/>
          <w:kern w:val="0"/>
          <w:sz w:val="30"/>
          <w:szCs w:val="30"/>
          <w:lang w:val="en-US"/>
        </w:rPr>
        <w:t>Urals</w:t>
      </w:r>
      <w:r w:rsidR="00B364BC" w:rsidRPr="008E7624">
        <w:rPr>
          <w:rFonts w:ascii="Times New Roman" w:hAnsi="Times New Roman" w:cs="Times New Roman"/>
          <w:color w:val="000000"/>
          <w:kern w:val="0"/>
          <w:sz w:val="30"/>
          <w:szCs w:val="30"/>
        </w:rPr>
        <w:t xml:space="preserve"> на 1 стандартное отклонение, российская цена золота изменяется на 0,11 стандартных отклонений</w:t>
      </w:r>
      <w:r w:rsidR="00884DB2" w:rsidRPr="008E7624">
        <w:rPr>
          <w:rFonts w:ascii="Times New Roman" w:hAnsi="Times New Roman" w:cs="Times New Roman"/>
          <w:color w:val="000000"/>
          <w:kern w:val="0"/>
          <w:sz w:val="30"/>
          <w:szCs w:val="30"/>
        </w:rPr>
        <w:t xml:space="preserve">. </w:t>
      </w:r>
    </w:p>
    <w:p w14:paraId="3053B314" w14:textId="77777777" w:rsidR="00475144" w:rsidRPr="0074566D" w:rsidRDefault="008768C5" w:rsidP="0074566D">
      <w:pPr>
        <w:autoSpaceDE w:val="0"/>
        <w:autoSpaceDN w:val="0"/>
        <w:adjustRightInd w:val="0"/>
        <w:spacing w:after="0" w:line="240" w:lineRule="auto"/>
        <w:ind w:firstLine="709"/>
        <w:jc w:val="both"/>
        <w:rPr>
          <w:rFonts w:ascii="Times New Roman" w:hAnsi="Times New Roman" w:cs="Times New Roman"/>
          <w:color w:val="000000"/>
          <w:kern w:val="0"/>
          <w:sz w:val="30"/>
          <w:szCs w:val="30"/>
        </w:rPr>
      </w:pPr>
      <w:r w:rsidRPr="0074566D">
        <w:rPr>
          <w:rFonts w:ascii="Times New Roman" w:hAnsi="Times New Roman" w:cs="Times New Roman"/>
          <w:color w:val="000000"/>
          <w:kern w:val="0"/>
          <w:sz w:val="30"/>
          <w:szCs w:val="30"/>
        </w:rPr>
        <w:t>Таким образом, можно констатировать, что из 100% случаев изменения российск</w:t>
      </w:r>
      <w:r w:rsidR="00513BC0">
        <w:rPr>
          <w:rFonts w:ascii="Times New Roman" w:hAnsi="Times New Roman" w:cs="Times New Roman"/>
          <w:color w:val="000000"/>
          <w:kern w:val="0"/>
          <w:sz w:val="30"/>
          <w:szCs w:val="30"/>
        </w:rPr>
        <w:t>ая</w:t>
      </w:r>
      <w:r w:rsidRPr="0074566D">
        <w:rPr>
          <w:rFonts w:ascii="Times New Roman" w:hAnsi="Times New Roman" w:cs="Times New Roman"/>
          <w:color w:val="000000"/>
          <w:kern w:val="0"/>
          <w:sz w:val="30"/>
          <w:szCs w:val="30"/>
        </w:rPr>
        <w:t xml:space="preserve"> цен</w:t>
      </w:r>
      <w:r w:rsidR="00513BC0">
        <w:rPr>
          <w:rFonts w:ascii="Times New Roman" w:hAnsi="Times New Roman" w:cs="Times New Roman"/>
          <w:color w:val="000000"/>
          <w:kern w:val="0"/>
          <w:sz w:val="30"/>
          <w:szCs w:val="30"/>
        </w:rPr>
        <w:t>а</w:t>
      </w:r>
      <w:r w:rsidRPr="0074566D">
        <w:rPr>
          <w:rFonts w:ascii="Times New Roman" w:hAnsi="Times New Roman" w:cs="Times New Roman"/>
          <w:color w:val="000000"/>
          <w:kern w:val="0"/>
          <w:sz w:val="30"/>
          <w:szCs w:val="30"/>
        </w:rPr>
        <w:t xml:space="preserve"> золота изменяется под влиянием перечисленных факторов в 87,16% случаев (о чем свидетельствует величина параметра </w:t>
      </w:r>
      <w:r w:rsidRPr="0074566D">
        <w:rPr>
          <w:rFonts w:ascii="Times New Roman" w:hAnsi="Times New Roman" w:cs="Times New Roman"/>
          <w:i/>
          <w:iCs/>
          <w:color w:val="000000"/>
          <w:kern w:val="0"/>
          <w:sz w:val="30"/>
          <w:szCs w:val="30"/>
          <w:lang w:val="en-US"/>
        </w:rPr>
        <w:t>R</w:t>
      </w:r>
      <w:r w:rsidRPr="0074566D">
        <w:rPr>
          <w:rFonts w:ascii="Times New Roman" w:hAnsi="Times New Roman" w:cs="Times New Roman"/>
          <w:color w:val="000000"/>
          <w:kern w:val="0"/>
          <w:sz w:val="30"/>
          <w:szCs w:val="30"/>
        </w:rPr>
        <w:t xml:space="preserve">-квадрат), а 12,84% вариации цены золота объясняется влиянием других факторов. </w:t>
      </w:r>
    </w:p>
    <w:p w14:paraId="1609CC1A" w14:textId="77777777" w:rsidR="008768C5" w:rsidRPr="0074566D" w:rsidRDefault="008768C5" w:rsidP="0074566D">
      <w:pPr>
        <w:autoSpaceDE w:val="0"/>
        <w:autoSpaceDN w:val="0"/>
        <w:adjustRightInd w:val="0"/>
        <w:spacing w:after="0" w:line="240" w:lineRule="auto"/>
        <w:ind w:firstLine="709"/>
        <w:jc w:val="both"/>
        <w:rPr>
          <w:rFonts w:ascii="Times New Roman" w:hAnsi="Times New Roman" w:cs="Times New Roman"/>
          <w:color w:val="000000"/>
          <w:kern w:val="0"/>
          <w:sz w:val="30"/>
          <w:szCs w:val="30"/>
        </w:rPr>
      </w:pPr>
      <w:r w:rsidRPr="0074566D">
        <w:rPr>
          <w:rFonts w:ascii="Times New Roman" w:hAnsi="Times New Roman" w:cs="Times New Roman"/>
          <w:color w:val="000000"/>
          <w:kern w:val="0"/>
          <w:sz w:val="30"/>
          <w:szCs w:val="30"/>
        </w:rPr>
        <w:t xml:space="preserve">Для данного случая (доверительная вероятность 0,05, что соответствует значению коэффициента Стьюдента 1,96) статистически значимыми являются все перечисленные факторы, чьи значения </w:t>
      </w:r>
      <w:r w:rsidRPr="0074566D">
        <w:rPr>
          <w:rFonts w:ascii="Times New Roman" w:hAnsi="Times New Roman" w:cs="Times New Roman"/>
          <w:i/>
          <w:iCs/>
          <w:color w:val="000000"/>
          <w:kern w:val="0"/>
          <w:sz w:val="30"/>
          <w:szCs w:val="30"/>
          <w:lang w:val="en-US"/>
        </w:rPr>
        <w:t>t</w:t>
      </w:r>
      <w:r w:rsidRPr="0074566D">
        <w:rPr>
          <w:rFonts w:ascii="Times New Roman" w:hAnsi="Times New Roman" w:cs="Times New Roman"/>
          <w:color w:val="000000"/>
          <w:kern w:val="0"/>
          <w:sz w:val="30"/>
          <w:szCs w:val="30"/>
        </w:rPr>
        <w:t>-критерия по абсолютной величине превосходит 1,96. Следовательно, курс доллара США к российскому рублю, ключевая ставка и миров</w:t>
      </w:r>
      <w:r w:rsidR="00513BC0">
        <w:rPr>
          <w:rFonts w:ascii="Times New Roman" w:hAnsi="Times New Roman" w:cs="Times New Roman"/>
          <w:color w:val="000000"/>
          <w:kern w:val="0"/>
          <w:sz w:val="30"/>
          <w:szCs w:val="30"/>
        </w:rPr>
        <w:t>ая</w:t>
      </w:r>
      <w:r w:rsidRPr="0074566D">
        <w:rPr>
          <w:rFonts w:ascii="Times New Roman" w:hAnsi="Times New Roman" w:cs="Times New Roman"/>
          <w:color w:val="000000"/>
          <w:kern w:val="0"/>
          <w:sz w:val="30"/>
          <w:szCs w:val="30"/>
        </w:rPr>
        <w:t xml:space="preserve"> цен</w:t>
      </w:r>
      <w:r w:rsidR="00513BC0">
        <w:rPr>
          <w:rFonts w:ascii="Times New Roman" w:hAnsi="Times New Roman" w:cs="Times New Roman"/>
          <w:color w:val="000000"/>
          <w:kern w:val="0"/>
          <w:sz w:val="30"/>
          <w:szCs w:val="30"/>
        </w:rPr>
        <w:t>а на</w:t>
      </w:r>
      <w:r w:rsidRPr="0074566D">
        <w:rPr>
          <w:rFonts w:ascii="Times New Roman" w:hAnsi="Times New Roman" w:cs="Times New Roman"/>
          <w:color w:val="000000"/>
          <w:kern w:val="0"/>
          <w:sz w:val="30"/>
          <w:szCs w:val="30"/>
        </w:rPr>
        <w:t xml:space="preserve"> нефт</w:t>
      </w:r>
      <w:r w:rsidR="00513BC0">
        <w:rPr>
          <w:rFonts w:ascii="Times New Roman" w:hAnsi="Times New Roman" w:cs="Times New Roman"/>
          <w:color w:val="000000"/>
          <w:kern w:val="0"/>
          <w:sz w:val="30"/>
          <w:szCs w:val="30"/>
        </w:rPr>
        <w:t>ь марки</w:t>
      </w:r>
      <w:r w:rsidRPr="0074566D">
        <w:rPr>
          <w:rFonts w:ascii="Times New Roman" w:hAnsi="Times New Roman" w:cs="Times New Roman"/>
          <w:color w:val="000000"/>
          <w:kern w:val="0"/>
          <w:sz w:val="30"/>
          <w:szCs w:val="30"/>
        </w:rPr>
        <w:t xml:space="preserve"> </w:t>
      </w:r>
      <w:r w:rsidRPr="0074566D">
        <w:rPr>
          <w:rFonts w:ascii="Times New Roman" w:hAnsi="Times New Roman" w:cs="Times New Roman"/>
          <w:color w:val="000000"/>
          <w:kern w:val="0"/>
          <w:sz w:val="30"/>
          <w:szCs w:val="30"/>
          <w:lang w:val="en-US"/>
        </w:rPr>
        <w:t>Urals</w:t>
      </w:r>
      <w:r w:rsidRPr="0074566D">
        <w:rPr>
          <w:rFonts w:ascii="Times New Roman" w:hAnsi="Times New Roman" w:cs="Times New Roman"/>
          <w:color w:val="000000"/>
          <w:kern w:val="0"/>
          <w:sz w:val="30"/>
          <w:szCs w:val="30"/>
        </w:rPr>
        <w:t xml:space="preserve"> оказывают значимое влияние на цену золота, </w:t>
      </w:r>
      <w:r w:rsidR="00884DB2" w:rsidRPr="0074566D">
        <w:rPr>
          <w:rFonts w:ascii="Times New Roman" w:hAnsi="Times New Roman" w:cs="Times New Roman"/>
          <w:color w:val="000000"/>
          <w:kern w:val="0"/>
          <w:sz w:val="30"/>
          <w:szCs w:val="30"/>
        </w:rPr>
        <w:t xml:space="preserve">а </w:t>
      </w:r>
      <w:r w:rsidRPr="0074566D">
        <w:rPr>
          <w:rFonts w:ascii="Times New Roman" w:hAnsi="Times New Roman" w:cs="Times New Roman"/>
          <w:color w:val="000000"/>
          <w:kern w:val="0"/>
          <w:sz w:val="30"/>
          <w:szCs w:val="30"/>
        </w:rPr>
        <w:t>значит</w:t>
      </w:r>
      <w:r w:rsidR="00884DB2" w:rsidRPr="0074566D">
        <w:rPr>
          <w:rFonts w:ascii="Times New Roman" w:hAnsi="Times New Roman" w:cs="Times New Roman"/>
          <w:color w:val="000000"/>
          <w:kern w:val="0"/>
          <w:sz w:val="30"/>
          <w:szCs w:val="30"/>
        </w:rPr>
        <w:t xml:space="preserve"> </w:t>
      </w:r>
      <w:r w:rsidRPr="0074566D">
        <w:rPr>
          <w:rFonts w:ascii="Times New Roman" w:hAnsi="Times New Roman" w:cs="Times New Roman"/>
          <w:color w:val="000000"/>
          <w:kern w:val="0"/>
          <w:sz w:val="30"/>
          <w:szCs w:val="30"/>
        </w:rPr>
        <w:t xml:space="preserve">их влияние носит неслучайный характер. </w:t>
      </w:r>
    </w:p>
    <w:p w14:paraId="10E7C003" w14:textId="77777777" w:rsidR="009C7ED6" w:rsidRPr="0074566D" w:rsidRDefault="008768C5" w:rsidP="0074566D">
      <w:pPr>
        <w:autoSpaceDE w:val="0"/>
        <w:autoSpaceDN w:val="0"/>
        <w:adjustRightInd w:val="0"/>
        <w:spacing w:after="0" w:line="240" w:lineRule="auto"/>
        <w:ind w:firstLine="709"/>
        <w:jc w:val="both"/>
        <w:rPr>
          <w:rFonts w:ascii="Times New Roman" w:hAnsi="Times New Roman" w:cs="Times New Roman"/>
          <w:color w:val="000000"/>
          <w:kern w:val="0"/>
          <w:sz w:val="30"/>
          <w:szCs w:val="30"/>
        </w:rPr>
      </w:pPr>
      <w:r w:rsidRPr="0074566D">
        <w:rPr>
          <w:rFonts w:ascii="Times New Roman" w:hAnsi="Times New Roman" w:cs="Times New Roman"/>
          <w:color w:val="000000"/>
          <w:kern w:val="0"/>
          <w:sz w:val="30"/>
          <w:szCs w:val="30"/>
        </w:rPr>
        <w:t xml:space="preserve">Проверка </w:t>
      </w:r>
      <w:r w:rsidRPr="0074566D">
        <w:rPr>
          <w:rFonts w:ascii="Times New Roman" w:hAnsi="Times New Roman" w:cs="Times New Roman"/>
          <w:i/>
          <w:iCs/>
          <w:color w:val="000000"/>
          <w:kern w:val="0"/>
          <w:sz w:val="30"/>
          <w:szCs w:val="30"/>
          <w:lang w:val="en-US"/>
        </w:rPr>
        <w:t>P</w:t>
      </w:r>
      <w:r w:rsidRPr="0074566D">
        <w:rPr>
          <w:rFonts w:ascii="Times New Roman" w:hAnsi="Times New Roman" w:cs="Times New Roman"/>
          <w:color w:val="000000"/>
          <w:kern w:val="0"/>
          <w:sz w:val="30"/>
          <w:szCs w:val="30"/>
        </w:rPr>
        <w:t xml:space="preserve">-значения свидетельствует о том же результате. Таким образом, с вероятностью 95% объясняют </w:t>
      </w:r>
      <w:r w:rsidR="003C3AE3" w:rsidRPr="0074566D">
        <w:rPr>
          <w:rFonts w:ascii="Times New Roman" w:hAnsi="Times New Roman" w:cs="Times New Roman"/>
          <w:color w:val="000000"/>
          <w:kern w:val="0"/>
          <w:sz w:val="30"/>
          <w:szCs w:val="30"/>
        </w:rPr>
        <w:t xml:space="preserve">динамику российской цены золота все перечисленные факторы (от </w:t>
      </w:r>
      <w:r w:rsidR="003C3AE3" w:rsidRPr="0074566D">
        <w:rPr>
          <w:rFonts w:ascii="Times New Roman" w:hAnsi="Times New Roman" w:cs="Times New Roman"/>
          <w:i/>
          <w:iCs/>
          <w:color w:val="000000"/>
          <w:kern w:val="0"/>
          <w:sz w:val="30"/>
          <w:szCs w:val="30"/>
          <w:lang w:val="en-US"/>
        </w:rPr>
        <w:t>x</w:t>
      </w:r>
      <w:r w:rsidR="003C3AE3" w:rsidRPr="0074566D">
        <w:rPr>
          <w:rFonts w:ascii="Times New Roman" w:hAnsi="Times New Roman" w:cs="Times New Roman"/>
          <w:i/>
          <w:iCs/>
          <w:color w:val="000000"/>
          <w:kern w:val="0"/>
          <w:sz w:val="30"/>
          <w:szCs w:val="30"/>
          <w:vertAlign w:val="subscript"/>
        </w:rPr>
        <w:t>1</w:t>
      </w:r>
      <w:r w:rsidR="003C3AE3" w:rsidRPr="0074566D">
        <w:rPr>
          <w:rFonts w:ascii="Times New Roman" w:hAnsi="Times New Roman" w:cs="Times New Roman"/>
          <w:color w:val="000000"/>
          <w:kern w:val="0"/>
          <w:sz w:val="30"/>
          <w:szCs w:val="30"/>
        </w:rPr>
        <w:t xml:space="preserve"> до </w:t>
      </w:r>
      <w:r w:rsidR="003C3AE3" w:rsidRPr="0074566D">
        <w:rPr>
          <w:rFonts w:ascii="Times New Roman" w:hAnsi="Times New Roman" w:cs="Times New Roman"/>
          <w:i/>
          <w:iCs/>
          <w:color w:val="000000"/>
          <w:kern w:val="0"/>
          <w:sz w:val="30"/>
          <w:szCs w:val="30"/>
          <w:lang w:val="en-US"/>
        </w:rPr>
        <w:t>x</w:t>
      </w:r>
      <w:r w:rsidR="003C3AE3" w:rsidRPr="0074566D">
        <w:rPr>
          <w:rFonts w:ascii="Times New Roman" w:hAnsi="Times New Roman" w:cs="Times New Roman"/>
          <w:i/>
          <w:iCs/>
          <w:color w:val="000000"/>
          <w:kern w:val="0"/>
          <w:sz w:val="30"/>
          <w:szCs w:val="30"/>
          <w:vertAlign w:val="subscript"/>
        </w:rPr>
        <w:t>3</w:t>
      </w:r>
      <w:r w:rsidR="003C3AE3" w:rsidRPr="0074566D">
        <w:rPr>
          <w:rFonts w:ascii="Times New Roman" w:hAnsi="Times New Roman" w:cs="Times New Roman"/>
          <w:color w:val="000000"/>
          <w:kern w:val="0"/>
          <w:sz w:val="30"/>
          <w:szCs w:val="30"/>
        </w:rPr>
        <w:t>), поскольку соответствующ</w:t>
      </w:r>
      <w:r w:rsidR="006416AC">
        <w:rPr>
          <w:rFonts w:ascii="Times New Roman" w:hAnsi="Times New Roman" w:cs="Times New Roman"/>
          <w:color w:val="000000"/>
          <w:kern w:val="0"/>
          <w:sz w:val="30"/>
          <w:szCs w:val="30"/>
        </w:rPr>
        <w:t>ее</w:t>
      </w:r>
      <w:r w:rsidR="003C3AE3" w:rsidRPr="0074566D">
        <w:rPr>
          <w:rFonts w:ascii="Times New Roman" w:hAnsi="Times New Roman" w:cs="Times New Roman"/>
          <w:color w:val="000000"/>
          <w:kern w:val="0"/>
          <w:sz w:val="30"/>
          <w:szCs w:val="30"/>
        </w:rPr>
        <w:t xml:space="preserve"> этим факторам </w:t>
      </w:r>
      <w:r w:rsidR="003C3AE3" w:rsidRPr="0074566D">
        <w:rPr>
          <w:rFonts w:ascii="Times New Roman" w:hAnsi="Times New Roman" w:cs="Times New Roman"/>
          <w:i/>
          <w:iCs/>
          <w:color w:val="000000"/>
          <w:kern w:val="0"/>
          <w:sz w:val="30"/>
          <w:szCs w:val="30"/>
          <w:lang w:val="en-US"/>
        </w:rPr>
        <w:t>P</w:t>
      </w:r>
      <w:r w:rsidR="003C3AE3" w:rsidRPr="0074566D">
        <w:rPr>
          <w:rFonts w:ascii="Times New Roman" w:hAnsi="Times New Roman" w:cs="Times New Roman"/>
          <w:color w:val="000000"/>
          <w:kern w:val="0"/>
          <w:sz w:val="30"/>
          <w:szCs w:val="30"/>
        </w:rPr>
        <w:t xml:space="preserve">-значение по абсолютной величине не превосходит 0,05. </w:t>
      </w:r>
    </w:p>
    <w:p w14:paraId="25BE0045" w14:textId="77777777" w:rsidR="000B1227" w:rsidRPr="0074566D" w:rsidRDefault="000B1227" w:rsidP="0074566D">
      <w:pPr>
        <w:autoSpaceDE w:val="0"/>
        <w:autoSpaceDN w:val="0"/>
        <w:adjustRightInd w:val="0"/>
        <w:spacing w:after="0" w:line="240" w:lineRule="auto"/>
        <w:ind w:firstLine="709"/>
        <w:jc w:val="both"/>
        <w:rPr>
          <w:rFonts w:ascii="Times New Roman" w:hAnsi="Times New Roman" w:cs="Times New Roman"/>
          <w:color w:val="000000"/>
          <w:kern w:val="0"/>
          <w:sz w:val="30"/>
          <w:szCs w:val="30"/>
        </w:rPr>
      </w:pPr>
      <w:r w:rsidRPr="0074566D">
        <w:rPr>
          <w:rFonts w:ascii="Times New Roman" w:hAnsi="Times New Roman" w:cs="Times New Roman"/>
          <w:color w:val="000000"/>
          <w:kern w:val="0"/>
          <w:sz w:val="30"/>
          <w:szCs w:val="30"/>
        </w:rPr>
        <w:t>Результаты дисперсионного анализа показывают высокую статистическую значимость модели регрессии. Значение критерия Фишера (</w:t>
      </w:r>
      <w:r w:rsidRPr="0074566D">
        <w:rPr>
          <w:rFonts w:ascii="Times New Roman" w:hAnsi="Times New Roman" w:cs="Times New Roman"/>
          <w:i/>
          <w:iCs/>
          <w:color w:val="000000"/>
          <w:kern w:val="0"/>
          <w:sz w:val="30"/>
          <w:szCs w:val="30"/>
          <w:lang w:val="en-US"/>
        </w:rPr>
        <w:t>F</w:t>
      </w:r>
      <w:r w:rsidRPr="0074566D">
        <w:rPr>
          <w:rFonts w:ascii="Times New Roman" w:hAnsi="Times New Roman" w:cs="Times New Roman"/>
          <w:color w:val="000000"/>
          <w:kern w:val="0"/>
          <w:sz w:val="30"/>
          <w:szCs w:val="30"/>
        </w:rPr>
        <w:t xml:space="preserve">) составляет 269,19, что значительно превышает критическое значение (для уровня значимости 0,05 критическое значение </w:t>
      </w:r>
      <w:r w:rsidRPr="0074566D">
        <w:rPr>
          <w:rFonts w:ascii="Times New Roman" w:hAnsi="Times New Roman" w:cs="Times New Roman"/>
          <w:i/>
          <w:iCs/>
          <w:color w:val="000000"/>
          <w:kern w:val="0"/>
          <w:sz w:val="30"/>
          <w:szCs w:val="30"/>
          <w:lang w:val="en-US"/>
        </w:rPr>
        <w:t>F</w:t>
      </w:r>
      <w:r w:rsidRPr="0074566D">
        <w:rPr>
          <w:rFonts w:ascii="Times New Roman" w:hAnsi="Times New Roman" w:cs="Times New Roman"/>
          <w:color w:val="000000"/>
          <w:kern w:val="0"/>
          <w:sz w:val="30"/>
          <w:szCs w:val="30"/>
        </w:rPr>
        <w:t xml:space="preserve"> равно 2,68</w:t>
      </w:r>
      <w:r w:rsidR="006804BF" w:rsidRPr="0074566D">
        <w:rPr>
          <w:rFonts w:ascii="Times New Roman" w:hAnsi="Times New Roman" w:cs="Times New Roman"/>
          <w:color w:val="000000"/>
          <w:kern w:val="0"/>
          <w:sz w:val="30"/>
          <w:szCs w:val="30"/>
        </w:rPr>
        <w:t xml:space="preserve">). Соответственно, уровень значимости </w:t>
      </w:r>
      <w:r w:rsidR="006804BF" w:rsidRPr="0074566D">
        <w:rPr>
          <w:rFonts w:ascii="Times New Roman" w:hAnsi="Times New Roman" w:cs="Times New Roman"/>
          <w:i/>
          <w:iCs/>
          <w:color w:val="000000"/>
          <w:kern w:val="0"/>
          <w:sz w:val="30"/>
          <w:szCs w:val="30"/>
          <w:lang w:val="en-US"/>
        </w:rPr>
        <w:t>F</w:t>
      </w:r>
      <w:r w:rsidR="006804BF" w:rsidRPr="0074566D">
        <w:rPr>
          <w:rFonts w:ascii="Times New Roman" w:hAnsi="Times New Roman" w:cs="Times New Roman"/>
          <w:color w:val="000000"/>
          <w:kern w:val="0"/>
          <w:sz w:val="30"/>
          <w:szCs w:val="30"/>
        </w:rPr>
        <w:t xml:space="preserve"> очень низкий, что указывает на крайне малую вероятность того, что наблюдаемая связь между зависимой и независимыми переменными является случайной. </w:t>
      </w:r>
    </w:p>
    <w:p w14:paraId="051D0DFE" w14:textId="77777777" w:rsidR="008768C5" w:rsidRPr="0074566D" w:rsidRDefault="009C7ED6" w:rsidP="0074566D">
      <w:pPr>
        <w:autoSpaceDE w:val="0"/>
        <w:autoSpaceDN w:val="0"/>
        <w:adjustRightInd w:val="0"/>
        <w:spacing w:after="0" w:line="240" w:lineRule="auto"/>
        <w:ind w:firstLine="709"/>
        <w:jc w:val="both"/>
        <w:rPr>
          <w:rFonts w:ascii="Times New Roman" w:hAnsi="Times New Roman" w:cs="Times New Roman"/>
          <w:color w:val="000000"/>
          <w:kern w:val="0"/>
          <w:sz w:val="30"/>
          <w:szCs w:val="30"/>
        </w:rPr>
      </w:pPr>
      <w:r w:rsidRPr="0074566D">
        <w:rPr>
          <w:rFonts w:ascii="Times New Roman" w:hAnsi="Times New Roman" w:cs="Times New Roman"/>
          <w:color w:val="000000"/>
          <w:kern w:val="0"/>
          <w:sz w:val="30"/>
          <w:szCs w:val="30"/>
        </w:rPr>
        <w:t xml:space="preserve">На втором этапе анализа темп инфляции в России был исключён из числа объясняющих переменных в связи с низким коэффициентом </w:t>
      </w:r>
      <w:r w:rsidRPr="0074566D">
        <w:rPr>
          <w:rFonts w:ascii="Times New Roman" w:hAnsi="Times New Roman" w:cs="Times New Roman"/>
          <w:color w:val="000000"/>
          <w:kern w:val="0"/>
          <w:sz w:val="30"/>
          <w:szCs w:val="30"/>
        </w:rPr>
        <w:lastRenderedPageBreak/>
        <w:t>корреляции с результативным признаком (&lt;0,10). Для дополнительной проверки обоснованности исключения данной переменной был также рассчитан уровень значимости (</w:t>
      </w:r>
      <w:r w:rsidRPr="0074566D">
        <w:rPr>
          <w:rFonts w:ascii="Times New Roman" w:hAnsi="Times New Roman" w:cs="Times New Roman"/>
          <w:i/>
          <w:iCs/>
          <w:color w:val="000000"/>
          <w:kern w:val="0"/>
          <w:sz w:val="30"/>
          <w:szCs w:val="30"/>
          <w:lang w:val="en-US"/>
        </w:rPr>
        <w:t>P</w:t>
      </w:r>
      <w:r w:rsidRPr="0074566D">
        <w:rPr>
          <w:rFonts w:ascii="Times New Roman" w:hAnsi="Times New Roman" w:cs="Times New Roman"/>
          <w:color w:val="000000"/>
          <w:kern w:val="0"/>
          <w:sz w:val="30"/>
          <w:szCs w:val="30"/>
        </w:rPr>
        <w:t>-значение) при включении инфляции в регрессионную модель. Полученное значение (&gt;0,05) указывает на отсутствие статистической значимости данного фактора, что подтверждает корректность решения об его исключении из финальной модели.</w:t>
      </w:r>
    </w:p>
    <w:p w14:paraId="46AE8238" w14:textId="77777777" w:rsidR="008F32BE" w:rsidRPr="0074566D" w:rsidRDefault="006416AC" w:rsidP="0074566D">
      <w:pPr>
        <w:autoSpaceDE w:val="0"/>
        <w:autoSpaceDN w:val="0"/>
        <w:adjustRightInd w:val="0"/>
        <w:spacing w:after="120" w:line="240" w:lineRule="auto"/>
        <w:ind w:firstLine="709"/>
        <w:jc w:val="both"/>
        <w:rPr>
          <w:rFonts w:ascii="Times New Roman" w:hAnsi="Times New Roman" w:cs="Times New Roman"/>
          <w:color w:val="000000"/>
          <w:kern w:val="0"/>
          <w:sz w:val="30"/>
          <w:szCs w:val="30"/>
        </w:rPr>
      </w:pPr>
      <w:r>
        <w:rPr>
          <w:rFonts w:ascii="Times New Roman" w:hAnsi="Times New Roman" w:cs="Times New Roman"/>
          <w:color w:val="000000"/>
          <w:kern w:val="0"/>
          <w:sz w:val="30"/>
          <w:szCs w:val="30"/>
        </w:rPr>
        <w:t xml:space="preserve">Согласно </w:t>
      </w:r>
      <w:r w:rsidR="00705F06">
        <w:rPr>
          <w:rFonts w:ascii="Times New Roman" w:hAnsi="Times New Roman" w:cs="Times New Roman"/>
          <w:color w:val="000000"/>
          <w:kern w:val="0"/>
          <w:sz w:val="30"/>
          <w:szCs w:val="30"/>
        </w:rPr>
        <w:t>результатам</w:t>
      </w:r>
      <w:r w:rsidR="00884DB2" w:rsidRPr="0074566D">
        <w:rPr>
          <w:rFonts w:ascii="Times New Roman" w:hAnsi="Times New Roman" w:cs="Times New Roman"/>
          <w:color w:val="000000"/>
          <w:kern w:val="0"/>
          <w:sz w:val="30"/>
          <w:szCs w:val="30"/>
        </w:rPr>
        <w:t xml:space="preserve"> </w:t>
      </w:r>
      <w:r w:rsidR="00705F06" w:rsidRPr="0074566D">
        <w:rPr>
          <w:rFonts w:ascii="Times New Roman" w:hAnsi="Times New Roman" w:cs="Times New Roman"/>
          <w:color w:val="000000"/>
          <w:kern w:val="0"/>
          <w:sz w:val="30"/>
          <w:szCs w:val="30"/>
        </w:rPr>
        <w:t>регрессионн</w:t>
      </w:r>
      <w:r w:rsidR="00705F06">
        <w:rPr>
          <w:rFonts w:ascii="Times New Roman" w:hAnsi="Times New Roman" w:cs="Times New Roman"/>
          <w:color w:val="000000"/>
          <w:kern w:val="0"/>
          <w:sz w:val="30"/>
          <w:szCs w:val="30"/>
        </w:rPr>
        <w:t>ой</w:t>
      </w:r>
      <w:r w:rsidR="00705F06" w:rsidRPr="0074566D">
        <w:rPr>
          <w:rFonts w:ascii="Times New Roman" w:hAnsi="Times New Roman" w:cs="Times New Roman"/>
          <w:color w:val="000000"/>
          <w:kern w:val="0"/>
          <w:sz w:val="30"/>
          <w:szCs w:val="30"/>
        </w:rPr>
        <w:t xml:space="preserve"> модел</w:t>
      </w:r>
      <w:r w:rsidR="00705F06">
        <w:rPr>
          <w:rFonts w:ascii="Times New Roman" w:hAnsi="Times New Roman" w:cs="Times New Roman"/>
          <w:color w:val="000000"/>
          <w:kern w:val="0"/>
          <w:sz w:val="30"/>
          <w:szCs w:val="30"/>
        </w:rPr>
        <w:t>и,</w:t>
      </w:r>
      <w:r w:rsidR="00884DB2" w:rsidRPr="0074566D">
        <w:rPr>
          <w:rFonts w:ascii="Times New Roman" w:hAnsi="Times New Roman" w:cs="Times New Roman"/>
          <w:color w:val="000000"/>
          <w:kern w:val="0"/>
          <w:sz w:val="30"/>
          <w:szCs w:val="30"/>
        </w:rPr>
        <w:t xml:space="preserve"> </w:t>
      </w:r>
      <w:r w:rsidR="00705F06">
        <w:rPr>
          <w:rFonts w:ascii="Times New Roman" w:hAnsi="Times New Roman" w:cs="Times New Roman"/>
          <w:color w:val="000000"/>
          <w:kern w:val="0"/>
          <w:sz w:val="30"/>
          <w:szCs w:val="30"/>
        </w:rPr>
        <w:t xml:space="preserve">уровень </w:t>
      </w:r>
      <w:r w:rsidR="00884DB2" w:rsidRPr="0074566D">
        <w:rPr>
          <w:rFonts w:ascii="Times New Roman" w:hAnsi="Times New Roman" w:cs="Times New Roman"/>
          <w:color w:val="000000"/>
          <w:kern w:val="0"/>
          <w:sz w:val="30"/>
          <w:szCs w:val="30"/>
        </w:rPr>
        <w:t>ключев</w:t>
      </w:r>
      <w:r w:rsidR="00705F06">
        <w:rPr>
          <w:rFonts w:ascii="Times New Roman" w:hAnsi="Times New Roman" w:cs="Times New Roman"/>
          <w:color w:val="000000"/>
          <w:kern w:val="0"/>
          <w:sz w:val="30"/>
          <w:szCs w:val="30"/>
        </w:rPr>
        <w:t>ой</w:t>
      </w:r>
      <w:r w:rsidR="00884DB2" w:rsidRPr="0074566D">
        <w:rPr>
          <w:rFonts w:ascii="Times New Roman" w:hAnsi="Times New Roman" w:cs="Times New Roman"/>
          <w:color w:val="000000"/>
          <w:kern w:val="0"/>
          <w:sz w:val="30"/>
          <w:szCs w:val="30"/>
        </w:rPr>
        <w:t xml:space="preserve"> ставк</w:t>
      </w:r>
      <w:r w:rsidR="00705F06">
        <w:rPr>
          <w:rFonts w:ascii="Times New Roman" w:hAnsi="Times New Roman" w:cs="Times New Roman"/>
          <w:color w:val="000000"/>
          <w:kern w:val="0"/>
          <w:sz w:val="30"/>
          <w:szCs w:val="30"/>
        </w:rPr>
        <w:t>и</w:t>
      </w:r>
      <w:r w:rsidR="00884DB2" w:rsidRPr="0074566D">
        <w:rPr>
          <w:rFonts w:ascii="Times New Roman" w:hAnsi="Times New Roman" w:cs="Times New Roman"/>
          <w:color w:val="000000"/>
          <w:kern w:val="0"/>
          <w:sz w:val="30"/>
          <w:szCs w:val="30"/>
        </w:rPr>
        <w:t xml:space="preserve"> действительно оказывает влияние на цену золота. </w:t>
      </w:r>
      <w:r w:rsidR="00F45AE2" w:rsidRPr="0074566D">
        <w:rPr>
          <w:rFonts w:ascii="Times New Roman" w:hAnsi="Times New Roman" w:cs="Times New Roman"/>
          <w:color w:val="000000"/>
          <w:kern w:val="0"/>
          <w:sz w:val="30"/>
          <w:szCs w:val="30"/>
        </w:rPr>
        <w:t xml:space="preserve">Для более детального исследования, а также для улучшения регрессионной модели было проведено отдельное дополнительное исследование зависимости цены золота от </w:t>
      </w:r>
      <w:r w:rsidR="00705F06">
        <w:rPr>
          <w:rFonts w:ascii="Times New Roman" w:hAnsi="Times New Roman" w:cs="Times New Roman"/>
          <w:color w:val="000000"/>
          <w:kern w:val="0"/>
          <w:sz w:val="30"/>
          <w:szCs w:val="30"/>
        </w:rPr>
        <w:t xml:space="preserve">уровня </w:t>
      </w:r>
      <w:r w:rsidR="00F45AE2" w:rsidRPr="0074566D">
        <w:rPr>
          <w:rFonts w:ascii="Times New Roman" w:hAnsi="Times New Roman" w:cs="Times New Roman"/>
          <w:color w:val="000000"/>
          <w:kern w:val="0"/>
          <w:sz w:val="30"/>
          <w:szCs w:val="30"/>
        </w:rPr>
        <w:t xml:space="preserve">ключевой ставки. В ходе этого анализа была выявлена нелинейная зависимость между ключевой ставки и ценой золота. </w:t>
      </w:r>
      <w:r w:rsidR="00F33EAC" w:rsidRPr="0074566D">
        <w:rPr>
          <w:rFonts w:ascii="Times New Roman" w:hAnsi="Times New Roman" w:cs="Times New Roman"/>
          <w:color w:val="000000"/>
          <w:kern w:val="0"/>
          <w:sz w:val="30"/>
          <w:szCs w:val="30"/>
        </w:rPr>
        <w:t xml:space="preserve">Анализ графика парной регрессии показал, что связь между переменными имеет выраженную полиномиальную форму второй степени. В частности, на графике прослеживалась вогнутая кривая, характерная для квадратичной зависимости (см. рисунок 1). </w:t>
      </w:r>
    </w:p>
    <w:p w14:paraId="2FC679FB" w14:textId="77777777" w:rsidR="008F32BE" w:rsidRPr="0074566D" w:rsidRDefault="008F32BE" w:rsidP="0074566D">
      <w:pPr>
        <w:autoSpaceDE w:val="0"/>
        <w:autoSpaceDN w:val="0"/>
        <w:adjustRightInd w:val="0"/>
        <w:spacing w:after="0" w:line="240" w:lineRule="auto"/>
        <w:ind w:firstLine="709"/>
        <w:jc w:val="center"/>
        <w:rPr>
          <w:rFonts w:ascii="Times New Roman" w:hAnsi="Times New Roman" w:cs="Times New Roman"/>
          <w:color w:val="000000"/>
          <w:kern w:val="0"/>
          <w:sz w:val="30"/>
          <w:szCs w:val="30"/>
          <w:lang w:val="en-US"/>
        </w:rPr>
      </w:pPr>
      <w:r w:rsidRPr="0074566D">
        <w:rPr>
          <w:rFonts w:ascii="Times New Roman" w:hAnsi="Times New Roman" w:cs="Times New Roman"/>
          <w:noProof/>
          <w:sz w:val="30"/>
          <w:szCs w:val="30"/>
        </w:rPr>
        <w:drawing>
          <wp:inline distT="0" distB="0" distL="0" distR="0" wp14:anchorId="61DB3367" wp14:editId="67164CB4">
            <wp:extent cx="4886325" cy="2613001"/>
            <wp:effectExtent l="0" t="0" r="3175" b="3810"/>
            <wp:docPr id="18156915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91595" name=""/>
                    <pic:cNvPicPr/>
                  </pic:nvPicPr>
                  <pic:blipFill>
                    <a:blip r:embed="rId9"/>
                    <a:stretch>
                      <a:fillRect/>
                    </a:stretch>
                  </pic:blipFill>
                  <pic:spPr>
                    <a:xfrm>
                      <a:off x="0" y="0"/>
                      <a:ext cx="4992284" cy="2669663"/>
                    </a:xfrm>
                    <a:prstGeom prst="rect">
                      <a:avLst/>
                    </a:prstGeom>
                  </pic:spPr>
                </pic:pic>
              </a:graphicData>
            </a:graphic>
          </wp:inline>
        </w:drawing>
      </w:r>
    </w:p>
    <w:p w14:paraId="6C4271A4" w14:textId="77777777" w:rsidR="00475144" w:rsidRPr="0074566D" w:rsidRDefault="00E17B3E" w:rsidP="0074566D">
      <w:pPr>
        <w:autoSpaceDE w:val="0"/>
        <w:autoSpaceDN w:val="0"/>
        <w:adjustRightInd w:val="0"/>
        <w:spacing w:after="0" w:line="240" w:lineRule="auto"/>
        <w:ind w:firstLine="709"/>
        <w:jc w:val="center"/>
        <w:rPr>
          <w:rFonts w:ascii="Times New Roman" w:hAnsi="Times New Roman" w:cs="Times New Roman"/>
          <w:color w:val="000000"/>
          <w:kern w:val="0"/>
          <w:sz w:val="30"/>
          <w:szCs w:val="30"/>
        </w:rPr>
      </w:pPr>
      <w:r w:rsidRPr="0074566D">
        <w:rPr>
          <w:rFonts w:ascii="Times New Roman" w:hAnsi="Times New Roman" w:cs="Times New Roman"/>
          <w:color w:val="000000"/>
          <w:kern w:val="0"/>
          <w:sz w:val="30"/>
          <w:szCs w:val="30"/>
        </w:rPr>
        <w:t xml:space="preserve">Рисунок 1 </w:t>
      </w:r>
      <w:r w:rsidR="00F125A5">
        <w:rPr>
          <w:rFonts w:ascii="Times New Roman" w:hAnsi="Times New Roman" w:cs="Times New Roman"/>
          <w:color w:val="000000"/>
          <w:kern w:val="0"/>
          <w:sz w:val="30"/>
          <w:szCs w:val="30"/>
        </w:rPr>
        <w:t>–</w:t>
      </w:r>
      <w:r w:rsidRPr="0074566D">
        <w:rPr>
          <w:rFonts w:ascii="Times New Roman" w:hAnsi="Times New Roman" w:cs="Times New Roman"/>
          <w:color w:val="000000"/>
          <w:kern w:val="0"/>
          <w:sz w:val="30"/>
          <w:szCs w:val="30"/>
        </w:rPr>
        <w:t xml:space="preserve"> Зависимость цены золота от ключевой ставки (парная регрессия)</w:t>
      </w:r>
    </w:p>
    <w:p w14:paraId="4C0E8A27" w14:textId="77777777" w:rsidR="0072378A" w:rsidRPr="0074566D" w:rsidRDefault="00705F06" w:rsidP="0074566D">
      <w:pPr>
        <w:autoSpaceDE w:val="0"/>
        <w:autoSpaceDN w:val="0"/>
        <w:adjustRightInd w:val="0"/>
        <w:spacing w:after="0" w:line="240" w:lineRule="auto"/>
        <w:ind w:firstLine="709"/>
        <w:jc w:val="both"/>
        <w:rPr>
          <w:rFonts w:ascii="Times New Roman" w:hAnsi="Times New Roman" w:cs="Times New Roman"/>
          <w:color w:val="000000"/>
          <w:kern w:val="0"/>
          <w:sz w:val="30"/>
          <w:szCs w:val="30"/>
        </w:rPr>
      </w:pPr>
      <w:r>
        <w:rPr>
          <w:rFonts w:ascii="Times New Roman" w:hAnsi="Times New Roman" w:cs="Times New Roman"/>
          <w:color w:val="000000"/>
          <w:kern w:val="0"/>
          <w:sz w:val="30"/>
          <w:szCs w:val="30"/>
        </w:rPr>
        <w:t>С</w:t>
      </w:r>
      <w:r w:rsidR="00E17B3E" w:rsidRPr="0074566D">
        <w:rPr>
          <w:rFonts w:ascii="Times New Roman" w:hAnsi="Times New Roman" w:cs="Times New Roman"/>
          <w:color w:val="000000"/>
          <w:kern w:val="0"/>
          <w:sz w:val="30"/>
          <w:szCs w:val="30"/>
        </w:rPr>
        <w:t xml:space="preserve"> целью улучшения регрессионной модели было принято решение расширить исходную модель за счет включения дополнительной переменной – квадрата ключевой ставки (</w:t>
      </w:r>
      <w:r w:rsidR="0072378A" w:rsidRPr="0074566D">
        <w:rPr>
          <w:rFonts w:ascii="Times New Roman" w:hAnsi="Times New Roman" w:cs="Times New Roman"/>
          <w:i/>
          <w:iCs/>
          <w:color w:val="000000"/>
          <w:kern w:val="0"/>
          <w:sz w:val="30"/>
          <w:szCs w:val="30"/>
          <w:lang w:val="en-US"/>
        </w:rPr>
        <w:t>x</w:t>
      </w:r>
      <w:r w:rsidR="0072378A" w:rsidRPr="0074566D">
        <w:rPr>
          <w:rFonts w:ascii="Times New Roman" w:hAnsi="Times New Roman" w:cs="Times New Roman"/>
          <w:i/>
          <w:iCs/>
          <w:color w:val="000000"/>
          <w:kern w:val="0"/>
          <w:sz w:val="30"/>
          <w:szCs w:val="30"/>
          <w:vertAlign w:val="subscript"/>
        </w:rPr>
        <w:t>5</w:t>
      </w:r>
      <w:r w:rsidR="0072378A" w:rsidRPr="0074566D">
        <w:rPr>
          <w:rFonts w:ascii="Times New Roman" w:hAnsi="Times New Roman" w:cs="Times New Roman"/>
          <w:color w:val="000000"/>
          <w:kern w:val="0"/>
          <w:sz w:val="30"/>
          <w:szCs w:val="30"/>
        </w:rPr>
        <w:t>=</w:t>
      </w:r>
      <w:r w:rsidR="0072378A" w:rsidRPr="0074566D">
        <w:rPr>
          <w:rFonts w:ascii="Times New Roman" w:hAnsi="Times New Roman" w:cs="Times New Roman"/>
          <w:i/>
          <w:iCs/>
          <w:color w:val="000000"/>
          <w:kern w:val="0"/>
          <w:sz w:val="30"/>
          <w:szCs w:val="30"/>
          <w:lang w:val="en-US"/>
        </w:rPr>
        <w:t>x</w:t>
      </w:r>
      <w:r w:rsidR="009E2512" w:rsidRPr="0074566D">
        <w:rPr>
          <w:rFonts w:ascii="Times New Roman" w:hAnsi="Times New Roman" w:cs="Times New Roman"/>
          <w:i/>
          <w:iCs/>
          <w:color w:val="000000"/>
          <w:kern w:val="0"/>
          <w:sz w:val="30"/>
          <w:szCs w:val="30"/>
          <w:vertAlign w:val="subscript"/>
        </w:rPr>
        <w:t>2</w:t>
      </w:r>
      <w:r w:rsidR="0072378A" w:rsidRPr="0074566D">
        <w:rPr>
          <w:rFonts w:ascii="Times New Roman" w:hAnsi="Times New Roman" w:cs="Times New Roman"/>
          <w:i/>
          <w:iCs/>
          <w:color w:val="000000"/>
          <w:kern w:val="0"/>
          <w:sz w:val="30"/>
          <w:szCs w:val="30"/>
          <w:vertAlign w:val="superscript"/>
        </w:rPr>
        <w:t>2</w:t>
      </w:r>
      <w:r w:rsidR="0072378A" w:rsidRPr="0074566D">
        <w:rPr>
          <w:rFonts w:ascii="Times New Roman" w:hAnsi="Times New Roman" w:cs="Times New Roman"/>
          <w:color w:val="000000"/>
          <w:kern w:val="0"/>
          <w:sz w:val="30"/>
          <w:szCs w:val="30"/>
        </w:rPr>
        <w:t xml:space="preserve">). </w:t>
      </w:r>
    </w:p>
    <w:p w14:paraId="64D6D175" w14:textId="77777777" w:rsidR="0072378A" w:rsidRPr="0074566D" w:rsidRDefault="0072378A" w:rsidP="0074566D">
      <w:pPr>
        <w:autoSpaceDE w:val="0"/>
        <w:autoSpaceDN w:val="0"/>
        <w:adjustRightInd w:val="0"/>
        <w:spacing w:after="0" w:line="240" w:lineRule="auto"/>
        <w:ind w:firstLine="709"/>
        <w:jc w:val="both"/>
        <w:rPr>
          <w:rFonts w:ascii="Times New Roman" w:hAnsi="Times New Roman" w:cs="Times New Roman"/>
          <w:color w:val="000000"/>
          <w:kern w:val="0"/>
          <w:sz w:val="30"/>
          <w:szCs w:val="30"/>
        </w:rPr>
      </w:pPr>
      <w:r w:rsidRPr="0074566D">
        <w:rPr>
          <w:rFonts w:ascii="Times New Roman" w:hAnsi="Times New Roman" w:cs="Times New Roman"/>
          <w:color w:val="000000"/>
          <w:kern w:val="0"/>
          <w:sz w:val="30"/>
          <w:szCs w:val="30"/>
        </w:rPr>
        <w:t xml:space="preserve">Для получения более точных данных и менее искаженной модели </w:t>
      </w:r>
      <w:r w:rsidR="00D265E7" w:rsidRPr="0074566D">
        <w:rPr>
          <w:rFonts w:ascii="Times New Roman" w:hAnsi="Times New Roman" w:cs="Times New Roman"/>
          <w:color w:val="000000"/>
          <w:kern w:val="0"/>
          <w:sz w:val="30"/>
          <w:szCs w:val="30"/>
        </w:rPr>
        <w:t xml:space="preserve">с учетом дополнительной переменной </w:t>
      </w:r>
      <w:r w:rsidR="00705F06" w:rsidRPr="0074566D">
        <w:rPr>
          <w:rFonts w:ascii="Times New Roman" w:hAnsi="Times New Roman" w:cs="Times New Roman"/>
          <w:color w:val="000000"/>
          <w:kern w:val="0"/>
          <w:sz w:val="30"/>
          <w:szCs w:val="30"/>
        </w:rPr>
        <w:t xml:space="preserve">проведем заново </w:t>
      </w:r>
      <w:r w:rsidRPr="0074566D">
        <w:rPr>
          <w:rFonts w:ascii="Times New Roman" w:hAnsi="Times New Roman" w:cs="Times New Roman"/>
          <w:color w:val="000000"/>
          <w:kern w:val="0"/>
          <w:sz w:val="30"/>
          <w:szCs w:val="30"/>
        </w:rPr>
        <w:t>проверк</w:t>
      </w:r>
      <w:r w:rsidR="00D265E7" w:rsidRPr="0074566D">
        <w:rPr>
          <w:rFonts w:ascii="Times New Roman" w:hAnsi="Times New Roman" w:cs="Times New Roman"/>
          <w:color w:val="000000"/>
          <w:kern w:val="0"/>
          <w:sz w:val="30"/>
          <w:szCs w:val="30"/>
        </w:rPr>
        <w:t>у</w:t>
      </w:r>
      <w:r w:rsidRPr="0074566D">
        <w:rPr>
          <w:rFonts w:ascii="Times New Roman" w:hAnsi="Times New Roman" w:cs="Times New Roman"/>
          <w:color w:val="000000"/>
          <w:kern w:val="0"/>
          <w:sz w:val="30"/>
          <w:szCs w:val="30"/>
        </w:rPr>
        <w:t xml:space="preserve"> соответствия отобранных данных следующим требованиям:</w:t>
      </w:r>
    </w:p>
    <w:p w14:paraId="202E66CC" w14:textId="77777777" w:rsidR="0072378A" w:rsidRPr="0074566D" w:rsidRDefault="0072378A" w:rsidP="0074566D">
      <w:pPr>
        <w:autoSpaceDE w:val="0"/>
        <w:autoSpaceDN w:val="0"/>
        <w:adjustRightInd w:val="0"/>
        <w:spacing w:after="0" w:line="240" w:lineRule="auto"/>
        <w:ind w:firstLine="709"/>
        <w:jc w:val="both"/>
        <w:rPr>
          <w:rFonts w:ascii="Times New Roman" w:hAnsi="Times New Roman" w:cs="Times New Roman"/>
          <w:color w:val="000000"/>
          <w:kern w:val="0"/>
          <w:sz w:val="30"/>
          <w:szCs w:val="30"/>
        </w:rPr>
      </w:pPr>
      <w:r w:rsidRPr="0074566D">
        <w:rPr>
          <w:rFonts w:ascii="Times New Roman" w:hAnsi="Times New Roman" w:cs="Times New Roman"/>
          <w:color w:val="000000"/>
          <w:kern w:val="0"/>
          <w:sz w:val="30"/>
          <w:szCs w:val="30"/>
        </w:rPr>
        <w:t>1. Количественная измеримость;</w:t>
      </w:r>
    </w:p>
    <w:p w14:paraId="2F2A6C2A" w14:textId="77777777" w:rsidR="0072378A" w:rsidRPr="0074566D" w:rsidRDefault="0072378A" w:rsidP="0074566D">
      <w:pPr>
        <w:autoSpaceDE w:val="0"/>
        <w:autoSpaceDN w:val="0"/>
        <w:adjustRightInd w:val="0"/>
        <w:spacing w:after="0" w:line="240" w:lineRule="auto"/>
        <w:ind w:firstLine="709"/>
        <w:jc w:val="both"/>
        <w:rPr>
          <w:rFonts w:ascii="Times New Roman" w:hAnsi="Times New Roman" w:cs="Times New Roman"/>
          <w:color w:val="000000"/>
          <w:kern w:val="0"/>
          <w:sz w:val="30"/>
          <w:szCs w:val="30"/>
        </w:rPr>
      </w:pPr>
      <w:r w:rsidRPr="0074566D">
        <w:rPr>
          <w:rFonts w:ascii="Times New Roman" w:hAnsi="Times New Roman" w:cs="Times New Roman"/>
          <w:color w:val="000000"/>
          <w:kern w:val="0"/>
          <w:sz w:val="30"/>
          <w:szCs w:val="30"/>
        </w:rPr>
        <w:t>2. Сопоставимость;</w:t>
      </w:r>
    </w:p>
    <w:p w14:paraId="098448C0" w14:textId="77777777" w:rsidR="00E17B3E" w:rsidRPr="0074566D" w:rsidRDefault="0072378A" w:rsidP="0074566D">
      <w:pPr>
        <w:autoSpaceDE w:val="0"/>
        <w:autoSpaceDN w:val="0"/>
        <w:adjustRightInd w:val="0"/>
        <w:spacing w:after="0" w:line="240" w:lineRule="auto"/>
        <w:ind w:firstLine="709"/>
        <w:jc w:val="both"/>
        <w:rPr>
          <w:rFonts w:ascii="Times New Roman" w:hAnsi="Times New Roman" w:cs="Times New Roman"/>
          <w:color w:val="000000"/>
          <w:kern w:val="0"/>
          <w:sz w:val="30"/>
          <w:szCs w:val="30"/>
        </w:rPr>
      </w:pPr>
      <w:r w:rsidRPr="0074566D">
        <w:rPr>
          <w:rFonts w:ascii="Times New Roman" w:hAnsi="Times New Roman" w:cs="Times New Roman"/>
          <w:color w:val="000000"/>
          <w:kern w:val="0"/>
          <w:sz w:val="30"/>
          <w:szCs w:val="30"/>
        </w:rPr>
        <w:t xml:space="preserve">3. Отсутствие мультиколлинеарности.  </w:t>
      </w:r>
    </w:p>
    <w:p w14:paraId="32E797C9" w14:textId="77777777" w:rsidR="00D265E7" w:rsidRPr="0074566D" w:rsidRDefault="00D265E7" w:rsidP="0074566D">
      <w:pPr>
        <w:autoSpaceDE w:val="0"/>
        <w:autoSpaceDN w:val="0"/>
        <w:adjustRightInd w:val="0"/>
        <w:spacing w:after="0" w:line="240" w:lineRule="auto"/>
        <w:ind w:firstLine="709"/>
        <w:jc w:val="both"/>
        <w:rPr>
          <w:rFonts w:ascii="Times New Roman" w:hAnsi="Times New Roman" w:cs="Times New Roman"/>
          <w:color w:val="000000"/>
          <w:kern w:val="0"/>
          <w:sz w:val="30"/>
          <w:szCs w:val="30"/>
        </w:rPr>
      </w:pPr>
      <w:r w:rsidRPr="0074566D">
        <w:rPr>
          <w:rFonts w:ascii="Times New Roman" w:hAnsi="Times New Roman" w:cs="Times New Roman"/>
          <w:color w:val="000000"/>
          <w:kern w:val="0"/>
          <w:sz w:val="30"/>
          <w:szCs w:val="30"/>
        </w:rPr>
        <w:lastRenderedPageBreak/>
        <w:t>Соблюдение первого условия было достигнуто на начальных этапах исследования. В целях обеспечения сопоставимости факторов и корректной интерпретации результатов, необходимо стандартизировать все переменные, то есть привести к нулевому среднему и единичному стандартному отклонению. Это позволит осуществить проверку второго условия и в дальнейшем сравнивать их вклад в изменение цены золота. Первые четыре переменны</w:t>
      </w:r>
      <w:r w:rsidR="00705F06">
        <w:rPr>
          <w:rFonts w:ascii="Times New Roman" w:hAnsi="Times New Roman" w:cs="Times New Roman"/>
          <w:color w:val="000000"/>
          <w:kern w:val="0"/>
          <w:sz w:val="30"/>
          <w:szCs w:val="30"/>
        </w:rPr>
        <w:t>е</w:t>
      </w:r>
      <w:r w:rsidRPr="0074566D">
        <w:rPr>
          <w:rFonts w:ascii="Times New Roman" w:hAnsi="Times New Roman" w:cs="Times New Roman"/>
          <w:color w:val="000000"/>
          <w:kern w:val="0"/>
          <w:sz w:val="30"/>
          <w:szCs w:val="30"/>
        </w:rPr>
        <w:t xml:space="preserve"> (от </w:t>
      </w:r>
      <w:r w:rsidRPr="0074566D">
        <w:rPr>
          <w:rFonts w:ascii="Times New Roman" w:hAnsi="Times New Roman" w:cs="Times New Roman"/>
          <w:i/>
          <w:iCs/>
          <w:color w:val="000000"/>
          <w:kern w:val="0"/>
          <w:sz w:val="30"/>
          <w:szCs w:val="30"/>
          <w:lang w:val="en-US"/>
        </w:rPr>
        <w:t>x</w:t>
      </w:r>
      <w:r w:rsidRPr="0074566D">
        <w:rPr>
          <w:rFonts w:ascii="Times New Roman" w:hAnsi="Times New Roman" w:cs="Times New Roman"/>
          <w:i/>
          <w:iCs/>
          <w:color w:val="000000"/>
          <w:kern w:val="0"/>
          <w:sz w:val="30"/>
          <w:szCs w:val="30"/>
          <w:vertAlign w:val="subscript"/>
        </w:rPr>
        <w:t>1</w:t>
      </w:r>
      <w:r w:rsidRPr="0074566D">
        <w:rPr>
          <w:rFonts w:ascii="Times New Roman" w:hAnsi="Times New Roman" w:cs="Times New Roman"/>
          <w:color w:val="000000"/>
          <w:kern w:val="0"/>
          <w:sz w:val="30"/>
          <w:szCs w:val="30"/>
        </w:rPr>
        <w:t xml:space="preserve"> до </w:t>
      </w:r>
      <w:r w:rsidRPr="0074566D">
        <w:rPr>
          <w:rFonts w:ascii="Times New Roman" w:hAnsi="Times New Roman" w:cs="Times New Roman"/>
          <w:i/>
          <w:iCs/>
          <w:color w:val="000000"/>
          <w:kern w:val="0"/>
          <w:sz w:val="30"/>
          <w:szCs w:val="30"/>
          <w:lang w:val="en-US"/>
        </w:rPr>
        <w:t>x</w:t>
      </w:r>
      <w:r w:rsidRPr="0074566D">
        <w:rPr>
          <w:rFonts w:ascii="Times New Roman" w:hAnsi="Times New Roman" w:cs="Times New Roman"/>
          <w:i/>
          <w:iCs/>
          <w:color w:val="000000"/>
          <w:kern w:val="0"/>
          <w:sz w:val="30"/>
          <w:szCs w:val="30"/>
          <w:vertAlign w:val="subscript"/>
        </w:rPr>
        <w:t>4</w:t>
      </w:r>
      <w:r w:rsidRPr="0074566D">
        <w:rPr>
          <w:rFonts w:ascii="Times New Roman" w:hAnsi="Times New Roman" w:cs="Times New Roman"/>
          <w:color w:val="000000"/>
          <w:kern w:val="0"/>
          <w:sz w:val="30"/>
          <w:szCs w:val="30"/>
        </w:rPr>
        <w:t xml:space="preserve">) были стандартизированы при построение первой регрессионной модели. Поэтому необходимо стандартизировать оставшуюся переменную </w:t>
      </w:r>
      <w:r w:rsidRPr="0074566D">
        <w:rPr>
          <w:rFonts w:ascii="Times New Roman" w:hAnsi="Times New Roman" w:cs="Times New Roman"/>
          <w:i/>
          <w:iCs/>
          <w:color w:val="000000"/>
          <w:kern w:val="0"/>
          <w:sz w:val="30"/>
          <w:szCs w:val="30"/>
          <w:lang w:val="en-US"/>
        </w:rPr>
        <w:t>x</w:t>
      </w:r>
      <w:r w:rsidRPr="0074566D">
        <w:rPr>
          <w:rFonts w:ascii="Times New Roman" w:hAnsi="Times New Roman" w:cs="Times New Roman"/>
          <w:i/>
          <w:iCs/>
          <w:color w:val="000000"/>
          <w:kern w:val="0"/>
          <w:sz w:val="30"/>
          <w:szCs w:val="30"/>
          <w:vertAlign w:val="subscript"/>
        </w:rPr>
        <w:t>5</w:t>
      </w:r>
      <w:r w:rsidRPr="0074566D">
        <w:rPr>
          <w:rFonts w:ascii="Times New Roman" w:hAnsi="Times New Roman" w:cs="Times New Roman"/>
          <w:color w:val="000000"/>
          <w:kern w:val="0"/>
          <w:sz w:val="30"/>
          <w:szCs w:val="30"/>
        </w:rPr>
        <w:t>. Несмотря на стандартизацию, для удобства в модели сохраняются прежние обозначения переменных (</w:t>
      </w:r>
      <w:r w:rsidRPr="0074566D">
        <w:rPr>
          <w:rFonts w:ascii="Times New Roman" w:hAnsi="Times New Roman" w:cs="Times New Roman"/>
          <w:i/>
          <w:iCs/>
          <w:color w:val="000000"/>
          <w:kern w:val="0"/>
          <w:sz w:val="30"/>
          <w:szCs w:val="30"/>
          <w:lang w:val="en-US"/>
        </w:rPr>
        <w:t>x</w:t>
      </w:r>
      <w:r w:rsidRPr="0074566D">
        <w:rPr>
          <w:rFonts w:ascii="Times New Roman" w:hAnsi="Times New Roman" w:cs="Times New Roman"/>
          <w:i/>
          <w:iCs/>
          <w:color w:val="000000"/>
          <w:kern w:val="0"/>
          <w:sz w:val="30"/>
          <w:szCs w:val="30"/>
          <w:vertAlign w:val="subscript"/>
        </w:rPr>
        <w:t>1</w:t>
      </w:r>
      <w:r w:rsidRPr="0074566D">
        <w:rPr>
          <w:rFonts w:ascii="Times New Roman" w:hAnsi="Times New Roman" w:cs="Times New Roman"/>
          <w:color w:val="000000"/>
          <w:kern w:val="0"/>
          <w:sz w:val="30"/>
          <w:szCs w:val="30"/>
        </w:rPr>
        <w:t xml:space="preserve">, </w:t>
      </w:r>
      <w:r w:rsidRPr="0074566D">
        <w:rPr>
          <w:rFonts w:ascii="Times New Roman" w:hAnsi="Times New Roman" w:cs="Times New Roman"/>
          <w:i/>
          <w:iCs/>
          <w:color w:val="000000"/>
          <w:kern w:val="0"/>
          <w:sz w:val="30"/>
          <w:szCs w:val="30"/>
          <w:lang w:val="en-US"/>
        </w:rPr>
        <w:t>x</w:t>
      </w:r>
      <w:r w:rsidRPr="0074566D">
        <w:rPr>
          <w:rFonts w:ascii="Times New Roman" w:hAnsi="Times New Roman" w:cs="Times New Roman"/>
          <w:i/>
          <w:iCs/>
          <w:color w:val="000000"/>
          <w:kern w:val="0"/>
          <w:sz w:val="30"/>
          <w:szCs w:val="30"/>
          <w:vertAlign w:val="subscript"/>
        </w:rPr>
        <w:t>2</w:t>
      </w:r>
      <w:r w:rsidRPr="0074566D">
        <w:rPr>
          <w:rFonts w:ascii="Times New Roman" w:hAnsi="Times New Roman" w:cs="Times New Roman"/>
          <w:color w:val="000000"/>
          <w:kern w:val="0"/>
          <w:sz w:val="30"/>
          <w:szCs w:val="30"/>
        </w:rPr>
        <w:t xml:space="preserve">, </w:t>
      </w:r>
      <w:r w:rsidRPr="0074566D">
        <w:rPr>
          <w:rFonts w:ascii="Times New Roman" w:hAnsi="Times New Roman" w:cs="Times New Roman"/>
          <w:i/>
          <w:iCs/>
          <w:color w:val="000000"/>
          <w:kern w:val="0"/>
          <w:sz w:val="30"/>
          <w:szCs w:val="30"/>
          <w:lang w:val="en-US"/>
        </w:rPr>
        <w:t>x</w:t>
      </w:r>
      <w:r w:rsidRPr="0074566D">
        <w:rPr>
          <w:rFonts w:ascii="Times New Roman" w:hAnsi="Times New Roman" w:cs="Times New Roman"/>
          <w:i/>
          <w:iCs/>
          <w:color w:val="000000"/>
          <w:kern w:val="0"/>
          <w:sz w:val="30"/>
          <w:szCs w:val="30"/>
          <w:vertAlign w:val="subscript"/>
        </w:rPr>
        <w:t>3</w:t>
      </w:r>
      <w:r w:rsidRPr="0074566D">
        <w:rPr>
          <w:rFonts w:ascii="Times New Roman" w:hAnsi="Times New Roman" w:cs="Times New Roman"/>
          <w:i/>
          <w:iCs/>
          <w:color w:val="000000"/>
          <w:kern w:val="0"/>
          <w:sz w:val="30"/>
          <w:szCs w:val="30"/>
        </w:rPr>
        <w:t xml:space="preserve">, </w:t>
      </w:r>
      <w:r w:rsidRPr="0074566D">
        <w:rPr>
          <w:rFonts w:ascii="Times New Roman" w:hAnsi="Times New Roman" w:cs="Times New Roman"/>
          <w:i/>
          <w:iCs/>
          <w:color w:val="000000"/>
          <w:kern w:val="0"/>
          <w:sz w:val="30"/>
          <w:szCs w:val="30"/>
          <w:lang w:val="en-US"/>
        </w:rPr>
        <w:t>x</w:t>
      </w:r>
      <w:r w:rsidRPr="0074566D">
        <w:rPr>
          <w:rFonts w:ascii="Times New Roman" w:hAnsi="Times New Roman" w:cs="Times New Roman"/>
          <w:i/>
          <w:iCs/>
          <w:color w:val="000000"/>
          <w:kern w:val="0"/>
          <w:sz w:val="30"/>
          <w:szCs w:val="30"/>
          <w:vertAlign w:val="subscript"/>
        </w:rPr>
        <w:t>4</w:t>
      </w:r>
      <w:r w:rsidRPr="0074566D">
        <w:rPr>
          <w:rFonts w:ascii="Times New Roman" w:hAnsi="Times New Roman" w:cs="Times New Roman"/>
          <w:color w:val="000000"/>
          <w:kern w:val="0"/>
          <w:sz w:val="30"/>
          <w:szCs w:val="30"/>
        </w:rPr>
        <w:t xml:space="preserve"> и </w:t>
      </w:r>
      <w:r w:rsidRPr="0074566D">
        <w:rPr>
          <w:rFonts w:ascii="Times New Roman" w:hAnsi="Times New Roman" w:cs="Times New Roman"/>
          <w:i/>
          <w:iCs/>
          <w:color w:val="000000"/>
          <w:kern w:val="0"/>
          <w:sz w:val="30"/>
          <w:szCs w:val="30"/>
          <w:lang w:val="en-US"/>
        </w:rPr>
        <w:t>x</w:t>
      </w:r>
      <w:r w:rsidRPr="0074566D">
        <w:rPr>
          <w:rFonts w:ascii="Times New Roman" w:hAnsi="Times New Roman" w:cs="Times New Roman"/>
          <w:i/>
          <w:iCs/>
          <w:color w:val="000000"/>
          <w:kern w:val="0"/>
          <w:sz w:val="30"/>
          <w:szCs w:val="30"/>
          <w:vertAlign w:val="subscript"/>
        </w:rPr>
        <w:t>5</w:t>
      </w:r>
      <w:r w:rsidRPr="0074566D">
        <w:rPr>
          <w:rFonts w:ascii="Times New Roman" w:hAnsi="Times New Roman" w:cs="Times New Roman"/>
          <w:color w:val="000000"/>
          <w:kern w:val="0"/>
          <w:sz w:val="30"/>
          <w:szCs w:val="30"/>
        </w:rPr>
        <w:t>), но при этом следует понимать, что речь идёт уже о стандартизированных значениях.</w:t>
      </w:r>
    </w:p>
    <w:p w14:paraId="79B6D009" w14:textId="77777777" w:rsidR="00D265E7" w:rsidRPr="0074566D" w:rsidRDefault="00D265E7" w:rsidP="0074566D">
      <w:pPr>
        <w:autoSpaceDE w:val="0"/>
        <w:autoSpaceDN w:val="0"/>
        <w:adjustRightInd w:val="0"/>
        <w:spacing w:after="0" w:line="240" w:lineRule="auto"/>
        <w:ind w:firstLine="709"/>
        <w:jc w:val="both"/>
        <w:rPr>
          <w:rFonts w:ascii="Times New Roman" w:hAnsi="Times New Roman" w:cs="Times New Roman"/>
          <w:color w:val="000000"/>
          <w:kern w:val="0"/>
          <w:sz w:val="30"/>
          <w:szCs w:val="30"/>
        </w:rPr>
      </w:pPr>
      <w:r w:rsidRPr="0074566D">
        <w:rPr>
          <w:rFonts w:ascii="Times New Roman" w:hAnsi="Times New Roman" w:cs="Times New Roman"/>
          <w:color w:val="000000"/>
          <w:kern w:val="0"/>
          <w:sz w:val="30"/>
          <w:szCs w:val="30"/>
        </w:rPr>
        <w:t xml:space="preserve">Матрица парных коэффициентов корреляции позволяет осуществить не только проверку третьего условия, но и логический анализ взаимосвязи факторных признаков с результативными, что достигается посредством использования данных </w:t>
      </w:r>
      <w:r w:rsidRPr="0074566D">
        <w:rPr>
          <w:rFonts w:ascii="Times New Roman" w:hAnsi="Times New Roman" w:cs="Times New Roman"/>
          <w:color w:val="000000"/>
          <w:kern w:val="0"/>
          <w:sz w:val="30"/>
          <w:szCs w:val="30"/>
          <w:lang w:val="en-US"/>
        </w:rPr>
        <w:t>MS</w:t>
      </w:r>
      <w:r w:rsidRPr="0074566D">
        <w:rPr>
          <w:rFonts w:ascii="Times New Roman" w:hAnsi="Times New Roman" w:cs="Times New Roman"/>
          <w:color w:val="000000"/>
          <w:kern w:val="0"/>
          <w:sz w:val="30"/>
          <w:szCs w:val="30"/>
        </w:rPr>
        <w:t xml:space="preserve"> </w:t>
      </w:r>
      <w:r w:rsidRPr="0074566D">
        <w:rPr>
          <w:rFonts w:ascii="Times New Roman" w:hAnsi="Times New Roman" w:cs="Times New Roman"/>
          <w:color w:val="000000"/>
          <w:kern w:val="0"/>
          <w:sz w:val="30"/>
          <w:szCs w:val="30"/>
          <w:lang w:val="en-US"/>
        </w:rPr>
        <w:t>Excel</w:t>
      </w:r>
      <w:r w:rsidRPr="0074566D">
        <w:rPr>
          <w:rFonts w:ascii="Times New Roman" w:hAnsi="Times New Roman" w:cs="Times New Roman"/>
          <w:color w:val="000000"/>
          <w:kern w:val="0"/>
          <w:sz w:val="30"/>
          <w:szCs w:val="30"/>
        </w:rPr>
        <w:t xml:space="preserve"> (Сервис – Анализ данных – Корреляция). </w:t>
      </w:r>
    </w:p>
    <w:p w14:paraId="7557D730" w14:textId="77777777" w:rsidR="00D265E7" w:rsidRPr="0074566D" w:rsidRDefault="00D265E7" w:rsidP="0074566D">
      <w:pPr>
        <w:autoSpaceDE w:val="0"/>
        <w:autoSpaceDN w:val="0"/>
        <w:adjustRightInd w:val="0"/>
        <w:spacing w:after="0" w:line="240" w:lineRule="auto"/>
        <w:ind w:firstLine="709"/>
        <w:jc w:val="both"/>
        <w:rPr>
          <w:rFonts w:ascii="Times New Roman" w:hAnsi="Times New Roman" w:cs="Times New Roman"/>
          <w:color w:val="000000"/>
          <w:kern w:val="0"/>
          <w:sz w:val="30"/>
          <w:szCs w:val="30"/>
        </w:rPr>
      </w:pPr>
      <w:r w:rsidRPr="0074566D">
        <w:rPr>
          <w:rFonts w:ascii="Times New Roman" w:hAnsi="Times New Roman" w:cs="Times New Roman"/>
          <w:color w:val="000000"/>
          <w:kern w:val="0"/>
          <w:sz w:val="30"/>
          <w:szCs w:val="30"/>
        </w:rPr>
        <w:t xml:space="preserve">Анализ факторных коэффициентов корреляции продемонстрировал следующее: при выборе статистически значимых факторов (от </w:t>
      </w:r>
      <w:r w:rsidRPr="0074566D">
        <w:rPr>
          <w:rFonts w:ascii="Times New Roman" w:hAnsi="Times New Roman" w:cs="Times New Roman"/>
          <w:i/>
          <w:iCs/>
          <w:color w:val="000000"/>
          <w:kern w:val="0"/>
          <w:sz w:val="30"/>
          <w:szCs w:val="30"/>
          <w:lang w:val="en-US"/>
        </w:rPr>
        <w:t>x</w:t>
      </w:r>
      <w:r w:rsidRPr="0074566D">
        <w:rPr>
          <w:rFonts w:ascii="Times New Roman" w:hAnsi="Times New Roman" w:cs="Times New Roman"/>
          <w:i/>
          <w:iCs/>
          <w:color w:val="000000"/>
          <w:kern w:val="0"/>
          <w:sz w:val="30"/>
          <w:szCs w:val="30"/>
          <w:vertAlign w:val="subscript"/>
        </w:rPr>
        <w:t>1</w:t>
      </w:r>
      <w:r w:rsidRPr="0074566D">
        <w:rPr>
          <w:rFonts w:ascii="Times New Roman" w:hAnsi="Times New Roman" w:cs="Times New Roman"/>
          <w:color w:val="000000"/>
          <w:kern w:val="0"/>
          <w:sz w:val="30"/>
          <w:szCs w:val="30"/>
        </w:rPr>
        <w:t xml:space="preserve"> до </w:t>
      </w:r>
      <w:r w:rsidRPr="0074566D">
        <w:rPr>
          <w:rFonts w:ascii="Times New Roman" w:hAnsi="Times New Roman" w:cs="Times New Roman"/>
          <w:i/>
          <w:iCs/>
          <w:color w:val="000000"/>
          <w:kern w:val="0"/>
          <w:sz w:val="30"/>
          <w:szCs w:val="30"/>
          <w:lang w:val="en-US"/>
        </w:rPr>
        <w:t>x</w:t>
      </w:r>
      <w:r w:rsidRPr="0074566D">
        <w:rPr>
          <w:rFonts w:ascii="Times New Roman" w:hAnsi="Times New Roman" w:cs="Times New Roman"/>
          <w:i/>
          <w:iCs/>
          <w:color w:val="000000"/>
          <w:kern w:val="0"/>
          <w:sz w:val="30"/>
          <w:szCs w:val="30"/>
          <w:vertAlign w:val="subscript"/>
        </w:rPr>
        <w:t>5</w:t>
      </w:r>
      <w:r w:rsidRPr="0074566D">
        <w:rPr>
          <w:rFonts w:ascii="Times New Roman" w:hAnsi="Times New Roman" w:cs="Times New Roman"/>
          <w:color w:val="000000"/>
          <w:kern w:val="0"/>
          <w:sz w:val="30"/>
          <w:szCs w:val="30"/>
        </w:rPr>
        <w:t>), все из них, кроме темпа инфляции (</w:t>
      </w:r>
      <w:r w:rsidRPr="0074566D">
        <w:rPr>
          <w:rFonts w:ascii="Times New Roman" w:hAnsi="Times New Roman" w:cs="Times New Roman"/>
          <w:i/>
          <w:iCs/>
          <w:color w:val="000000"/>
          <w:kern w:val="0"/>
          <w:sz w:val="30"/>
          <w:szCs w:val="30"/>
          <w:lang w:val="en-US"/>
        </w:rPr>
        <w:t>x</w:t>
      </w:r>
      <w:r w:rsidRPr="0074566D">
        <w:rPr>
          <w:rFonts w:ascii="Times New Roman" w:hAnsi="Times New Roman" w:cs="Times New Roman"/>
          <w:i/>
          <w:iCs/>
          <w:color w:val="000000"/>
          <w:kern w:val="0"/>
          <w:sz w:val="30"/>
          <w:szCs w:val="30"/>
          <w:vertAlign w:val="subscript"/>
        </w:rPr>
        <w:t>4</w:t>
      </w:r>
      <w:r w:rsidRPr="0074566D">
        <w:rPr>
          <w:rFonts w:ascii="Times New Roman" w:hAnsi="Times New Roman" w:cs="Times New Roman"/>
          <w:color w:val="000000"/>
          <w:kern w:val="0"/>
          <w:sz w:val="30"/>
          <w:szCs w:val="30"/>
        </w:rPr>
        <w:t xml:space="preserve">), оказались статистически значимыми (&gt;0,35) для параметра </w:t>
      </w:r>
      <w:r w:rsidRPr="0074566D">
        <w:rPr>
          <w:rFonts w:ascii="Times New Roman" w:hAnsi="Times New Roman" w:cs="Times New Roman"/>
          <w:i/>
          <w:iCs/>
          <w:color w:val="000000"/>
          <w:kern w:val="0"/>
          <w:sz w:val="30"/>
          <w:szCs w:val="30"/>
          <w:lang w:val="en-US"/>
        </w:rPr>
        <w:t>Y</w:t>
      </w:r>
      <w:r w:rsidRPr="0074566D">
        <w:rPr>
          <w:rFonts w:ascii="Times New Roman" w:hAnsi="Times New Roman" w:cs="Times New Roman"/>
          <w:color w:val="000000"/>
          <w:kern w:val="0"/>
          <w:sz w:val="30"/>
          <w:szCs w:val="30"/>
        </w:rPr>
        <w:t xml:space="preserve"> (российская цена золота). Темп </w:t>
      </w:r>
      <w:r w:rsidRPr="0041338B">
        <w:rPr>
          <w:rFonts w:ascii="Times New Roman" w:hAnsi="Times New Roman" w:cs="Times New Roman"/>
          <w:color w:val="000000"/>
          <w:kern w:val="0"/>
          <w:sz w:val="30"/>
          <w:szCs w:val="30"/>
        </w:rPr>
        <w:t>инфляции (</w:t>
      </w:r>
      <w:r w:rsidRPr="00095E85">
        <w:rPr>
          <w:rFonts w:ascii="Times New Roman" w:hAnsi="Times New Roman" w:cs="Times New Roman"/>
          <w:color w:val="000000"/>
          <w:kern w:val="0"/>
          <w:sz w:val="30"/>
          <w:szCs w:val="30"/>
          <w:highlight w:val="yellow"/>
        </w:rPr>
        <w:t>​</w:t>
      </w:r>
      <w:r w:rsidRPr="0041338B">
        <w:rPr>
          <w:rFonts w:ascii="Times New Roman" w:hAnsi="Times New Roman" w:cs="Times New Roman"/>
          <w:i/>
          <w:iCs/>
          <w:color w:val="000000"/>
          <w:kern w:val="0"/>
          <w:sz w:val="30"/>
          <w:szCs w:val="30"/>
          <w:lang w:val="en-US"/>
        </w:rPr>
        <w:t>x</w:t>
      </w:r>
      <w:r w:rsidRPr="0041338B">
        <w:rPr>
          <w:rFonts w:ascii="Times New Roman" w:hAnsi="Times New Roman" w:cs="Times New Roman"/>
          <w:i/>
          <w:iCs/>
          <w:color w:val="000000"/>
          <w:kern w:val="0"/>
          <w:sz w:val="30"/>
          <w:szCs w:val="30"/>
          <w:vertAlign w:val="subscript"/>
        </w:rPr>
        <w:t>4</w:t>
      </w:r>
      <w:r w:rsidRPr="0041338B">
        <w:rPr>
          <w:rFonts w:ascii="Times New Roman" w:hAnsi="Times New Roman" w:cs="Times New Roman"/>
          <w:color w:val="000000"/>
          <w:kern w:val="0"/>
          <w:sz w:val="30"/>
          <w:szCs w:val="30"/>
        </w:rPr>
        <w:t>) продемонстрировал</w:t>
      </w:r>
      <w:r w:rsidRPr="0074566D">
        <w:rPr>
          <w:rFonts w:ascii="Times New Roman" w:hAnsi="Times New Roman" w:cs="Times New Roman"/>
          <w:color w:val="000000"/>
          <w:kern w:val="0"/>
          <w:sz w:val="30"/>
          <w:szCs w:val="30"/>
        </w:rPr>
        <w:t xml:space="preserve"> низкое значение корреляции с результативным показателем (&lt;0,10), что свидетельствует об отсутствии значимой взаимосвязи. В связи с этим данный фактор был исключён из дальнейшего анализа. </w:t>
      </w:r>
    </w:p>
    <w:p w14:paraId="45E73842" w14:textId="77777777" w:rsidR="00D265E7" w:rsidRPr="0074566D" w:rsidRDefault="00D265E7" w:rsidP="0074566D">
      <w:pPr>
        <w:autoSpaceDE w:val="0"/>
        <w:autoSpaceDN w:val="0"/>
        <w:adjustRightInd w:val="0"/>
        <w:spacing w:after="0" w:line="240" w:lineRule="auto"/>
        <w:ind w:firstLine="709"/>
        <w:jc w:val="both"/>
        <w:rPr>
          <w:rFonts w:ascii="Times New Roman" w:hAnsi="Times New Roman" w:cs="Times New Roman"/>
          <w:color w:val="000000"/>
          <w:kern w:val="0"/>
          <w:sz w:val="30"/>
          <w:szCs w:val="30"/>
        </w:rPr>
      </w:pPr>
      <w:r w:rsidRPr="0074566D">
        <w:rPr>
          <w:rFonts w:ascii="Times New Roman" w:hAnsi="Times New Roman" w:cs="Times New Roman"/>
          <w:color w:val="000000"/>
          <w:kern w:val="0"/>
          <w:sz w:val="30"/>
          <w:szCs w:val="30"/>
        </w:rPr>
        <w:t xml:space="preserve">В то же время межфакторная связь </w:t>
      </w:r>
      <w:r w:rsidRPr="0074566D">
        <w:rPr>
          <w:rFonts w:ascii="Times New Roman" w:hAnsi="Times New Roman" w:cs="Times New Roman"/>
          <w:i/>
          <w:iCs/>
          <w:color w:val="000000"/>
          <w:kern w:val="0"/>
          <w:sz w:val="30"/>
          <w:szCs w:val="30"/>
          <w:lang w:val="en-US"/>
        </w:rPr>
        <w:t>r</w:t>
      </w:r>
      <w:r w:rsidRPr="0074566D">
        <w:rPr>
          <w:rFonts w:ascii="Times New Roman" w:hAnsi="Times New Roman" w:cs="Times New Roman"/>
          <w:color w:val="000000"/>
          <w:kern w:val="0"/>
          <w:sz w:val="30"/>
          <w:szCs w:val="30"/>
        </w:rPr>
        <w:t xml:space="preserve"> между переменными (от </w:t>
      </w:r>
      <w:r w:rsidRPr="0074566D">
        <w:rPr>
          <w:rFonts w:ascii="Times New Roman" w:hAnsi="Times New Roman" w:cs="Times New Roman"/>
          <w:i/>
          <w:iCs/>
          <w:color w:val="000000"/>
          <w:kern w:val="0"/>
          <w:sz w:val="30"/>
          <w:szCs w:val="30"/>
          <w:lang w:val="en-US"/>
        </w:rPr>
        <w:t>x</w:t>
      </w:r>
      <w:r w:rsidRPr="0074566D">
        <w:rPr>
          <w:rFonts w:ascii="Times New Roman" w:hAnsi="Times New Roman" w:cs="Times New Roman"/>
          <w:i/>
          <w:iCs/>
          <w:color w:val="000000"/>
          <w:kern w:val="0"/>
          <w:sz w:val="30"/>
          <w:szCs w:val="30"/>
          <w:vertAlign w:val="subscript"/>
        </w:rPr>
        <w:t>1</w:t>
      </w:r>
      <w:r w:rsidRPr="0074566D">
        <w:rPr>
          <w:rFonts w:ascii="Times New Roman" w:hAnsi="Times New Roman" w:cs="Times New Roman"/>
          <w:color w:val="000000"/>
          <w:kern w:val="0"/>
          <w:sz w:val="30"/>
          <w:szCs w:val="30"/>
        </w:rPr>
        <w:t xml:space="preserve"> до </w:t>
      </w:r>
      <w:r w:rsidRPr="0074566D">
        <w:rPr>
          <w:rFonts w:ascii="Times New Roman" w:hAnsi="Times New Roman" w:cs="Times New Roman"/>
          <w:i/>
          <w:iCs/>
          <w:color w:val="000000"/>
          <w:kern w:val="0"/>
          <w:sz w:val="30"/>
          <w:szCs w:val="30"/>
          <w:lang w:val="en-US"/>
        </w:rPr>
        <w:t>x</w:t>
      </w:r>
      <w:r w:rsidR="009E2512" w:rsidRPr="0074566D">
        <w:rPr>
          <w:rFonts w:ascii="Times New Roman" w:hAnsi="Times New Roman" w:cs="Times New Roman"/>
          <w:i/>
          <w:iCs/>
          <w:color w:val="000000"/>
          <w:kern w:val="0"/>
          <w:sz w:val="30"/>
          <w:szCs w:val="30"/>
          <w:vertAlign w:val="subscript"/>
        </w:rPr>
        <w:t>5</w:t>
      </w:r>
      <w:r w:rsidRPr="0074566D">
        <w:rPr>
          <w:rFonts w:ascii="Times New Roman" w:hAnsi="Times New Roman" w:cs="Times New Roman"/>
          <w:color w:val="000000"/>
          <w:kern w:val="0"/>
          <w:sz w:val="30"/>
          <w:szCs w:val="30"/>
        </w:rPr>
        <w:t xml:space="preserve">) оказалась не очень сильная (&lt;0,7), что говорит о том, что все факторы являются информативными, то есть их необходимо включить в регрессионную модель. Однако между объясняющими переменными </w:t>
      </w:r>
      <w:r w:rsidRPr="0074566D">
        <w:rPr>
          <w:rFonts w:ascii="Times New Roman" w:hAnsi="Times New Roman" w:cs="Times New Roman"/>
          <w:color w:val="000000"/>
          <w:kern w:val="0"/>
          <w:sz w:val="30"/>
          <w:szCs w:val="30"/>
          <w:lang w:val="en-US"/>
        </w:rPr>
        <w:t>x</w:t>
      </w:r>
      <w:r w:rsidRPr="0074566D">
        <w:rPr>
          <w:rFonts w:ascii="Times New Roman" w:hAnsi="Times New Roman" w:cs="Times New Roman"/>
          <w:color w:val="000000"/>
          <w:kern w:val="0"/>
          <w:sz w:val="30"/>
          <w:szCs w:val="30"/>
          <w:vertAlign w:val="subscript"/>
        </w:rPr>
        <w:t>1</w:t>
      </w:r>
      <w:r w:rsidRPr="0074566D">
        <w:rPr>
          <w:rFonts w:ascii="Times New Roman" w:hAnsi="Times New Roman" w:cs="Times New Roman"/>
          <w:color w:val="000000"/>
          <w:kern w:val="0"/>
          <w:sz w:val="30"/>
          <w:szCs w:val="30"/>
        </w:rPr>
        <w:t xml:space="preserve"> и </w:t>
      </w:r>
      <w:r w:rsidRPr="0074566D">
        <w:rPr>
          <w:rFonts w:ascii="Times New Roman" w:hAnsi="Times New Roman" w:cs="Times New Roman"/>
          <w:color w:val="000000"/>
          <w:kern w:val="0"/>
          <w:sz w:val="30"/>
          <w:szCs w:val="30"/>
          <w:lang w:val="en-US"/>
        </w:rPr>
        <w:t>x</w:t>
      </w:r>
      <w:r w:rsidR="009E2512" w:rsidRPr="0074566D">
        <w:rPr>
          <w:rFonts w:ascii="Times New Roman" w:hAnsi="Times New Roman" w:cs="Times New Roman"/>
          <w:color w:val="000000"/>
          <w:kern w:val="0"/>
          <w:sz w:val="30"/>
          <w:szCs w:val="30"/>
          <w:vertAlign w:val="subscript"/>
        </w:rPr>
        <w:t>5</w:t>
      </w:r>
      <w:r w:rsidRPr="0074566D">
        <w:rPr>
          <w:rFonts w:ascii="Times New Roman" w:hAnsi="Times New Roman" w:cs="Times New Roman"/>
          <w:color w:val="000000"/>
          <w:kern w:val="0"/>
          <w:sz w:val="30"/>
          <w:szCs w:val="30"/>
        </w:rPr>
        <w:t xml:space="preserve"> наблюдается умеренная корреляция (</w:t>
      </w:r>
      <w:r w:rsidRPr="0074566D">
        <w:rPr>
          <w:rFonts w:ascii="Times New Roman" w:hAnsi="Times New Roman" w:cs="Times New Roman"/>
          <w:i/>
          <w:iCs/>
          <w:color w:val="000000"/>
          <w:kern w:val="0"/>
          <w:sz w:val="30"/>
          <w:szCs w:val="30"/>
        </w:rPr>
        <w:t>r</w:t>
      </w:r>
      <w:r w:rsidRPr="0074566D">
        <w:rPr>
          <w:rFonts w:ascii="Times New Roman" w:hAnsi="Times New Roman" w:cs="Times New Roman"/>
          <w:color w:val="000000"/>
          <w:kern w:val="0"/>
          <w:sz w:val="30"/>
          <w:szCs w:val="30"/>
        </w:rPr>
        <w:t>=0,</w:t>
      </w:r>
      <w:r w:rsidR="009E2512" w:rsidRPr="0074566D">
        <w:rPr>
          <w:rFonts w:ascii="Times New Roman" w:hAnsi="Times New Roman" w:cs="Times New Roman"/>
          <w:color w:val="000000"/>
          <w:kern w:val="0"/>
          <w:sz w:val="30"/>
          <w:szCs w:val="30"/>
        </w:rPr>
        <w:t>68</w:t>
      </w:r>
      <w:r w:rsidRPr="0074566D">
        <w:rPr>
          <w:rFonts w:ascii="Times New Roman" w:hAnsi="Times New Roman" w:cs="Times New Roman"/>
          <w:color w:val="000000"/>
          <w:kern w:val="0"/>
          <w:sz w:val="30"/>
          <w:szCs w:val="30"/>
        </w:rPr>
        <w:t xml:space="preserve">), что может быть признаком наличия мультиколлинеарности. Для того, чтобы точно исключить наличие умеренной корреляционной связи между переменными, проведем </w:t>
      </w:r>
      <w:r w:rsidRPr="0041338B">
        <w:rPr>
          <w:rFonts w:ascii="Times New Roman" w:hAnsi="Times New Roman" w:cs="Times New Roman"/>
          <w:color w:val="000000"/>
          <w:kern w:val="0"/>
          <w:sz w:val="30"/>
          <w:szCs w:val="30"/>
        </w:rPr>
        <w:t>расчет показателя инфляции дисперсии (</w:t>
      </w:r>
      <w:r w:rsidRPr="0041338B">
        <w:rPr>
          <w:rFonts w:ascii="Times New Roman" w:hAnsi="Times New Roman" w:cs="Times New Roman"/>
          <w:i/>
          <w:iCs/>
          <w:color w:val="000000"/>
          <w:kern w:val="0"/>
          <w:sz w:val="30"/>
          <w:szCs w:val="30"/>
        </w:rPr>
        <w:t>VIF</w:t>
      </w:r>
      <w:r w:rsidRPr="0074566D">
        <w:rPr>
          <w:rFonts w:ascii="Times New Roman" w:hAnsi="Times New Roman" w:cs="Times New Roman"/>
          <w:color w:val="000000"/>
          <w:kern w:val="0"/>
          <w:sz w:val="30"/>
          <w:szCs w:val="30"/>
        </w:rPr>
        <w:t xml:space="preserve"> </w:t>
      </w:r>
      <w:r w:rsidR="00095E85" w:rsidRPr="00095E85">
        <w:rPr>
          <w:rFonts w:ascii="Times New Roman" w:hAnsi="Times New Roman" w:cs="Times New Roman"/>
          <w:color w:val="000000"/>
          <w:kern w:val="0"/>
          <w:sz w:val="30"/>
          <w:szCs w:val="30"/>
        </w:rPr>
        <w:t>–</w:t>
      </w:r>
      <w:r w:rsidRPr="0074566D">
        <w:rPr>
          <w:rFonts w:ascii="Times New Roman" w:hAnsi="Times New Roman" w:cs="Times New Roman"/>
          <w:color w:val="000000"/>
          <w:kern w:val="0"/>
          <w:sz w:val="30"/>
          <w:szCs w:val="30"/>
        </w:rPr>
        <w:t xml:space="preserve"> </w:t>
      </w:r>
      <w:proofErr w:type="spellStart"/>
      <w:r w:rsidRPr="0074566D">
        <w:rPr>
          <w:rFonts w:ascii="Times New Roman" w:hAnsi="Times New Roman" w:cs="Times New Roman"/>
          <w:color w:val="000000"/>
          <w:kern w:val="0"/>
          <w:sz w:val="30"/>
          <w:szCs w:val="30"/>
        </w:rPr>
        <w:t>Variance</w:t>
      </w:r>
      <w:proofErr w:type="spellEnd"/>
      <w:r w:rsidRPr="0074566D">
        <w:rPr>
          <w:rFonts w:ascii="Times New Roman" w:hAnsi="Times New Roman" w:cs="Times New Roman"/>
          <w:color w:val="000000"/>
          <w:kern w:val="0"/>
          <w:sz w:val="30"/>
          <w:szCs w:val="30"/>
        </w:rPr>
        <w:t xml:space="preserve"> </w:t>
      </w:r>
      <w:proofErr w:type="spellStart"/>
      <w:r w:rsidRPr="0074566D">
        <w:rPr>
          <w:rFonts w:ascii="Times New Roman" w:hAnsi="Times New Roman" w:cs="Times New Roman"/>
          <w:color w:val="000000"/>
          <w:kern w:val="0"/>
          <w:sz w:val="30"/>
          <w:szCs w:val="30"/>
        </w:rPr>
        <w:t>Inflation</w:t>
      </w:r>
      <w:proofErr w:type="spellEnd"/>
      <w:r w:rsidRPr="0074566D">
        <w:rPr>
          <w:rFonts w:ascii="Times New Roman" w:hAnsi="Times New Roman" w:cs="Times New Roman"/>
          <w:color w:val="000000"/>
          <w:kern w:val="0"/>
          <w:sz w:val="30"/>
          <w:szCs w:val="30"/>
        </w:rPr>
        <w:t xml:space="preserve"> </w:t>
      </w:r>
      <w:proofErr w:type="spellStart"/>
      <w:r w:rsidRPr="0074566D">
        <w:rPr>
          <w:rFonts w:ascii="Times New Roman" w:hAnsi="Times New Roman" w:cs="Times New Roman"/>
          <w:color w:val="000000"/>
          <w:kern w:val="0"/>
          <w:sz w:val="30"/>
          <w:szCs w:val="30"/>
        </w:rPr>
        <w:t>Factor</w:t>
      </w:r>
      <w:proofErr w:type="spellEnd"/>
      <w:r w:rsidRPr="0074566D">
        <w:rPr>
          <w:rFonts w:ascii="Times New Roman" w:hAnsi="Times New Roman" w:cs="Times New Roman"/>
          <w:color w:val="000000"/>
          <w:kern w:val="0"/>
          <w:sz w:val="30"/>
          <w:szCs w:val="30"/>
        </w:rPr>
        <w:t xml:space="preserve">). Полученное значение </w:t>
      </w:r>
      <w:r w:rsidRPr="0074566D">
        <w:rPr>
          <w:rFonts w:ascii="Times New Roman" w:hAnsi="Times New Roman" w:cs="Times New Roman"/>
          <w:i/>
          <w:iCs/>
          <w:color w:val="000000"/>
          <w:kern w:val="0"/>
          <w:sz w:val="30"/>
          <w:szCs w:val="30"/>
          <w:lang w:val="en-US"/>
        </w:rPr>
        <w:t>VIF</w:t>
      </w:r>
      <w:r w:rsidRPr="0074566D">
        <w:rPr>
          <w:rFonts w:ascii="Times New Roman" w:hAnsi="Times New Roman" w:cs="Times New Roman"/>
          <w:color w:val="000000"/>
          <w:kern w:val="0"/>
          <w:sz w:val="30"/>
          <w:szCs w:val="30"/>
        </w:rPr>
        <w:t xml:space="preserve"> для данных переменных оказалось ниже критического порога </w:t>
      </w:r>
      <w:r w:rsidRPr="0074566D">
        <w:rPr>
          <w:rFonts w:ascii="Times New Roman" w:hAnsi="Times New Roman" w:cs="Times New Roman"/>
          <w:i/>
          <w:iCs/>
          <w:color w:val="000000"/>
          <w:kern w:val="0"/>
          <w:sz w:val="30"/>
          <w:szCs w:val="30"/>
        </w:rPr>
        <w:t>(V</w:t>
      </w:r>
      <w:r w:rsidRPr="0074566D">
        <w:rPr>
          <w:rFonts w:ascii="Times New Roman" w:hAnsi="Times New Roman" w:cs="Times New Roman"/>
          <w:i/>
          <w:iCs/>
          <w:color w:val="000000"/>
          <w:kern w:val="0"/>
          <w:sz w:val="30"/>
          <w:szCs w:val="30"/>
          <w:lang w:val="en-US"/>
        </w:rPr>
        <w:t>IF</w:t>
      </w:r>
      <w:r w:rsidRPr="0074566D">
        <w:rPr>
          <w:rFonts w:ascii="Times New Roman" w:hAnsi="Times New Roman" w:cs="Times New Roman"/>
          <w:color w:val="000000"/>
          <w:kern w:val="0"/>
          <w:sz w:val="30"/>
          <w:szCs w:val="30"/>
        </w:rPr>
        <w:t>=1,</w:t>
      </w:r>
      <w:r w:rsidR="009E2512" w:rsidRPr="0074566D">
        <w:rPr>
          <w:rFonts w:ascii="Times New Roman" w:hAnsi="Times New Roman" w:cs="Times New Roman"/>
          <w:color w:val="000000"/>
          <w:kern w:val="0"/>
          <w:sz w:val="30"/>
          <w:szCs w:val="30"/>
        </w:rPr>
        <w:t>57</w:t>
      </w:r>
      <w:r w:rsidRPr="0074566D">
        <w:rPr>
          <w:rFonts w:ascii="Times New Roman" w:hAnsi="Times New Roman" w:cs="Times New Roman"/>
          <w:color w:val="000000"/>
          <w:kern w:val="0"/>
          <w:sz w:val="30"/>
          <w:szCs w:val="30"/>
        </w:rPr>
        <w:t xml:space="preserve">&lt;5), что свидетельствует об отсутствии существенной корреляционной зависимости между объясняющими переменными. </w:t>
      </w:r>
      <w:r w:rsidR="009E2512" w:rsidRPr="0074566D">
        <w:rPr>
          <w:rFonts w:ascii="Times New Roman" w:hAnsi="Times New Roman" w:cs="Times New Roman"/>
          <w:color w:val="000000"/>
          <w:kern w:val="0"/>
          <w:sz w:val="30"/>
          <w:szCs w:val="30"/>
        </w:rPr>
        <w:t xml:space="preserve">Также между объясняющими переменными </w:t>
      </w:r>
      <w:r w:rsidR="009E2512" w:rsidRPr="0074566D">
        <w:rPr>
          <w:rFonts w:ascii="Times New Roman" w:hAnsi="Times New Roman" w:cs="Times New Roman"/>
          <w:color w:val="000000"/>
          <w:kern w:val="0"/>
          <w:sz w:val="30"/>
          <w:szCs w:val="30"/>
          <w:lang w:val="en-US"/>
        </w:rPr>
        <w:t>x</w:t>
      </w:r>
      <w:r w:rsidR="00821366" w:rsidRPr="0074566D">
        <w:rPr>
          <w:rFonts w:ascii="Times New Roman" w:hAnsi="Times New Roman" w:cs="Times New Roman"/>
          <w:color w:val="000000"/>
          <w:kern w:val="0"/>
          <w:sz w:val="30"/>
          <w:szCs w:val="30"/>
          <w:vertAlign w:val="subscript"/>
        </w:rPr>
        <w:t>2</w:t>
      </w:r>
      <w:r w:rsidR="009E2512" w:rsidRPr="0074566D">
        <w:rPr>
          <w:rFonts w:ascii="Times New Roman" w:hAnsi="Times New Roman" w:cs="Times New Roman"/>
          <w:color w:val="000000"/>
          <w:kern w:val="0"/>
          <w:sz w:val="30"/>
          <w:szCs w:val="30"/>
        </w:rPr>
        <w:t xml:space="preserve"> и </w:t>
      </w:r>
      <w:r w:rsidR="009E2512" w:rsidRPr="0074566D">
        <w:rPr>
          <w:rFonts w:ascii="Times New Roman" w:hAnsi="Times New Roman" w:cs="Times New Roman"/>
          <w:i/>
          <w:iCs/>
          <w:color w:val="000000"/>
          <w:kern w:val="0"/>
          <w:sz w:val="30"/>
          <w:szCs w:val="30"/>
          <w:lang w:val="en-US"/>
        </w:rPr>
        <w:t>x</w:t>
      </w:r>
      <w:r w:rsidR="009E2512" w:rsidRPr="0074566D">
        <w:rPr>
          <w:rFonts w:ascii="Times New Roman" w:hAnsi="Times New Roman" w:cs="Times New Roman"/>
          <w:i/>
          <w:iCs/>
          <w:color w:val="000000"/>
          <w:kern w:val="0"/>
          <w:sz w:val="30"/>
          <w:szCs w:val="30"/>
          <w:vertAlign w:val="subscript"/>
        </w:rPr>
        <w:t>5</w:t>
      </w:r>
      <w:r w:rsidR="009E2512" w:rsidRPr="0074566D">
        <w:rPr>
          <w:rFonts w:ascii="Times New Roman" w:hAnsi="Times New Roman" w:cs="Times New Roman"/>
          <w:color w:val="000000"/>
          <w:kern w:val="0"/>
          <w:sz w:val="30"/>
          <w:szCs w:val="30"/>
        </w:rPr>
        <w:t xml:space="preserve"> наблюдается </w:t>
      </w:r>
      <w:r w:rsidR="00821366" w:rsidRPr="0074566D">
        <w:rPr>
          <w:rFonts w:ascii="Times New Roman" w:hAnsi="Times New Roman" w:cs="Times New Roman"/>
          <w:color w:val="000000"/>
          <w:kern w:val="0"/>
          <w:sz w:val="30"/>
          <w:szCs w:val="30"/>
        </w:rPr>
        <w:t>высокая степень</w:t>
      </w:r>
      <w:r w:rsidR="009E2512" w:rsidRPr="0074566D">
        <w:rPr>
          <w:rFonts w:ascii="Times New Roman" w:hAnsi="Times New Roman" w:cs="Times New Roman"/>
          <w:color w:val="000000"/>
          <w:kern w:val="0"/>
          <w:sz w:val="30"/>
          <w:szCs w:val="30"/>
        </w:rPr>
        <w:t xml:space="preserve"> корреляци</w:t>
      </w:r>
      <w:r w:rsidR="00821366" w:rsidRPr="0074566D">
        <w:rPr>
          <w:rFonts w:ascii="Times New Roman" w:hAnsi="Times New Roman" w:cs="Times New Roman"/>
          <w:color w:val="000000"/>
          <w:kern w:val="0"/>
          <w:sz w:val="30"/>
          <w:szCs w:val="30"/>
        </w:rPr>
        <w:t>и</w:t>
      </w:r>
      <w:r w:rsidR="009E2512" w:rsidRPr="0074566D">
        <w:rPr>
          <w:rFonts w:ascii="Times New Roman" w:hAnsi="Times New Roman" w:cs="Times New Roman"/>
          <w:color w:val="000000"/>
          <w:kern w:val="0"/>
          <w:sz w:val="30"/>
          <w:szCs w:val="30"/>
        </w:rPr>
        <w:t xml:space="preserve"> (</w:t>
      </w:r>
      <w:r w:rsidR="009E2512" w:rsidRPr="0074566D">
        <w:rPr>
          <w:rFonts w:ascii="Times New Roman" w:hAnsi="Times New Roman" w:cs="Times New Roman"/>
          <w:i/>
          <w:iCs/>
          <w:color w:val="000000"/>
          <w:kern w:val="0"/>
          <w:sz w:val="30"/>
          <w:szCs w:val="30"/>
        </w:rPr>
        <w:t>r</w:t>
      </w:r>
      <w:r w:rsidR="009E2512" w:rsidRPr="0074566D">
        <w:rPr>
          <w:rFonts w:ascii="Times New Roman" w:hAnsi="Times New Roman" w:cs="Times New Roman"/>
          <w:color w:val="000000"/>
          <w:kern w:val="0"/>
          <w:sz w:val="30"/>
          <w:szCs w:val="30"/>
        </w:rPr>
        <w:t>=0,69</w:t>
      </w:r>
      <w:r w:rsidR="00821366" w:rsidRPr="0074566D">
        <w:rPr>
          <w:rFonts w:ascii="Times New Roman" w:hAnsi="Times New Roman" w:cs="Times New Roman"/>
          <w:color w:val="000000"/>
          <w:kern w:val="0"/>
          <w:sz w:val="30"/>
          <w:szCs w:val="30"/>
        </w:rPr>
        <w:t xml:space="preserve">). Однако это не свидетельствует о классической мультиколлинеарности, так как обе переменные представляют собой одну и ту же экономическую характеристику, отражённую в линейной и нелинейной (полиномиальной) форме. Высокая корреляция между </w:t>
      </w:r>
      <w:r w:rsidR="00821366" w:rsidRPr="0041338B">
        <w:rPr>
          <w:rFonts w:ascii="Times New Roman" w:hAnsi="Times New Roman" w:cs="Times New Roman"/>
          <w:color w:val="000000"/>
          <w:kern w:val="0"/>
          <w:sz w:val="30"/>
          <w:szCs w:val="30"/>
        </w:rPr>
        <w:lastRenderedPageBreak/>
        <w:t>переменными</w:t>
      </w:r>
      <w:r w:rsidR="00821366" w:rsidRPr="00095E85">
        <w:rPr>
          <w:rFonts w:ascii="Times New Roman" w:hAnsi="Times New Roman" w:cs="Times New Roman"/>
          <w:color w:val="000000"/>
          <w:kern w:val="0"/>
          <w:sz w:val="30"/>
          <w:szCs w:val="30"/>
          <w:highlight w:val="yellow"/>
        </w:rPr>
        <w:t>​</w:t>
      </w:r>
      <w:r w:rsidR="00821366" w:rsidRPr="0041338B">
        <w:rPr>
          <w:rFonts w:ascii="Times New Roman" w:hAnsi="Times New Roman" w:cs="Times New Roman"/>
          <w:color w:val="000000"/>
          <w:kern w:val="0"/>
          <w:sz w:val="30"/>
          <w:szCs w:val="30"/>
        </w:rPr>
        <w:t xml:space="preserve"> в данном контексте</w:t>
      </w:r>
      <w:r w:rsidR="00821366" w:rsidRPr="0074566D">
        <w:rPr>
          <w:rFonts w:ascii="Times New Roman" w:hAnsi="Times New Roman" w:cs="Times New Roman"/>
          <w:color w:val="000000"/>
          <w:kern w:val="0"/>
          <w:sz w:val="30"/>
          <w:szCs w:val="30"/>
        </w:rPr>
        <w:t xml:space="preserve"> не искажает интерпретацию модели, поскольку переменные имеют разный функциональный смысл и участвуют в регрессии как компоненты одной полиномиальной формы зависимости. </w:t>
      </w:r>
      <w:r w:rsidRPr="0074566D">
        <w:rPr>
          <w:rFonts w:ascii="Times New Roman" w:hAnsi="Times New Roman" w:cs="Times New Roman"/>
          <w:color w:val="000000"/>
          <w:kern w:val="0"/>
          <w:sz w:val="30"/>
          <w:szCs w:val="30"/>
        </w:rPr>
        <w:t xml:space="preserve">Следовательно, признаки </w:t>
      </w:r>
      <w:r w:rsidRPr="0074566D">
        <w:rPr>
          <w:rFonts w:ascii="Times New Roman" w:hAnsi="Times New Roman" w:cs="Times New Roman"/>
          <w:i/>
          <w:iCs/>
          <w:color w:val="000000"/>
          <w:kern w:val="0"/>
          <w:sz w:val="30"/>
          <w:szCs w:val="30"/>
          <w:lang w:val="en-US"/>
        </w:rPr>
        <w:t>x</w:t>
      </w:r>
      <w:r w:rsidRPr="0074566D">
        <w:rPr>
          <w:rFonts w:ascii="Times New Roman" w:hAnsi="Times New Roman" w:cs="Times New Roman"/>
          <w:i/>
          <w:iCs/>
          <w:color w:val="000000"/>
          <w:kern w:val="0"/>
          <w:sz w:val="30"/>
          <w:szCs w:val="30"/>
          <w:vertAlign w:val="subscript"/>
        </w:rPr>
        <w:t>1</w:t>
      </w:r>
      <w:r w:rsidRPr="0074566D">
        <w:rPr>
          <w:rFonts w:ascii="Times New Roman" w:hAnsi="Times New Roman" w:cs="Times New Roman"/>
          <w:color w:val="000000"/>
          <w:kern w:val="0"/>
          <w:sz w:val="30"/>
          <w:szCs w:val="30"/>
        </w:rPr>
        <w:t xml:space="preserve">, </w:t>
      </w:r>
      <w:r w:rsidRPr="0074566D">
        <w:rPr>
          <w:rFonts w:ascii="Times New Roman" w:hAnsi="Times New Roman" w:cs="Times New Roman"/>
          <w:i/>
          <w:iCs/>
          <w:color w:val="000000"/>
          <w:kern w:val="0"/>
          <w:sz w:val="30"/>
          <w:szCs w:val="30"/>
          <w:lang w:val="en-US"/>
        </w:rPr>
        <w:t>x</w:t>
      </w:r>
      <w:r w:rsidRPr="0074566D">
        <w:rPr>
          <w:rFonts w:ascii="Times New Roman" w:hAnsi="Times New Roman" w:cs="Times New Roman"/>
          <w:i/>
          <w:iCs/>
          <w:color w:val="000000"/>
          <w:kern w:val="0"/>
          <w:sz w:val="30"/>
          <w:szCs w:val="30"/>
          <w:vertAlign w:val="subscript"/>
        </w:rPr>
        <w:t>2</w:t>
      </w:r>
      <w:r w:rsidR="00821366" w:rsidRPr="0074566D">
        <w:rPr>
          <w:rFonts w:ascii="Times New Roman" w:hAnsi="Times New Roman" w:cs="Times New Roman"/>
          <w:color w:val="000000"/>
          <w:kern w:val="0"/>
          <w:sz w:val="30"/>
          <w:szCs w:val="30"/>
        </w:rPr>
        <w:t xml:space="preserve">, </w:t>
      </w:r>
      <w:r w:rsidR="00821366" w:rsidRPr="0074566D">
        <w:rPr>
          <w:rFonts w:ascii="Times New Roman" w:hAnsi="Times New Roman" w:cs="Times New Roman"/>
          <w:i/>
          <w:iCs/>
          <w:color w:val="000000"/>
          <w:kern w:val="0"/>
          <w:sz w:val="30"/>
          <w:szCs w:val="30"/>
          <w:lang w:val="en-US"/>
        </w:rPr>
        <w:t>x</w:t>
      </w:r>
      <w:r w:rsidR="00821366" w:rsidRPr="0074566D">
        <w:rPr>
          <w:rFonts w:ascii="Times New Roman" w:hAnsi="Times New Roman" w:cs="Times New Roman"/>
          <w:i/>
          <w:iCs/>
          <w:color w:val="000000"/>
          <w:kern w:val="0"/>
          <w:sz w:val="30"/>
          <w:szCs w:val="30"/>
          <w:vertAlign w:val="subscript"/>
        </w:rPr>
        <w:t>3</w:t>
      </w:r>
      <w:r w:rsidRPr="0074566D">
        <w:rPr>
          <w:rFonts w:ascii="Times New Roman" w:hAnsi="Times New Roman" w:cs="Times New Roman"/>
          <w:color w:val="000000"/>
          <w:kern w:val="0"/>
          <w:sz w:val="30"/>
          <w:szCs w:val="30"/>
        </w:rPr>
        <w:t xml:space="preserve"> и </w:t>
      </w:r>
      <w:r w:rsidRPr="0074566D">
        <w:rPr>
          <w:rFonts w:ascii="Times New Roman" w:hAnsi="Times New Roman" w:cs="Times New Roman"/>
          <w:i/>
          <w:iCs/>
          <w:color w:val="000000"/>
          <w:kern w:val="0"/>
          <w:sz w:val="30"/>
          <w:szCs w:val="30"/>
          <w:lang w:val="en-US"/>
        </w:rPr>
        <w:t>x</w:t>
      </w:r>
      <w:r w:rsidR="00821366" w:rsidRPr="0074566D">
        <w:rPr>
          <w:rFonts w:ascii="Times New Roman" w:hAnsi="Times New Roman" w:cs="Times New Roman"/>
          <w:i/>
          <w:iCs/>
          <w:color w:val="000000"/>
          <w:kern w:val="0"/>
          <w:sz w:val="30"/>
          <w:szCs w:val="30"/>
          <w:vertAlign w:val="subscript"/>
        </w:rPr>
        <w:t>5</w:t>
      </w:r>
      <w:r w:rsidRPr="0074566D">
        <w:rPr>
          <w:rFonts w:ascii="Times New Roman" w:hAnsi="Times New Roman" w:cs="Times New Roman"/>
          <w:color w:val="000000"/>
          <w:kern w:val="0"/>
          <w:sz w:val="30"/>
          <w:szCs w:val="30"/>
        </w:rPr>
        <w:t xml:space="preserve"> могут быть использованы в регрессионном моделировании без риска искажения результатов из-за мультиколлинеарности.</w:t>
      </w:r>
    </w:p>
    <w:p w14:paraId="52662480" w14:textId="77777777" w:rsidR="00821366" w:rsidRPr="0074566D" w:rsidRDefault="00821366" w:rsidP="0074566D">
      <w:pPr>
        <w:autoSpaceDE w:val="0"/>
        <w:autoSpaceDN w:val="0"/>
        <w:adjustRightInd w:val="0"/>
        <w:spacing w:after="0" w:line="240" w:lineRule="auto"/>
        <w:ind w:firstLine="709"/>
        <w:jc w:val="both"/>
        <w:rPr>
          <w:rFonts w:ascii="Times New Roman" w:hAnsi="Times New Roman" w:cs="Times New Roman"/>
          <w:color w:val="000000"/>
          <w:kern w:val="0"/>
          <w:sz w:val="30"/>
          <w:szCs w:val="30"/>
        </w:rPr>
      </w:pPr>
      <w:r w:rsidRPr="0074566D">
        <w:rPr>
          <w:rFonts w:ascii="Times New Roman" w:hAnsi="Times New Roman" w:cs="Times New Roman"/>
          <w:color w:val="000000"/>
          <w:kern w:val="0"/>
          <w:sz w:val="30"/>
          <w:szCs w:val="30"/>
        </w:rPr>
        <w:t xml:space="preserve">На следующем этапе </w:t>
      </w:r>
      <w:r w:rsidR="00332931" w:rsidRPr="0074566D">
        <w:rPr>
          <w:rFonts w:ascii="Times New Roman" w:hAnsi="Times New Roman" w:cs="Times New Roman"/>
          <w:color w:val="000000"/>
          <w:kern w:val="0"/>
          <w:sz w:val="30"/>
          <w:szCs w:val="30"/>
        </w:rPr>
        <w:t>исследования были построены линейные модели множественной регрессии с включением полиномиальных компонентов, отражающих взаимосвязь между зависимой переменной и объясняющими факторами. Для расчётов использовался модуль в пакете анализа данных MS Excel (Сервис – Анализ данных – Регрессия). В результате проведённого статистического и регрессионного анализа, с учётом полученных значений коэффициентов, уравнение регрессии приобретает следующий вид:</w:t>
      </w:r>
    </w:p>
    <w:p w14:paraId="33932B40" w14:textId="77777777" w:rsidR="00EF2202" w:rsidRPr="0074566D" w:rsidRDefault="00EF2202" w:rsidP="0074566D">
      <w:pPr>
        <w:autoSpaceDE w:val="0"/>
        <w:autoSpaceDN w:val="0"/>
        <w:adjustRightInd w:val="0"/>
        <w:spacing w:after="0" w:line="240" w:lineRule="auto"/>
        <w:ind w:firstLine="709"/>
        <w:jc w:val="both"/>
        <w:rPr>
          <w:rFonts w:ascii="Times New Roman" w:hAnsi="Times New Roman" w:cs="Times New Roman"/>
          <w:color w:val="000000"/>
          <w:kern w:val="0"/>
          <w:sz w:val="30"/>
          <w:szCs w:val="30"/>
        </w:rPr>
      </w:pPr>
    </w:p>
    <w:p w14:paraId="2FEF0D8B" w14:textId="77777777" w:rsidR="00821366" w:rsidRPr="0074566D" w:rsidRDefault="00821366" w:rsidP="0074566D">
      <w:pPr>
        <w:autoSpaceDE w:val="0"/>
        <w:autoSpaceDN w:val="0"/>
        <w:adjustRightInd w:val="0"/>
        <w:spacing w:after="0" w:line="240" w:lineRule="auto"/>
        <w:ind w:firstLine="709"/>
        <w:jc w:val="both"/>
        <w:rPr>
          <w:rFonts w:ascii="Times New Roman" w:hAnsi="Times New Roman" w:cs="Times New Roman"/>
          <w:i/>
          <w:color w:val="000000"/>
          <w:kern w:val="0"/>
          <w:sz w:val="30"/>
          <w:szCs w:val="30"/>
          <w:lang w:val="en-US"/>
        </w:rPr>
      </w:pPr>
      <m:oMathPara>
        <m:oMathParaPr>
          <m:jc m:val="center"/>
        </m:oMathParaPr>
        <m:oMath>
          <m:r>
            <w:rPr>
              <w:rFonts w:ascii="Cambria Math" w:hAnsi="Cambria Math" w:cs="Times New Roman"/>
              <w:color w:val="000000"/>
              <w:kern w:val="0"/>
              <w:sz w:val="30"/>
              <w:szCs w:val="30"/>
            </w:rPr>
            <m:t>Y</m:t>
          </m:r>
          <m:r>
            <w:rPr>
              <w:rFonts w:ascii="Cambria Math" w:hAnsi="Cambria Math" w:cs="Times New Roman"/>
              <w:color w:val="000000"/>
              <w:kern w:val="0"/>
              <w:sz w:val="30"/>
              <w:szCs w:val="30"/>
              <w:lang w:val="en-US"/>
            </w:rPr>
            <m:t>=0,6861</m:t>
          </m:r>
          <m:sSub>
            <m:sSubPr>
              <m:ctrlPr>
                <w:rPr>
                  <w:rFonts w:ascii="Cambria Math" w:hAnsi="Cambria Math" w:cs="Times New Roman"/>
                  <w:i/>
                  <w:color w:val="000000"/>
                  <w:kern w:val="0"/>
                  <w:sz w:val="30"/>
                  <w:szCs w:val="30"/>
                  <w:lang w:val="en-US"/>
                </w:rPr>
              </m:ctrlPr>
            </m:sSubPr>
            <m:e>
              <m:r>
                <w:rPr>
                  <w:rFonts w:ascii="Cambria Math" w:hAnsi="Cambria Math" w:cs="Times New Roman"/>
                  <w:color w:val="000000"/>
                  <w:kern w:val="0"/>
                  <w:sz w:val="30"/>
                  <w:szCs w:val="30"/>
                  <w:lang w:val="en-US"/>
                </w:rPr>
                <m:t>x</m:t>
              </m:r>
            </m:e>
            <m:sub>
              <m:r>
                <w:rPr>
                  <w:rFonts w:ascii="Cambria Math" w:hAnsi="Cambria Math" w:cs="Times New Roman"/>
                  <w:color w:val="000000"/>
                  <w:kern w:val="0"/>
                  <w:sz w:val="30"/>
                  <w:szCs w:val="30"/>
                  <w:lang w:val="en-US"/>
                </w:rPr>
                <m:t>1</m:t>
              </m:r>
            </m:sub>
          </m:sSub>
          <m:r>
            <w:rPr>
              <w:rFonts w:ascii="Cambria Math" w:hAnsi="Cambria Math" w:cs="Times New Roman"/>
              <w:color w:val="000000"/>
              <w:kern w:val="0"/>
              <w:sz w:val="30"/>
              <w:szCs w:val="30"/>
              <w:lang w:val="en-US"/>
            </w:rPr>
            <m:t>+0,2337</m:t>
          </m:r>
          <m:sSubSup>
            <m:sSubSupPr>
              <m:ctrlPr>
                <w:rPr>
                  <w:rFonts w:ascii="Cambria Math" w:hAnsi="Cambria Math" w:cs="Times New Roman"/>
                  <w:i/>
                  <w:color w:val="000000"/>
                  <w:kern w:val="0"/>
                  <w:sz w:val="30"/>
                  <w:szCs w:val="30"/>
                  <w:lang w:val="en-US"/>
                </w:rPr>
              </m:ctrlPr>
            </m:sSubSupPr>
            <m:e>
              <m:r>
                <w:rPr>
                  <w:rFonts w:ascii="Cambria Math" w:hAnsi="Cambria Math" w:cs="Times New Roman"/>
                  <w:color w:val="000000"/>
                  <w:kern w:val="0"/>
                  <w:sz w:val="30"/>
                  <w:szCs w:val="30"/>
                  <w:lang w:val="en-US"/>
                </w:rPr>
                <m:t>x</m:t>
              </m:r>
            </m:e>
            <m:sub>
              <m:r>
                <w:rPr>
                  <w:rFonts w:ascii="Cambria Math" w:hAnsi="Cambria Math" w:cs="Times New Roman"/>
                  <w:color w:val="000000"/>
                  <w:kern w:val="0"/>
                  <w:sz w:val="30"/>
                  <w:szCs w:val="30"/>
                  <w:lang w:val="en-US"/>
                </w:rPr>
                <m:t>2</m:t>
              </m:r>
            </m:sub>
            <m:sup>
              <m:r>
                <w:rPr>
                  <w:rFonts w:ascii="Cambria Math" w:hAnsi="Cambria Math" w:cs="Times New Roman"/>
                  <w:color w:val="000000"/>
                  <w:kern w:val="0"/>
                  <w:sz w:val="30"/>
                  <w:szCs w:val="30"/>
                  <w:lang w:val="en-US"/>
                </w:rPr>
                <m:t>2</m:t>
              </m:r>
            </m:sup>
          </m:sSubSup>
          <m:r>
            <w:rPr>
              <w:rFonts w:ascii="Cambria Math" w:hAnsi="Cambria Math" w:cs="Times New Roman"/>
              <w:color w:val="000000"/>
              <w:kern w:val="0"/>
              <w:sz w:val="30"/>
              <w:szCs w:val="30"/>
              <w:lang w:val="en-US"/>
            </w:rPr>
            <m:t>-0,0709</m:t>
          </m:r>
          <m:sSub>
            <m:sSubPr>
              <m:ctrlPr>
                <w:rPr>
                  <w:rFonts w:ascii="Cambria Math" w:hAnsi="Cambria Math" w:cs="Times New Roman"/>
                  <w:i/>
                  <w:color w:val="000000"/>
                  <w:kern w:val="0"/>
                  <w:sz w:val="30"/>
                  <w:szCs w:val="30"/>
                  <w:lang w:val="en-US"/>
                </w:rPr>
              </m:ctrlPr>
            </m:sSubPr>
            <m:e>
              <m:r>
                <w:rPr>
                  <w:rFonts w:ascii="Cambria Math" w:hAnsi="Cambria Math" w:cs="Times New Roman"/>
                  <w:color w:val="000000"/>
                  <w:kern w:val="0"/>
                  <w:sz w:val="30"/>
                  <w:szCs w:val="30"/>
                  <w:lang w:val="en-US"/>
                </w:rPr>
                <m:t>x</m:t>
              </m:r>
            </m:e>
            <m:sub>
              <m:r>
                <w:rPr>
                  <w:rFonts w:ascii="Cambria Math" w:hAnsi="Cambria Math" w:cs="Times New Roman"/>
                  <w:color w:val="000000"/>
                  <w:kern w:val="0"/>
                  <w:sz w:val="30"/>
                  <w:szCs w:val="30"/>
                  <w:lang w:val="en-US"/>
                </w:rPr>
                <m:t>2</m:t>
              </m:r>
            </m:sub>
          </m:sSub>
          <m:r>
            <w:rPr>
              <w:rFonts w:ascii="Cambria Math" w:hAnsi="Cambria Math" w:cs="Times New Roman"/>
              <w:color w:val="000000"/>
              <w:kern w:val="0"/>
              <w:sz w:val="30"/>
              <w:szCs w:val="30"/>
              <w:lang w:val="en-US"/>
            </w:rPr>
            <m:t>+0,1065</m:t>
          </m:r>
          <m:sSub>
            <m:sSubPr>
              <m:ctrlPr>
                <w:rPr>
                  <w:rFonts w:ascii="Cambria Math" w:hAnsi="Cambria Math" w:cs="Times New Roman"/>
                  <w:i/>
                  <w:color w:val="000000"/>
                  <w:kern w:val="0"/>
                  <w:sz w:val="30"/>
                  <w:szCs w:val="30"/>
                  <w:lang w:val="en-US"/>
                </w:rPr>
              </m:ctrlPr>
            </m:sSubPr>
            <m:e>
              <m:r>
                <w:rPr>
                  <w:rFonts w:ascii="Cambria Math" w:hAnsi="Cambria Math" w:cs="Times New Roman"/>
                  <w:color w:val="000000"/>
                  <w:kern w:val="0"/>
                  <w:sz w:val="30"/>
                  <w:szCs w:val="30"/>
                  <w:lang w:val="en-US"/>
                </w:rPr>
                <m:t>x</m:t>
              </m:r>
            </m:e>
            <m:sub>
              <m:r>
                <w:rPr>
                  <w:rFonts w:ascii="Cambria Math" w:hAnsi="Cambria Math" w:cs="Times New Roman"/>
                  <w:color w:val="000000"/>
                  <w:kern w:val="0"/>
                  <w:sz w:val="30"/>
                  <w:szCs w:val="30"/>
                  <w:lang w:val="en-US"/>
                </w:rPr>
                <m:t>3</m:t>
              </m:r>
            </m:sub>
          </m:sSub>
          <m:r>
            <w:rPr>
              <w:rFonts w:ascii="Cambria Math" w:hAnsi="Cambria Math" w:cs="Times New Roman"/>
              <w:color w:val="000000"/>
              <w:kern w:val="0"/>
              <w:sz w:val="30"/>
              <w:szCs w:val="30"/>
              <w:lang w:val="en-US"/>
            </w:rPr>
            <m:t>-0,2318.</m:t>
          </m:r>
        </m:oMath>
      </m:oMathPara>
    </w:p>
    <w:p w14:paraId="00E7586E" w14:textId="77777777" w:rsidR="00821366" w:rsidRPr="0074566D" w:rsidRDefault="00821366" w:rsidP="0074566D">
      <w:pPr>
        <w:autoSpaceDE w:val="0"/>
        <w:autoSpaceDN w:val="0"/>
        <w:adjustRightInd w:val="0"/>
        <w:spacing w:after="0" w:line="240" w:lineRule="auto"/>
        <w:ind w:firstLine="709"/>
        <w:jc w:val="both"/>
        <w:rPr>
          <w:rFonts w:ascii="Times New Roman" w:hAnsi="Times New Roman" w:cs="Times New Roman"/>
          <w:color w:val="000000"/>
          <w:kern w:val="0"/>
          <w:sz w:val="30"/>
          <w:szCs w:val="30"/>
        </w:rPr>
      </w:pPr>
    </w:p>
    <w:p w14:paraId="463819A6" w14:textId="77777777" w:rsidR="00EF2202" w:rsidRPr="0074566D" w:rsidRDefault="00EF2202" w:rsidP="0074566D">
      <w:pPr>
        <w:autoSpaceDE w:val="0"/>
        <w:autoSpaceDN w:val="0"/>
        <w:adjustRightInd w:val="0"/>
        <w:spacing w:after="0" w:line="240" w:lineRule="auto"/>
        <w:ind w:firstLine="709"/>
        <w:jc w:val="both"/>
        <w:rPr>
          <w:rFonts w:ascii="Times New Roman" w:eastAsiaTheme="minorEastAsia" w:hAnsi="Times New Roman" w:cs="Times New Roman"/>
          <w:color w:val="000000"/>
          <w:kern w:val="0"/>
          <w:sz w:val="30"/>
          <w:szCs w:val="30"/>
        </w:rPr>
      </w:pPr>
      <w:r w:rsidRPr="0074566D">
        <w:rPr>
          <w:rFonts w:ascii="Times New Roman" w:eastAsiaTheme="minorEastAsia" w:hAnsi="Times New Roman" w:cs="Times New Roman"/>
          <w:color w:val="000000"/>
          <w:kern w:val="0"/>
          <w:sz w:val="30"/>
          <w:szCs w:val="30"/>
        </w:rPr>
        <w:t>Согласно данному уравнению:</w:t>
      </w:r>
    </w:p>
    <w:p w14:paraId="713CDD27" w14:textId="77777777" w:rsidR="00EF2202" w:rsidRPr="008E7624" w:rsidRDefault="008E7624" w:rsidP="008E7624">
      <w:pPr>
        <w:autoSpaceDE w:val="0"/>
        <w:autoSpaceDN w:val="0"/>
        <w:adjustRightInd w:val="0"/>
        <w:spacing w:after="0" w:line="240" w:lineRule="auto"/>
        <w:ind w:firstLine="708"/>
        <w:jc w:val="both"/>
        <w:rPr>
          <w:rFonts w:ascii="Times New Roman" w:hAnsi="Times New Roman" w:cs="Times New Roman"/>
          <w:color w:val="000000"/>
          <w:kern w:val="0"/>
          <w:sz w:val="30"/>
          <w:szCs w:val="30"/>
        </w:rPr>
      </w:pPr>
      <w:r w:rsidRPr="008E7624">
        <w:rPr>
          <w:rFonts w:ascii="Times New Roman" w:hAnsi="Times New Roman" w:cs="Times New Roman"/>
          <w:color w:val="000000"/>
          <w:kern w:val="0"/>
          <w:sz w:val="30"/>
          <w:szCs w:val="30"/>
        </w:rPr>
        <w:t>-</w:t>
      </w:r>
      <w:r>
        <w:rPr>
          <w:rFonts w:ascii="Times New Roman" w:hAnsi="Times New Roman" w:cs="Times New Roman"/>
          <w:color w:val="000000"/>
          <w:kern w:val="0"/>
          <w:sz w:val="30"/>
          <w:szCs w:val="30"/>
        </w:rPr>
        <w:t xml:space="preserve"> </w:t>
      </w:r>
      <w:r w:rsidR="00EF2202" w:rsidRPr="008E7624">
        <w:rPr>
          <w:rFonts w:ascii="Times New Roman" w:hAnsi="Times New Roman" w:cs="Times New Roman"/>
          <w:color w:val="000000"/>
          <w:kern w:val="0"/>
          <w:sz w:val="30"/>
          <w:szCs w:val="30"/>
        </w:rPr>
        <w:t>при изменении курса доллара США к российскому рублю на 1 стандартное отклонение, российская цена золота изменяется на 0,69 стандартных отклонений;</w:t>
      </w:r>
    </w:p>
    <w:p w14:paraId="46FD2365" w14:textId="77777777" w:rsidR="00EF2202" w:rsidRPr="008E7624" w:rsidRDefault="008E7624" w:rsidP="008E7624">
      <w:pPr>
        <w:autoSpaceDE w:val="0"/>
        <w:autoSpaceDN w:val="0"/>
        <w:adjustRightInd w:val="0"/>
        <w:spacing w:after="0" w:line="240" w:lineRule="auto"/>
        <w:ind w:firstLine="708"/>
        <w:jc w:val="both"/>
        <w:rPr>
          <w:rFonts w:ascii="Times New Roman" w:hAnsi="Times New Roman" w:cs="Times New Roman"/>
          <w:color w:val="000000"/>
          <w:kern w:val="0"/>
          <w:sz w:val="30"/>
          <w:szCs w:val="30"/>
        </w:rPr>
      </w:pPr>
      <w:r w:rsidRPr="008E7624">
        <w:rPr>
          <w:rFonts w:ascii="Times New Roman" w:hAnsi="Times New Roman" w:cs="Times New Roman"/>
          <w:color w:val="000000"/>
          <w:kern w:val="0"/>
          <w:sz w:val="30"/>
          <w:szCs w:val="30"/>
        </w:rPr>
        <w:t xml:space="preserve">- </w:t>
      </w:r>
      <w:r w:rsidR="00EF2202" w:rsidRPr="008E7624">
        <w:rPr>
          <w:rFonts w:ascii="Times New Roman" w:hAnsi="Times New Roman" w:cs="Times New Roman"/>
          <w:color w:val="000000"/>
          <w:kern w:val="0"/>
          <w:sz w:val="30"/>
          <w:szCs w:val="30"/>
        </w:rPr>
        <w:t>при изменении ключевой ставки Банка России на 1 стандартное отклонение</w:t>
      </w:r>
      <w:r w:rsidR="00B97D67" w:rsidRPr="008E7624">
        <w:rPr>
          <w:rFonts w:ascii="Times New Roman" w:hAnsi="Times New Roman" w:cs="Times New Roman"/>
          <w:color w:val="000000"/>
          <w:kern w:val="0"/>
          <w:sz w:val="30"/>
          <w:szCs w:val="30"/>
        </w:rPr>
        <w:t xml:space="preserve"> влияние на российскую цену золота выражается через сочетание линейного и квадратичного членов. Линейный коэффициент (-0,0709) указывает на отрицательное влияние при маленьких значениях ключевой ставки. Квадратичный член (+0,2337) компенсирует этот эффект при дальнейшем росте ключевой ставки и тем самым формирует </w:t>
      </w:r>
      <w:r w:rsidR="00B97D67" w:rsidRPr="008E7624">
        <w:rPr>
          <w:rFonts w:ascii="Times New Roman" w:hAnsi="Times New Roman" w:cs="Times New Roman"/>
          <w:i/>
          <w:iCs/>
          <w:color w:val="000000"/>
          <w:kern w:val="0"/>
          <w:sz w:val="30"/>
          <w:szCs w:val="30"/>
          <w:lang w:val="en-US"/>
        </w:rPr>
        <w:t>U</w:t>
      </w:r>
      <w:r w:rsidR="00B97D67" w:rsidRPr="008E7624">
        <w:rPr>
          <w:rFonts w:ascii="Times New Roman" w:hAnsi="Times New Roman" w:cs="Times New Roman"/>
          <w:color w:val="000000"/>
          <w:kern w:val="0"/>
          <w:sz w:val="30"/>
          <w:szCs w:val="30"/>
        </w:rPr>
        <w:t>-образную зависимость</w:t>
      </w:r>
      <w:r w:rsidR="00EF2202" w:rsidRPr="008E7624">
        <w:rPr>
          <w:rFonts w:ascii="Times New Roman" w:hAnsi="Times New Roman" w:cs="Times New Roman"/>
          <w:color w:val="000000"/>
          <w:kern w:val="0"/>
          <w:sz w:val="30"/>
          <w:szCs w:val="30"/>
        </w:rPr>
        <w:t>;</w:t>
      </w:r>
    </w:p>
    <w:p w14:paraId="7843A7B0" w14:textId="77777777" w:rsidR="00EF2202" w:rsidRPr="008E7624" w:rsidRDefault="008E7624" w:rsidP="008E7624">
      <w:pPr>
        <w:autoSpaceDE w:val="0"/>
        <w:autoSpaceDN w:val="0"/>
        <w:adjustRightInd w:val="0"/>
        <w:spacing w:after="0" w:line="240" w:lineRule="auto"/>
        <w:ind w:firstLine="708"/>
        <w:jc w:val="both"/>
        <w:rPr>
          <w:rFonts w:ascii="Times New Roman" w:hAnsi="Times New Roman" w:cs="Times New Roman"/>
          <w:color w:val="000000"/>
          <w:kern w:val="0"/>
          <w:sz w:val="30"/>
          <w:szCs w:val="30"/>
        </w:rPr>
      </w:pPr>
      <w:r w:rsidRPr="008E7624">
        <w:rPr>
          <w:rFonts w:ascii="Times New Roman" w:hAnsi="Times New Roman" w:cs="Times New Roman"/>
          <w:color w:val="000000"/>
          <w:kern w:val="0"/>
          <w:sz w:val="30"/>
          <w:szCs w:val="30"/>
        </w:rPr>
        <w:t xml:space="preserve">- </w:t>
      </w:r>
      <w:r w:rsidR="00EF2202" w:rsidRPr="008E7624">
        <w:rPr>
          <w:rFonts w:ascii="Times New Roman" w:hAnsi="Times New Roman" w:cs="Times New Roman"/>
          <w:color w:val="000000"/>
          <w:kern w:val="0"/>
          <w:sz w:val="30"/>
          <w:szCs w:val="30"/>
        </w:rPr>
        <w:t>при изменени</w:t>
      </w:r>
      <w:r w:rsidR="00705F06">
        <w:rPr>
          <w:rFonts w:ascii="Times New Roman" w:hAnsi="Times New Roman" w:cs="Times New Roman"/>
          <w:color w:val="000000"/>
          <w:kern w:val="0"/>
          <w:sz w:val="30"/>
          <w:szCs w:val="30"/>
        </w:rPr>
        <w:t>и</w:t>
      </w:r>
      <w:r w:rsidR="00EF2202" w:rsidRPr="008E7624">
        <w:rPr>
          <w:rFonts w:ascii="Times New Roman" w:hAnsi="Times New Roman" w:cs="Times New Roman"/>
          <w:color w:val="000000"/>
          <w:kern w:val="0"/>
          <w:sz w:val="30"/>
          <w:szCs w:val="30"/>
        </w:rPr>
        <w:t xml:space="preserve"> мировой цены на нефть марки </w:t>
      </w:r>
      <w:r w:rsidR="00EF2202" w:rsidRPr="008E7624">
        <w:rPr>
          <w:rFonts w:ascii="Times New Roman" w:hAnsi="Times New Roman" w:cs="Times New Roman"/>
          <w:color w:val="000000"/>
          <w:kern w:val="0"/>
          <w:sz w:val="30"/>
          <w:szCs w:val="30"/>
          <w:lang w:val="en-US"/>
        </w:rPr>
        <w:t>Urals</w:t>
      </w:r>
      <w:r w:rsidR="00EF2202" w:rsidRPr="008E7624">
        <w:rPr>
          <w:rFonts w:ascii="Times New Roman" w:hAnsi="Times New Roman" w:cs="Times New Roman"/>
          <w:color w:val="000000"/>
          <w:kern w:val="0"/>
          <w:sz w:val="30"/>
          <w:szCs w:val="30"/>
        </w:rPr>
        <w:t xml:space="preserve"> на 1 стандартное отклонение, российская цена золота изменяется на 0,11 стандартных отклонений. </w:t>
      </w:r>
    </w:p>
    <w:p w14:paraId="56850E83" w14:textId="77777777" w:rsidR="00EF2202" w:rsidRPr="0074566D" w:rsidRDefault="00EF2202" w:rsidP="0074566D">
      <w:pPr>
        <w:autoSpaceDE w:val="0"/>
        <w:autoSpaceDN w:val="0"/>
        <w:adjustRightInd w:val="0"/>
        <w:spacing w:after="0" w:line="240" w:lineRule="auto"/>
        <w:ind w:firstLine="709"/>
        <w:jc w:val="both"/>
        <w:rPr>
          <w:rFonts w:ascii="Times New Roman" w:hAnsi="Times New Roman" w:cs="Times New Roman"/>
          <w:color w:val="000000"/>
          <w:kern w:val="0"/>
          <w:sz w:val="30"/>
          <w:szCs w:val="30"/>
        </w:rPr>
      </w:pPr>
      <w:r w:rsidRPr="0074566D">
        <w:rPr>
          <w:rFonts w:ascii="Times New Roman" w:hAnsi="Times New Roman" w:cs="Times New Roman"/>
          <w:color w:val="000000"/>
          <w:kern w:val="0"/>
          <w:sz w:val="30"/>
          <w:szCs w:val="30"/>
        </w:rPr>
        <w:t>Таким образом, можно констатировать, что из 100% случаев изменения российск</w:t>
      </w:r>
      <w:r w:rsidR="00705F06">
        <w:rPr>
          <w:rFonts w:ascii="Times New Roman" w:hAnsi="Times New Roman" w:cs="Times New Roman"/>
          <w:color w:val="000000"/>
          <w:kern w:val="0"/>
          <w:sz w:val="30"/>
          <w:szCs w:val="30"/>
        </w:rPr>
        <w:t>ая</w:t>
      </w:r>
      <w:r w:rsidRPr="0074566D">
        <w:rPr>
          <w:rFonts w:ascii="Times New Roman" w:hAnsi="Times New Roman" w:cs="Times New Roman"/>
          <w:color w:val="000000"/>
          <w:kern w:val="0"/>
          <w:sz w:val="30"/>
          <w:szCs w:val="30"/>
        </w:rPr>
        <w:t xml:space="preserve"> цен</w:t>
      </w:r>
      <w:r w:rsidR="00705F06">
        <w:rPr>
          <w:rFonts w:ascii="Times New Roman" w:hAnsi="Times New Roman" w:cs="Times New Roman"/>
          <w:color w:val="000000"/>
          <w:kern w:val="0"/>
          <w:sz w:val="30"/>
          <w:szCs w:val="30"/>
        </w:rPr>
        <w:t>а</w:t>
      </w:r>
      <w:r w:rsidRPr="0074566D">
        <w:rPr>
          <w:rFonts w:ascii="Times New Roman" w:hAnsi="Times New Roman" w:cs="Times New Roman"/>
          <w:color w:val="000000"/>
          <w:kern w:val="0"/>
          <w:sz w:val="30"/>
          <w:szCs w:val="30"/>
        </w:rPr>
        <w:t xml:space="preserve"> золота изменяется под влиянием перечисленных факторов в </w:t>
      </w:r>
      <w:r w:rsidR="00B97D67" w:rsidRPr="0074566D">
        <w:rPr>
          <w:rFonts w:ascii="Times New Roman" w:hAnsi="Times New Roman" w:cs="Times New Roman"/>
          <w:color w:val="000000"/>
          <w:kern w:val="0"/>
          <w:sz w:val="30"/>
          <w:szCs w:val="30"/>
        </w:rPr>
        <w:t>92</w:t>
      </w:r>
      <w:r w:rsidRPr="0074566D">
        <w:rPr>
          <w:rFonts w:ascii="Times New Roman" w:hAnsi="Times New Roman" w:cs="Times New Roman"/>
          <w:color w:val="000000"/>
          <w:kern w:val="0"/>
          <w:sz w:val="30"/>
          <w:szCs w:val="30"/>
        </w:rPr>
        <w:t>,</w:t>
      </w:r>
      <w:r w:rsidR="00B97D67" w:rsidRPr="0074566D">
        <w:rPr>
          <w:rFonts w:ascii="Times New Roman" w:hAnsi="Times New Roman" w:cs="Times New Roman"/>
          <w:color w:val="000000"/>
          <w:kern w:val="0"/>
          <w:sz w:val="30"/>
          <w:szCs w:val="30"/>
        </w:rPr>
        <w:t>27</w:t>
      </w:r>
      <w:r w:rsidRPr="0074566D">
        <w:rPr>
          <w:rFonts w:ascii="Times New Roman" w:hAnsi="Times New Roman" w:cs="Times New Roman"/>
          <w:color w:val="000000"/>
          <w:kern w:val="0"/>
          <w:sz w:val="30"/>
          <w:szCs w:val="30"/>
        </w:rPr>
        <w:t xml:space="preserve">% случаев (о чем свидетельствует величина параметра </w:t>
      </w:r>
      <w:r w:rsidRPr="0074566D">
        <w:rPr>
          <w:rFonts w:ascii="Times New Roman" w:hAnsi="Times New Roman" w:cs="Times New Roman"/>
          <w:i/>
          <w:iCs/>
          <w:color w:val="000000"/>
          <w:kern w:val="0"/>
          <w:sz w:val="30"/>
          <w:szCs w:val="30"/>
          <w:lang w:val="en-US"/>
        </w:rPr>
        <w:t>R</w:t>
      </w:r>
      <w:r w:rsidRPr="0074566D">
        <w:rPr>
          <w:rFonts w:ascii="Times New Roman" w:hAnsi="Times New Roman" w:cs="Times New Roman"/>
          <w:color w:val="000000"/>
          <w:kern w:val="0"/>
          <w:sz w:val="30"/>
          <w:szCs w:val="30"/>
        </w:rPr>
        <w:t xml:space="preserve">-квадрат), а </w:t>
      </w:r>
      <w:r w:rsidR="00B97D67" w:rsidRPr="0074566D">
        <w:rPr>
          <w:rFonts w:ascii="Times New Roman" w:hAnsi="Times New Roman" w:cs="Times New Roman"/>
          <w:color w:val="000000"/>
          <w:kern w:val="0"/>
          <w:sz w:val="30"/>
          <w:szCs w:val="30"/>
        </w:rPr>
        <w:t>7</w:t>
      </w:r>
      <w:r w:rsidRPr="0074566D">
        <w:rPr>
          <w:rFonts w:ascii="Times New Roman" w:hAnsi="Times New Roman" w:cs="Times New Roman"/>
          <w:color w:val="000000"/>
          <w:kern w:val="0"/>
          <w:sz w:val="30"/>
          <w:szCs w:val="30"/>
        </w:rPr>
        <w:t>,</w:t>
      </w:r>
      <w:r w:rsidR="00B97D67" w:rsidRPr="0074566D">
        <w:rPr>
          <w:rFonts w:ascii="Times New Roman" w:hAnsi="Times New Roman" w:cs="Times New Roman"/>
          <w:color w:val="000000"/>
          <w:kern w:val="0"/>
          <w:sz w:val="30"/>
          <w:szCs w:val="30"/>
        </w:rPr>
        <w:t>73</w:t>
      </w:r>
      <w:r w:rsidRPr="0074566D">
        <w:rPr>
          <w:rFonts w:ascii="Times New Roman" w:hAnsi="Times New Roman" w:cs="Times New Roman"/>
          <w:color w:val="000000"/>
          <w:kern w:val="0"/>
          <w:sz w:val="30"/>
          <w:szCs w:val="30"/>
        </w:rPr>
        <w:t xml:space="preserve">% вариации цены золота объясняется влиянием других факторов. </w:t>
      </w:r>
      <w:r w:rsidR="00705F06">
        <w:rPr>
          <w:rFonts w:ascii="Times New Roman" w:hAnsi="Times New Roman" w:cs="Times New Roman"/>
          <w:color w:val="000000"/>
          <w:kern w:val="0"/>
          <w:sz w:val="30"/>
          <w:szCs w:val="30"/>
        </w:rPr>
        <w:t>Такой результат</w:t>
      </w:r>
      <w:r w:rsidR="00B97D67" w:rsidRPr="0074566D">
        <w:rPr>
          <w:rFonts w:ascii="Times New Roman" w:hAnsi="Times New Roman" w:cs="Times New Roman"/>
          <w:color w:val="000000"/>
          <w:kern w:val="0"/>
          <w:sz w:val="30"/>
          <w:szCs w:val="30"/>
        </w:rPr>
        <w:t xml:space="preserve"> свидетельствует о том, что включение в модель новой переменной улучшило объяснительную способность модели. </w:t>
      </w:r>
    </w:p>
    <w:p w14:paraId="498A8FEE" w14:textId="77777777" w:rsidR="00EF2202" w:rsidRPr="0074566D" w:rsidRDefault="00EF2202" w:rsidP="0074566D">
      <w:pPr>
        <w:autoSpaceDE w:val="0"/>
        <w:autoSpaceDN w:val="0"/>
        <w:adjustRightInd w:val="0"/>
        <w:spacing w:after="0" w:line="240" w:lineRule="auto"/>
        <w:ind w:firstLine="709"/>
        <w:jc w:val="both"/>
        <w:rPr>
          <w:rFonts w:ascii="Times New Roman" w:hAnsi="Times New Roman" w:cs="Times New Roman"/>
          <w:color w:val="000000"/>
          <w:kern w:val="0"/>
          <w:sz w:val="30"/>
          <w:szCs w:val="30"/>
        </w:rPr>
      </w:pPr>
      <w:r w:rsidRPr="0074566D">
        <w:rPr>
          <w:rFonts w:ascii="Times New Roman" w:hAnsi="Times New Roman" w:cs="Times New Roman"/>
          <w:color w:val="000000"/>
          <w:kern w:val="0"/>
          <w:sz w:val="30"/>
          <w:szCs w:val="30"/>
        </w:rPr>
        <w:t xml:space="preserve">Для данного случая (доверительная вероятность 0,05, что соответствует значению коэффициента Стьюдента 1,96) статистически значимыми являются все перечисленные факторы, чьи значения </w:t>
      </w:r>
      <w:r w:rsidRPr="0074566D">
        <w:rPr>
          <w:rFonts w:ascii="Times New Roman" w:hAnsi="Times New Roman" w:cs="Times New Roman"/>
          <w:i/>
          <w:iCs/>
          <w:color w:val="000000"/>
          <w:kern w:val="0"/>
          <w:sz w:val="30"/>
          <w:szCs w:val="30"/>
          <w:lang w:val="en-US"/>
        </w:rPr>
        <w:t>t</w:t>
      </w:r>
      <w:r w:rsidRPr="0074566D">
        <w:rPr>
          <w:rFonts w:ascii="Times New Roman" w:hAnsi="Times New Roman" w:cs="Times New Roman"/>
          <w:color w:val="000000"/>
          <w:kern w:val="0"/>
          <w:sz w:val="30"/>
          <w:szCs w:val="30"/>
        </w:rPr>
        <w:t xml:space="preserve">-критерия по абсолютной величине превосходит 1,96. Следовательно, </w:t>
      </w:r>
      <w:r w:rsidRPr="0074566D">
        <w:rPr>
          <w:rFonts w:ascii="Times New Roman" w:hAnsi="Times New Roman" w:cs="Times New Roman"/>
          <w:color w:val="000000"/>
          <w:kern w:val="0"/>
          <w:sz w:val="30"/>
          <w:szCs w:val="30"/>
        </w:rPr>
        <w:lastRenderedPageBreak/>
        <w:t xml:space="preserve">курс доллара США к российскому рублю, </w:t>
      </w:r>
      <w:r w:rsidR="00705F06">
        <w:rPr>
          <w:rFonts w:ascii="Times New Roman" w:hAnsi="Times New Roman" w:cs="Times New Roman"/>
          <w:color w:val="000000"/>
          <w:kern w:val="0"/>
          <w:sz w:val="30"/>
          <w:szCs w:val="30"/>
        </w:rPr>
        <w:t xml:space="preserve">уровень </w:t>
      </w:r>
      <w:r w:rsidRPr="0074566D">
        <w:rPr>
          <w:rFonts w:ascii="Times New Roman" w:hAnsi="Times New Roman" w:cs="Times New Roman"/>
          <w:color w:val="000000"/>
          <w:kern w:val="0"/>
          <w:sz w:val="30"/>
          <w:szCs w:val="30"/>
        </w:rPr>
        <w:t>ключев</w:t>
      </w:r>
      <w:r w:rsidR="00705F06">
        <w:rPr>
          <w:rFonts w:ascii="Times New Roman" w:hAnsi="Times New Roman" w:cs="Times New Roman"/>
          <w:color w:val="000000"/>
          <w:kern w:val="0"/>
          <w:sz w:val="30"/>
          <w:szCs w:val="30"/>
        </w:rPr>
        <w:t xml:space="preserve">ой </w:t>
      </w:r>
      <w:r w:rsidRPr="0074566D">
        <w:rPr>
          <w:rFonts w:ascii="Times New Roman" w:hAnsi="Times New Roman" w:cs="Times New Roman"/>
          <w:color w:val="000000"/>
          <w:kern w:val="0"/>
          <w:sz w:val="30"/>
          <w:szCs w:val="30"/>
        </w:rPr>
        <w:t>ставк</w:t>
      </w:r>
      <w:r w:rsidR="00705F06">
        <w:rPr>
          <w:rFonts w:ascii="Times New Roman" w:hAnsi="Times New Roman" w:cs="Times New Roman"/>
          <w:color w:val="000000"/>
          <w:kern w:val="0"/>
          <w:sz w:val="30"/>
          <w:szCs w:val="30"/>
        </w:rPr>
        <w:t>и</w:t>
      </w:r>
      <w:r w:rsidR="00B97D67" w:rsidRPr="0074566D">
        <w:rPr>
          <w:rFonts w:ascii="Times New Roman" w:hAnsi="Times New Roman" w:cs="Times New Roman"/>
          <w:color w:val="000000"/>
          <w:kern w:val="0"/>
          <w:sz w:val="30"/>
          <w:szCs w:val="30"/>
        </w:rPr>
        <w:t xml:space="preserve">, </w:t>
      </w:r>
      <w:r w:rsidR="00705F06">
        <w:rPr>
          <w:rFonts w:ascii="Times New Roman" w:hAnsi="Times New Roman" w:cs="Times New Roman"/>
          <w:color w:val="000000"/>
          <w:kern w:val="0"/>
          <w:sz w:val="30"/>
          <w:szCs w:val="30"/>
        </w:rPr>
        <w:t xml:space="preserve">уровень </w:t>
      </w:r>
      <w:r w:rsidR="00B97D67" w:rsidRPr="0074566D">
        <w:rPr>
          <w:rFonts w:ascii="Times New Roman" w:hAnsi="Times New Roman" w:cs="Times New Roman"/>
          <w:color w:val="000000"/>
          <w:kern w:val="0"/>
          <w:sz w:val="30"/>
          <w:szCs w:val="30"/>
        </w:rPr>
        <w:t>ключев</w:t>
      </w:r>
      <w:r w:rsidR="00705F06">
        <w:rPr>
          <w:rFonts w:ascii="Times New Roman" w:hAnsi="Times New Roman" w:cs="Times New Roman"/>
          <w:color w:val="000000"/>
          <w:kern w:val="0"/>
          <w:sz w:val="30"/>
          <w:szCs w:val="30"/>
        </w:rPr>
        <w:t xml:space="preserve">ой </w:t>
      </w:r>
      <w:r w:rsidR="00B97D67" w:rsidRPr="0074566D">
        <w:rPr>
          <w:rFonts w:ascii="Times New Roman" w:hAnsi="Times New Roman" w:cs="Times New Roman"/>
          <w:color w:val="000000"/>
          <w:kern w:val="0"/>
          <w:sz w:val="30"/>
          <w:szCs w:val="30"/>
        </w:rPr>
        <w:t>ставк</w:t>
      </w:r>
      <w:r w:rsidR="00705F06">
        <w:rPr>
          <w:rFonts w:ascii="Times New Roman" w:hAnsi="Times New Roman" w:cs="Times New Roman"/>
          <w:color w:val="000000"/>
          <w:kern w:val="0"/>
          <w:sz w:val="30"/>
          <w:szCs w:val="30"/>
        </w:rPr>
        <w:t>и</w:t>
      </w:r>
      <w:r w:rsidR="00B97D67" w:rsidRPr="0074566D">
        <w:rPr>
          <w:rFonts w:ascii="Times New Roman" w:hAnsi="Times New Roman" w:cs="Times New Roman"/>
          <w:color w:val="000000"/>
          <w:kern w:val="0"/>
          <w:sz w:val="30"/>
          <w:szCs w:val="30"/>
        </w:rPr>
        <w:t xml:space="preserve"> во второй степени</w:t>
      </w:r>
      <w:r w:rsidRPr="0074566D">
        <w:rPr>
          <w:rFonts w:ascii="Times New Roman" w:hAnsi="Times New Roman" w:cs="Times New Roman"/>
          <w:color w:val="000000"/>
          <w:kern w:val="0"/>
          <w:sz w:val="30"/>
          <w:szCs w:val="30"/>
        </w:rPr>
        <w:t xml:space="preserve"> и миров</w:t>
      </w:r>
      <w:r w:rsidR="00705F06">
        <w:rPr>
          <w:rFonts w:ascii="Times New Roman" w:hAnsi="Times New Roman" w:cs="Times New Roman"/>
          <w:color w:val="000000"/>
          <w:kern w:val="0"/>
          <w:sz w:val="30"/>
          <w:szCs w:val="30"/>
        </w:rPr>
        <w:t>ая</w:t>
      </w:r>
      <w:r w:rsidRPr="0074566D">
        <w:rPr>
          <w:rFonts w:ascii="Times New Roman" w:hAnsi="Times New Roman" w:cs="Times New Roman"/>
          <w:color w:val="000000"/>
          <w:kern w:val="0"/>
          <w:sz w:val="30"/>
          <w:szCs w:val="30"/>
        </w:rPr>
        <w:t xml:space="preserve"> цен</w:t>
      </w:r>
      <w:r w:rsidR="00705F06">
        <w:rPr>
          <w:rFonts w:ascii="Times New Roman" w:hAnsi="Times New Roman" w:cs="Times New Roman"/>
          <w:color w:val="000000"/>
          <w:kern w:val="0"/>
          <w:sz w:val="30"/>
          <w:szCs w:val="30"/>
        </w:rPr>
        <w:t>а на</w:t>
      </w:r>
      <w:r w:rsidRPr="0074566D">
        <w:rPr>
          <w:rFonts w:ascii="Times New Roman" w:hAnsi="Times New Roman" w:cs="Times New Roman"/>
          <w:color w:val="000000"/>
          <w:kern w:val="0"/>
          <w:sz w:val="30"/>
          <w:szCs w:val="30"/>
        </w:rPr>
        <w:t xml:space="preserve"> нефт</w:t>
      </w:r>
      <w:r w:rsidR="00705F06">
        <w:rPr>
          <w:rFonts w:ascii="Times New Roman" w:hAnsi="Times New Roman" w:cs="Times New Roman"/>
          <w:color w:val="000000"/>
          <w:kern w:val="0"/>
          <w:sz w:val="30"/>
          <w:szCs w:val="30"/>
        </w:rPr>
        <w:t>ь</w:t>
      </w:r>
      <w:r w:rsidRPr="0074566D">
        <w:rPr>
          <w:rFonts w:ascii="Times New Roman" w:hAnsi="Times New Roman" w:cs="Times New Roman"/>
          <w:color w:val="000000"/>
          <w:kern w:val="0"/>
          <w:sz w:val="30"/>
          <w:szCs w:val="30"/>
        </w:rPr>
        <w:t xml:space="preserve"> </w:t>
      </w:r>
      <w:r w:rsidR="00705F06">
        <w:rPr>
          <w:rFonts w:ascii="Times New Roman" w:hAnsi="Times New Roman" w:cs="Times New Roman"/>
          <w:color w:val="000000"/>
          <w:kern w:val="0"/>
          <w:sz w:val="30"/>
          <w:szCs w:val="30"/>
        </w:rPr>
        <w:t xml:space="preserve">марки </w:t>
      </w:r>
      <w:r w:rsidRPr="0074566D">
        <w:rPr>
          <w:rFonts w:ascii="Times New Roman" w:hAnsi="Times New Roman" w:cs="Times New Roman"/>
          <w:color w:val="000000"/>
          <w:kern w:val="0"/>
          <w:sz w:val="30"/>
          <w:szCs w:val="30"/>
          <w:lang w:val="en-US"/>
        </w:rPr>
        <w:t>Urals</w:t>
      </w:r>
      <w:r w:rsidRPr="0074566D">
        <w:rPr>
          <w:rFonts w:ascii="Times New Roman" w:hAnsi="Times New Roman" w:cs="Times New Roman"/>
          <w:color w:val="000000"/>
          <w:kern w:val="0"/>
          <w:sz w:val="30"/>
          <w:szCs w:val="30"/>
        </w:rPr>
        <w:t xml:space="preserve"> оказывают значимое влияние на цену золота, а значит их влияние носит неслучайный характер. </w:t>
      </w:r>
    </w:p>
    <w:p w14:paraId="63C07D38" w14:textId="77777777" w:rsidR="00EF2202" w:rsidRPr="0074566D" w:rsidRDefault="00EF2202" w:rsidP="0074566D">
      <w:pPr>
        <w:autoSpaceDE w:val="0"/>
        <w:autoSpaceDN w:val="0"/>
        <w:adjustRightInd w:val="0"/>
        <w:spacing w:after="0" w:line="240" w:lineRule="auto"/>
        <w:ind w:firstLine="709"/>
        <w:jc w:val="both"/>
        <w:rPr>
          <w:rFonts w:ascii="Times New Roman" w:hAnsi="Times New Roman" w:cs="Times New Roman"/>
          <w:color w:val="000000"/>
          <w:kern w:val="0"/>
          <w:sz w:val="30"/>
          <w:szCs w:val="30"/>
        </w:rPr>
      </w:pPr>
      <w:r w:rsidRPr="0074566D">
        <w:rPr>
          <w:rFonts w:ascii="Times New Roman" w:hAnsi="Times New Roman" w:cs="Times New Roman"/>
          <w:color w:val="000000"/>
          <w:kern w:val="0"/>
          <w:sz w:val="30"/>
          <w:szCs w:val="30"/>
        </w:rPr>
        <w:t xml:space="preserve">Проверка </w:t>
      </w:r>
      <w:r w:rsidRPr="0074566D">
        <w:rPr>
          <w:rFonts w:ascii="Times New Roman" w:hAnsi="Times New Roman" w:cs="Times New Roman"/>
          <w:i/>
          <w:iCs/>
          <w:color w:val="000000"/>
          <w:kern w:val="0"/>
          <w:sz w:val="30"/>
          <w:szCs w:val="30"/>
          <w:lang w:val="en-US"/>
        </w:rPr>
        <w:t>P</w:t>
      </w:r>
      <w:r w:rsidRPr="0074566D">
        <w:rPr>
          <w:rFonts w:ascii="Times New Roman" w:hAnsi="Times New Roman" w:cs="Times New Roman"/>
          <w:color w:val="000000"/>
          <w:kern w:val="0"/>
          <w:sz w:val="30"/>
          <w:szCs w:val="30"/>
        </w:rPr>
        <w:t>-значения свидетельствует о том же результате. Таким образом, с вероятностью 95% объясняют динамику российской цены золота все перечисленные факторы (</w:t>
      </w:r>
      <w:r w:rsidR="006804BF" w:rsidRPr="0074566D">
        <w:rPr>
          <w:rFonts w:ascii="Times New Roman" w:hAnsi="Times New Roman" w:cs="Times New Roman"/>
          <w:i/>
          <w:iCs/>
          <w:color w:val="000000"/>
          <w:kern w:val="0"/>
          <w:sz w:val="30"/>
          <w:szCs w:val="30"/>
          <w:lang w:val="en-US"/>
        </w:rPr>
        <w:t>x</w:t>
      </w:r>
      <w:r w:rsidR="006804BF" w:rsidRPr="0074566D">
        <w:rPr>
          <w:rFonts w:ascii="Times New Roman" w:hAnsi="Times New Roman" w:cs="Times New Roman"/>
          <w:i/>
          <w:iCs/>
          <w:color w:val="000000"/>
          <w:kern w:val="0"/>
          <w:sz w:val="30"/>
          <w:szCs w:val="30"/>
          <w:vertAlign w:val="subscript"/>
        </w:rPr>
        <w:t>1</w:t>
      </w:r>
      <w:r w:rsidR="006804BF" w:rsidRPr="0074566D">
        <w:rPr>
          <w:rFonts w:ascii="Times New Roman" w:hAnsi="Times New Roman" w:cs="Times New Roman"/>
          <w:color w:val="000000"/>
          <w:kern w:val="0"/>
          <w:sz w:val="30"/>
          <w:szCs w:val="30"/>
        </w:rPr>
        <w:t xml:space="preserve">, </w:t>
      </w:r>
      <w:r w:rsidR="006804BF" w:rsidRPr="0074566D">
        <w:rPr>
          <w:rFonts w:ascii="Times New Roman" w:hAnsi="Times New Roman" w:cs="Times New Roman"/>
          <w:i/>
          <w:iCs/>
          <w:color w:val="000000"/>
          <w:kern w:val="0"/>
          <w:sz w:val="30"/>
          <w:szCs w:val="30"/>
          <w:lang w:val="en-US"/>
        </w:rPr>
        <w:t>x</w:t>
      </w:r>
      <w:r w:rsidR="006804BF" w:rsidRPr="0074566D">
        <w:rPr>
          <w:rFonts w:ascii="Times New Roman" w:hAnsi="Times New Roman" w:cs="Times New Roman"/>
          <w:i/>
          <w:iCs/>
          <w:color w:val="000000"/>
          <w:kern w:val="0"/>
          <w:sz w:val="30"/>
          <w:szCs w:val="30"/>
          <w:vertAlign w:val="subscript"/>
        </w:rPr>
        <w:t>2</w:t>
      </w:r>
      <w:r w:rsidR="006804BF" w:rsidRPr="0074566D">
        <w:rPr>
          <w:rFonts w:ascii="Times New Roman" w:hAnsi="Times New Roman" w:cs="Times New Roman"/>
          <w:color w:val="000000"/>
          <w:kern w:val="0"/>
          <w:sz w:val="30"/>
          <w:szCs w:val="30"/>
        </w:rPr>
        <w:t xml:space="preserve">, </w:t>
      </w:r>
      <w:r w:rsidR="006804BF" w:rsidRPr="0074566D">
        <w:rPr>
          <w:rFonts w:ascii="Times New Roman" w:hAnsi="Times New Roman" w:cs="Times New Roman"/>
          <w:i/>
          <w:iCs/>
          <w:color w:val="000000"/>
          <w:kern w:val="0"/>
          <w:sz w:val="30"/>
          <w:szCs w:val="30"/>
          <w:lang w:val="en-US"/>
        </w:rPr>
        <w:t>x</w:t>
      </w:r>
      <w:r w:rsidR="006804BF" w:rsidRPr="0074566D">
        <w:rPr>
          <w:rFonts w:ascii="Times New Roman" w:hAnsi="Times New Roman" w:cs="Times New Roman"/>
          <w:i/>
          <w:iCs/>
          <w:color w:val="000000"/>
          <w:kern w:val="0"/>
          <w:sz w:val="30"/>
          <w:szCs w:val="30"/>
          <w:vertAlign w:val="subscript"/>
        </w:rPr>
        <w:t>3</w:t>
      </w:r>
      <w:r w:rsidR="006804BF" w:rsidRPr="0074566D">
        <w:rPr>
          <w:rFonts w:ascii="Times New Roman" w:hAnsi="Times New Roman" w:cs="Times New Roman"/>
          <w:color w:val="000000"/>
          <w:kern w:val="0"/>
          <w:sz w:val="30"/>
          <w:szCs w:val="30"/>
        </w:rPr>
        <w:t xml:space="preserve"> и </w:t>
      </w:r>
      <w:r w:rsidR="006804BF" w:rsidRPr="0074566D">
        <w:rPr>
          <w:rFonts w:ascii="Times New Roman" w:hAnsi="Times New Roman" w:cs="Times New Roman"/>
          <w:i/>
          <w:iCs/>
          <w:color w:val="000000"/>
          <w:kern w:val="0"/>
          <w:sz w:val="30"/>
          <w:szCs w:val="30"/>
          <w:lang w:val="en-US"/>
        </w:rPr>
        <w:t>x</w:t>
      </w:r>
      <w:r w:rsidR="006804BF" w:rsidRPr="0074566D">
        <w:rPr>
          <w:rFonts w:ascii="Times New Roman" w:hAnsi="Times New Roman" w:cs="Times New Roman"/>
          <w:i/>
          <w:iCs/>
          <w:color w:val="000000"/>
          <w:kern w:val="0"/>
          <w:sz w:val="30"/>
          <w:szCs w:val="30"/>
          <w:vertAlign w:val="subscript"/>
        </w:rPr>
        <w:t>5</w:t>
      </w:r>
      <w:r w:rsidRPr="0074566D">
        <w:rPr>
          <w:rFonts w:ascii="Times New Roman" w:hAnsi="Times New Roman" w:cs="Times New Roman"/>
          <w:color w:val="000000"/>
          <w:kern w:val="0"/>
          <w:sz w:val="30"/>
          <w:szCs w:val="30"/>
        </w:rPr>
        <w:t>), поскольку соответствующ</w:t>
      </w:r>
      <w:r w:rsidR="00705F06">
        <w:rPr>
          <w:rFonts w:ascii="Times New Roman" w:hAnsi="Times New Roman" w:cs="Times New Roman"/>
          <w:color w:val="000000"/>
          <w:kern w:val="0"/>
          <w:sz w:val="30"/>
          <w:szCs w:val="30"/>
        </w:rPr>
        <w:t>е</w:t>
      </w:r>
      <w:r w:rsidRPr="0074566D">
        <w:rPr>
          <w:rFonts w:ascii="Times New Roman" w:hAnsi="Times New Roman" w:cs="Times New Roman"/>
          <w:color w:val="000000"/>
          <w:kern w:val="0"/>
          <w:sz w:val="30"/>
          <w:szCs w:val="30"/>
        </w:rPr>
        <w:t xml:space="preserve">е этим факторам </w:t>
      </w:r>
      <w:r w:rsidRPr="0074566D">
        <w:rPr>
          <w:rFonts w:ascii="Times New Roman" w:hAnsi="Times New Roman" w:cs="Times New Roman"/>
          <w:i/>
          <w:iCs/>
          <w:color w:val="000000"/>
          <w:kern w:val="0"/>
          <w:sz w:val="30"/>
          <w:szCs w:val="30"/>
          <w:lang w:val="en-US"/>
        </w:rPr>
        <w:t>P</w:t>
      </w:r>
      <w:r w:rsidRPr="0074566D">
        <w:rPr>
          <w:rFonts w:ascii="Times New Roman" w:hAnsi="Times New Roman" w:cs="Times New Roman"/>
          <w:color w:val="000000"/>
          <w:kern w:val="0"/>
          <w:sz w:val="30"/>
          <w:szCs w:val="30"/>
        </w:rPr>
        <w:t xml:space="preserve">-значение по абсолютной величине не превосходит 0,05. </w:t>
      </w:r>
    </w:p>
    <w:p w14:paraId="6A90AC6D" w14:textId="77777777" w:rsidR="006804BF" w:rsidRPr="0074566D" w:rsidRDefault="006804BF" w:rsidP="0074566D">
      <w:pPr>
        <w:autoSpaceDE w:val="0"/>
        <w:autoSpaceDN w:val="0"/>
        <w:adjustRightInd w:val="0"/>
        <w:spacing w:after="0" w:line="240" w:lineRule="auto"/>
        <w:ind w:firstLine="709"/>
        <w:jc w:val="both"/>
        <w:rPr>
          <w:rFonts w:ascii="Times New Roman" w:hAnsi="Times New Roman" w:cs="Times New Roman"/>
          <w:color w:val="000000"/>
          <w:kern w:val="0"/>
          <w:sz w:val="30"/>
          <w:szCs w:val="30"/>
        </w:rPr>
      </w:pPr>
      <w:r w:rsidRPr="0074566D">
        <w:rPr>
          <w:rFonts w:ascii="Times New Roman" w:hAnsi="Times New Roman" w:cs="Times New Roman"/>
          <w:color w:val="000000"/>
          <w:kern w:val="0"/>
          <w:sz w:val="30"/>
          <w:szCs w:val="30"/>
        </w:rPr>
        <w:t>Результаты дисперсионного анализа показывают высокую статистическую значимость модели регрессии. Значение критерия Фишера (</w:t>
      </w:r>
      <w:r w:rsidRPr="0074566D">
        <w:rPr>
          <w:rFonts w:ascii="Times New Roman" w:hAnsi="Times New Roman" w:cs="Times New Roman"/>
          <w:i/>
          <w:iCs/>
          <w:color w:val="000000"/>
          <w:kern w:val="0"/>
          <w:sz w:val="30"/>
          <w:szCs w:val="30"/>
          <w:lang w:val="en-US"/>
        </w:rPr>
        <w:t>F</w:t>
      </w:r>
      <w:r w:rsidRPr="0074566D">
        <w:rPr>
          <w:rFonts w:ascii="Times New Roman" w:hAnsi="Times New Roman" w:cs="Times New Roman"/>
          <w:color w:val="000000"/>
          <w:kern w:val="0"/>
          <w:sz w:val="30"/>
          <w:szCs w:val="30"/>
        </w:rPr>
        <w:t xml:space="preserve">) составляет 350,02, что значительно превышает критическое значение (для уровня значимости 0,05 критическое значение </w:t>
      </w:r>
      <w:r w:rsidRPr="0074566D">
        <w:rPr>
          <w:rFonts w:ascii="Times New Roman" w:hAnsi="Times New Roman" w:cs="Times New Roman"/>
          <w:i/>
          <w:iCs/>
          <w:color w:val="000000"/>
          <w:kern w:val="0"/>
          <w:sz w:val="30"/>
          <w:szCs w:val="30"/>
          <w:lang w:val="en-US"/>
        </w:rPr>
        <w:t>F</w:t>
      </w:r>
      <w:r w:rsidRPr="0074566D">
        <w:rPr>
          <w:rFonts w:ascii="Times New Roman" w:hAnsi="Times New Roman" w:cs="Times New Roman"/>
          <w:color w:val="000000"/>
          <w:kern w:val="0"/>
          <w:sz w:val="30"/>
          <w:szCs w:val="30"/>
        </w:rPr>
        <w:t xml:space="preserve"> равно 2,45). Соответственно, уровень значимости </w:t>
      </w:r>
      <w:r w:rsidRPr="0074566D">
        <w:rPr>
          <w:rFonts w:ascii="Times New Roman" w:hAnsi="Times New Roman" w:cs="Times New Roman"/>
          <w:i/>
          <w:iCs/>
          <w:color w:val="000000"/>
          <w:kern w:val="0"/>
          <w:sz w:val="30"/>
          <w:szCs w:val="30"/>
          <w:lang w:val="en-US"/>
        </w:rPr>
        <w:t>F</w:t>
      </w:r>
      <w:r w:rsidRPr="0074566D">
        <w:rPr>
          <w:rFonts w:ascii="Times New Roman" w:hAnsi="Times New Roman" w:cs="Times New Roman"/>
          <w:color w:val="000000"/>
          <w:kern w:val="0"/>
          <w:sz w:val="30"/>
          <w:szCs w:val="30"/>
        </w:rPr>
        <w:t xml:space="preserve"> очень низкий, что указывает на крайне малую вероятность того, что наблюдаемая связь между зависимой и независимыми переменными является случайной. Также можно заметить, что после включения в модель дополнительного фактора </w:t>
      </w:r>
      <w:r w:rsidR="00095E85" w:rsidRPr="00095E85">
        <w:rPr>
          <w:rFonts w:ascii="Times New Roman" w:hAnsi="Times New Roman" w:cs="Times New Roman"/>
          <w:color w:val="000000"/>
          <w:kern w:val="0"/>
          <w:sz w:val="30"/>
          <w:szCs w:val="30"/>
        </w:rPr>
        <w:t>–</w:t>
      </w:r>
      <w:r w:rsidRPr="0074566D">
        <w:rPr>
          <w:rFonts w:ascii="Times New Roman" w:hAnsi="Times New Roman" w:cs="Times New Roman"/>
          <w:color w:val="000000"/>
          <w:kern w:val="0"/>
          <w:sz w:val="30"/>
          <w:szCs w:val="30"/>
        </w:rPr>
        <w:t xml:space="preserve"> квадрата ключевой ставки </w:t>
      </w:r>
      <w:r w:rsidR="00095E85" w:rsidRPr="00095E85">
        <w:rPr>
          <w:rFonts w:ascii="Times New Roman" w:hAnsi="Times New Roman" w:cs="Times New Roman"/>
          <w:color w:val="000000"/>
          <w:kern w:val="0"/>
          <w:sz w:val="30"/>
          <w:szCs w:val="30"/>
        </w:rPr>
        <w:t>–</w:t>
      </w:r>
      <w:r w:rsidRPr="0074566D">
        <w:rPr>
          <w:rFonts w:ascii="Times New Roman" w:hAnsi="Times New Roman" w:cs="Times New Roman"/>
          <w:color w:val="000000"/>
          <w:kern w:val="0"/>
          <w:sz w:val="30"/>
          <w:szCs w:val="30"/>
        </w:rPr>
        <w:t xml:space="preserve"> регрессионный анализ показал значительное улучшение статистической значимости модели. Это свидетельствует о том, что включение новой переменной (</w:t>
      </w:r>
      <w:r w:rsidRPr="0074566D">
        <w:rPr>
          <w:rFonts w:ascii="Times New Roman" w:hAnsi="Times New Roman" w:cs="Times New Roman"/>
          <w:i/>
          <w:iCs/>
          <w:color w:val="000000"/>
          <w:kern w:val="0"/>
          <w:sz w:val="30"/>
          <w:szCs w:val="30"/>
          <w:lang w:val="en-US"/>
        </w:rPr>
        <w:t>x</w:t>
      </w:r>
      <w:r w:rsidRPr="0074566D">
        <w:rPr>
          <w:rFonts w:ascii="Times New Roman" w:hAnsi="Times New Roman" w:cs="Times New Roman"/>
          <w:i/>
          <w:iCs/>
          <w:color w:val="000000"/>
          <w:kern w:val="0"/>
          <w:sz w:val="30"/>
          <w:szCs w:val="30"/>
          <w:vertAlign w:val="subscript"/>
        </w:rPr>
        <w:t>5</w:t>
      </w:r>
      <w:r w:rsidRPr="0074566D">
        <w:rPr>
          <w:rFonts w:ascii="Times New Roman" w:hAnsi="Times New Roman" w:cs="Times New Roman"/>
          <w:color w:val="000000"/>
          <w:kern w:val="0"/>
          <w:sz w:val="30"/>
          <w:szCs w:val="30"/>
        </w:rPr>
        <w:t>) позволило существенно улучшить модель.</w:t>
      </w:r>
    </w:p>
    <w:p w14:paraId="4B33BEB1" w14:textId="77777777" w:rsidR="00866B24" w:rsidRDefault="00EF2202" w:rsidP="0074566D">
      <w:pPr>
        <w:autoSpaceDE w:val="0"/>
        <w:autoSpaceDN w:val="0"/>
        <w:adjustRightInd w:val="0"/>
        <w:spacing w:after="0" w:line="240" w:lineRule="auto"/>
        <w:ind w:firstLine="709"/>
        <w:jc w:val="both"/>
        <w:rPr>
          <w:rFonts w:ascii="Times New Roman" w:hAnsi="Times New Roman" w:cs="Times New Roman"/>
          <w:color w:val="000000"/>
          <w:kern w:val="0"/>
          <w:sz w:val="30"/>
          <w:szCs w:val="30"/>
        </w:rPr>
      </w:pPr>
      <w:r w:rsidRPr="0074566D">
        <w:rPr>
          <w:rFonts w:ascii="Times New Roman" w:hAnsi="Times New Roman" w:cs="Times New Roman"/>
          <w:color w:val="000000"/>
          <w:kern w:val="0"/>
          <w:sz w:val="30"/>
          <w:szCs w:val="30"/>
        </w:rPr>
        <w:t>На втором этапе анализа темп инфляции в России был исключён из числа объясняющих переменных в связи с низким коэффициентом корреляции с результативным признаком (&lt;0,10). Для дополнительной проверки обоснованности исключения данной переменной был также рассчитан уровень значимости (</w:t>
      </w:r>
      <w:r w:rsidRPr="0074566D">
        <w:rPr>
          <w:rFonts w:ascii="Times New Roman" w:hAnsi="Times New Roman" w:cs="Times New Roman"/>
          <w:i/>
          <w:iCs/>
          <w:color w:val="000000"/>
          <w:kern w:val="0"/>
          <w:sz w:val="30"/>
          <w:szCs w:val="30"/>
          <w:lang w:val="en-US"/>
        </w:rPr>
        <w:t>P</w:t>
      </w:r>
      <w:r w:rsidRPr="0074566D">
        <w:rPr>
          <w:rFonts w:ascii="Times New Roman" w:hAnsi="Times New Roman" w:cs="Times New Roman"/>
          <w:color w:val="000000"/>
          <w:kern w:val="0"/>
          <w:sz w:val="30"/>
          <w:szCs w:val="30"/>
        </w:rPr>
        <w:t>-значение) при включении инфляции в регрессионную модель. Полученное значение (&gt;0,05) указывает на отсутствие статистической значимости данного фактора, что подтверждает корректность решения об его исключении из финальной модели.</w:t>
      </w:r>
    </w:p>
    <w:p w14:paraId="1B277820" w14:textId="77777777" w:rsidR="00783C2A" w:rsidRDefault="00783C2A" w:rsidP="0074566D">
      <w:pPr>
        <w:autoSpaceDE w:val="0"/>
        <w:autoSpaceDN w:val="0"/>
        <w:adjustRightInd w:val="0"/>
        <w:spacing w:after="0" w:line="240" w:lineRule="auto"/>
        <w:ind w:firstLine="709"/>
        <w:jc w:val="both"/>
        <w:rPr>
          <w:rFonts w:ascii="Times New Roman" w:hAnsi="Times New Roman" w:cs="Times New Roman"/>
          <w:color w:val="000000"/>
          <w:kern w:val="0"/>
          <w:sz w:val="30"/>
          <w:szCs w:val="30"/>
        </w:rPr>
      </w:pPr>
    </w:p>
    <w:p w14:paraId="543825B6" w14:textId="77777777" w:rsidR="00783C2A" w:rsidRPr="00783C2A" w:rsidRDefault="00783C2A" w:rsidP="0074566D">
      <w:pPr>
        <w:autoSpaceDE w:val="0"/>
        <w:autoSpaceDN w:val="0"/>
        <w:adjustRightInd w:val="0"/>
        <w:spacing w:after="0" w:line="240" w:lineRule="auto"/>
        <w:ind w:firstLine="709"/>
        <w:jc w:val="both"/>
        <w:rPr>
          <w:rFonts w:ascii="Times New Roman" w:hAnsi="Times New Roman" w:cs="Times New Roman"/>
          <w:i/>
          <w:iCs/>
          <w:color w:val="000000"/>
          <w:kern w:val="0"/>
          <w:sz w:val="30"/>
          <w:szCs w:val="30"/>
        </w:rPr>
      </w:pPr>
      <w:r w:rsidRPr="00783C2A">
        <w:rPr>
          <w:rFonts w:ascii="Times New Roman" w:hAnsi="Times New Roman" w:cs="Times New Roman"/>
          <w:i/>
          <w:iCs/>
          <w:color w:val="000000"/>
          <w:kern w:val="0"/>
          <w:sz w:val="30"/>
          <w:szCs w:val="30"/>
        </w:rPr>
        <w:t xml:space="preserve">Анализ результатов исследования </w:t>
      </w:r>
    </w:p>
    <w:p w14:paraId="090B98E7" w14:textId="77777777" w:rsidR="00332931" w:rsidRPr="0074566D" w:rsidRDefault="00866B24" w:rsidP="0074566D">
      <w:pPr>
        <w:autoSpaceDE w:val="0"/>
        <w:autoSpaceDN w:val="0"/>
        <w:adjustRightInd w:val="0"/>
        <w:spacing w:after="0" w:line="240" w:lineRule="auto"/>
        <w:ind w:firstLine="709"/>
        <w:jc w:val="both"/>
        <w:rPr>
          <w:rFonts w:ascii="Times New Roman" w:hAnsi="Times New Roman" w:cs="Times New Roman"/>
          <w:color w:val="000000"/>
          <w:kern w:val="0"/>
          <w:sz w:val="30"/>
          <w:szCs w:val="30"/>
        </w:rPr>
      </w:pPr>
      <w:r w:rsidRPr="0074566D">
        <w:rPr>
          <w:rFonts w:ascii="Times New Roman" w:hAnsi="Times New Roman" w:cs="Times New Roman"/>
          <w:color w:val="000000"/>
          <w:kern w:val="0"/>
          <w:sz w:val="30"/>
          <w:szCs w:val="30"/>
        </w:rPr>
        <w:t>Полученные результаты исследования можно интерпретировать следующим образом: наибольшее влияние на цену золота оказывает официальный курс доллара США по отношению к российскому рублю (</w:t>
      </w:r>
      <w:r w:rsidRPr="0074566D">
        <w:rPr>
          <w:rFonts w:ascii="Times New Roman" w:hAnsi="Times New Roman" w:cs="Times New Roman"/>
          <w:i/>
          <w:iCs/>
          <w:color w:val="000000"/>
          <w:kern w:val="0"/>
          <w:sz w:val="30"/>
          <w:szCs w:val="30"/>
          <w:lang w:val="en-US"/>
        </w:rPr>
        <w:t>x</w:t>
      </w:r>
      <w:r w:rsidRPr="0074566D">
        <w:rPr>
          <w:rFonts w:ascii="Times New Roman" w:hAnsi="Times New Roman" w:cs="Times New Roman"/>
          <w:i/>
          <w:iCs/>
          <w:color w:val="000000"/>
          <w:kern w:val="0"/>
          <w:sz w:val="30"/>
          <w:szCs w:val="30"/>
          <w:vertAlign w:val="subscript"/>
        </w:rPr>
        <w:t>1</w:t>
      </w:r>
      <w:r w:rsidRPr="0074566D">
        <w:rPr>
          <w:rFonts w:ascii="Times New Roman" w:hAnsi="Times New Roman" w:cs="Times New Roman"/>
          <w:color w:val="000000"/>
          <w:kern w:val="0"/>
          <w:sz w:val="30"/>
          <w:szCs w:val="30"/>
        </w:rPr>
        <w:t xml:space="preserve">). Данный результат объясняется </w:t>
      </w:r>
      <w:r w:rsidR="00705F06">
        <w:rPr>
          <w:rFonts w:ascii="Times New Roman" w:hAnsi="Times New Roman" w:cs="Times New Roman"/>
          <w:color w:val="000000"/>
          <w:kern w:val="0"/>
          <w:sz w:val="30"/>
          <w:szCs w:val="30"/>
        </w:rPr>
        <w:t xml:space="preserve">особенностями </w:t>
      </w:r>
      <w:r w:rsidR="00F125A5">
        <w:rPr>
          <w:rFonts w:ascii="Times New Roman" w:hAnsi="Times New Roman" w:cs="Times New Roman"/>
          <w:color w:val="000000"/>
          <w:kern w:val="0"/>
          <w:sz w:val="30"/>
          <w:szCs w:val="30"/>
        </w:rPr>
        <w:t>ценообразования</w:t>
      </w:r>
      <w:r w:rsidR="00705F06">
        <w:rPr>
          <w:rFonts w:ascii="Times New Roman" w:hAnsi="Times New Roman" w:cs="Times New Roman"/>
          <w:color w:val="000000"/>
          <w:kern w:val="0"/>
          <w:sz w:val="30"/>
          <w:szCs w:val="30"/>
        </w:rPr>
        <w:t xml:space="preserve"> </w:t>
      </w:r>
      <w:r w:rsidR="00F125A5">
        <w:rPr>
          <w:rFonts w:ascii="Times New Roman" w:hAnsi="Times New Roman" w:cs="Times New Roman"/>
          <w:color w:val="000000"/>
          <w:kern w:val="0"/>
          <w:sz w:val="30"/>
          <w:szCs w:val="30"/>
        </w:rPr>
        <w:t xml:space="preserve">на рынке золота в </w:t>
      </w:r>
      <w:r w:rsidRPr="0074566D">
        <w:rPr>
          <w:rFonts w:ascii="Times New Roman" w:hAnsi="Times New Roman" w:cs="Times New Roman"/>
          <w:color w:val="000000"/>
          <w:kern w:val="0"/>
          <w:sz w:val="30"/>
          <w:szCs w:val="30"/>
        </w:rPr>
        <w:t xml:space="preserve">России. </w:t>
      </w:r>
      <w:r w:rsidR="00332931" w:rsidRPr="0074566D">
        <w:rPr>
          <w:rFonts w:ascii="Times New Roman" w:hAnsi="Times New Roman" w:cs="Times New Roman"/>
          <w:color w:val="000000"/>
          <w:kern w:val="0"/>
          <w:sz w:val="30"/>
          <w:szCs w:val="30"/>
        </w:rPr>
        <w:t xml:space="preserve">Вообще, цены на золото на международных рынках формируются посредством процедуры фиксинга. Исторически механизм «золотого фиксинга» начал применяться на Лондонском межбанковском рынке драгоценных металлов с 12 сентября 1919 года, представляя собой способ ежедневного установления ориентирной котировки. Однако с марта 2015 года данный механизм был заменён на </w:t>
      </w:r>
      <w:r w:rsidR="00332931" w:rsidRPr="0074566D">
        <w:rPr>
          <w:rFonts w:ascii="Times New Roman" w:hAnsi="Times New Roman" w:cs="Times New Roman"/>
          <w:color w:val="000000"/>
          <w:kern w:val="0"/>
          <w:sz w:val="30"/>
          <w:szCs w:val="30"/>
        </w:rPr>
        <w:lastRenderedPageBreak/>
        <w:t xml:space="preserve">электронные торги под названием </w:t>
      </w:r>
      <w:r w:rsidR="00332931" w:rsidRPr="0074566D">
        <w:rPr>
          <w:rFonts w:ascii="Times New Roman" w:hAnsi="Times New Roman" w:cs="Times New Roman"/>
          <w:i/>
          <w:iCs/>
          <w:color w:val="000000"/>
          <w:kern w:val="0"/>
          <w:sz w:val="30"/>
          <w:szCs w:val="30"/>
        </w:rPr>
        <w:t>LBMA Gold Price</w:t>
      </w:r>
      <w:r w:rsidR="00332931" w:rsidRPr="0074566D">
        <w:rPr>
          <w:rFonts w:ascii="Times New Roman" w:hAnsi="Times New Roman" w:cs="Times New Roman"/>
          <w:color w:val="000000"/>
          <w:kern w:val="0"/>
          <w:sz w:val="30"/>
          <w:szCs w:val="30"/>
        </w:rPr>
        <w:t>, проводимые Лондонской ассоциацией рынка драгоценных металлов (</w:t>
      </w:r>
      <w:r w:rsidR="00332931" w:rsidRPr="0074566D">
        <w:rPr>
          <w:rFonts w:ascii="Times New Roman" w:hAnsi="Times New Roman" w:cs="Times New Roman"/>
          <w:i/>
          <w:iCs/>
          <w:color w:val="000000"/>
          <w:kern w:val="0"/>
          <w:sz w:val="30"/>
          <w:szCs w:val="30"/>
        </w:rPr>
        <w:t xml:space="preserve">London </w:t>
      </w:r>
      <w:proofErr w:type="spellStart"/>
      <w:r w:rsidR="00332931" w:rsidRPr="0074566D">
        <w:rPr>
          <w:rFonts w:ascii="Times New Roman" w:hAnsi="Times New Roman" w:cs="Times New Roman"/>
          <w:i/>
          <w:iCs/>
          <w:color w:val="000000"/>
          <w:kern w:val="0"/>
          <w:sz w:val="30"/>
          <w:szCs w:val="30"/>
        </w:rPr>
        <w:t>Bullion</w:t>
      </w:r>
      <w:proofErr w:type="spellEnd"/>
      <w:r w:rsidR="00332931" w:rsidRPr="0074566D">
        <w:rPr>
          <w:rFonts w:ascii="Times New Roman" w:hAnsi="Times New Roman" w:cs="Times New Roman"/>
          <w:i/>
          <w:iCs/>
          <w:color w:val="000000"/>
          <w:kern w:val="0"/>
          <w:sz w:val="30"/>
          <w:szCs w:val="30"/>
        </w:rPr>
        <w:t xml:space="preserve"> Market Association</w:t>
      </w:r>
      <w:r w:rsidR="00332931" w:rsidRPr="0074566D">
        <w:rPr>
          <w:rFonts w:ascii="Times New Roman" w:hAnsi="Times New Roman" w:cs="Times New Roman"/>
          <w:color w:val="000000"/>
          <w:kern w:val="0"/>
          <w:sz w:val="30"/>
          <w:szCs w:val="30"/>
        </w:rPr>
        <w:t>). Установленная в результате торгов цена служит глобальным ориентиром для всех участников рынка, при этом расчёт по-прежнему осуществляется в долларах США [1, c. 43].</w:t>
      </w:r>
    </w:p>
    <w:p w14:paraId="1CF58AF8" w14:textId="77777777" w:rsidR="00767678" w:rsidRPr="00783C2A" w:rsidRDefault="00332931" w:rsidP="0074566D">
      <w:pPr>
        <w:autoSpaceDE w:val="0"/>
        <w:autoSpaceDN w:val="0"/>
        <w:adjustRightInd w:val="0"/>
        <w:spacing w:after="0" w:line="240" w:lineRule="auto"/>
        <w:ind w:firstLine="709"/>
        <w:jc w:val="both"/>
        <w:rPr>
          <w:rFonts w:ascii="Times New Roman" w:hAnsi="Times New Roman" w:cs="Times New Roman"/>
          <w:color w:val="000000"/>
          <w:kern w:val="0"/>
          <w:sz w:val="30"/>
          <w:szCs w:val="30"/>
        </w:rPr>
      </w:pPr>
      <w:r w:rsidRPr="0074566D">
        <w:rPr>
          <w:rFonts w:ascii="Times New Roman" w:hAnsi="Times New Roman" w:cs="Times New Roman"/>
          <w:color w:val="000000"/>
          <w:kern w:val="0"/>
          <w:sz w:val="30"/>
          <w:szCs w:val="30"/>
        </w:rPr>
        <w:t xml:space="preserve">Параллельно с этим Банк России осуществляет ежедневный пересчёт учетной цены золота в рублевом выражении. При этом используется текущая котировка </w:t>
      </w:r>
      <w:r w:rsidRPr="0074566D">
        <w:rPr>
          <w:rFonts w:ascii="Times New Roman" w:hAnsi="Times New Roman" w:cs="Times New Roman"/>
          <w:i/>
          <w:iCs/>
          <w:color w:val="000000"/>
          <w:kern w:val="0"/>
          <w:sz w:val="30"/>
          <w:szCs w:val="30"/>
        </w:rPr>
        <w:t>LBMA Gold Price</w:t>
      </w:r>
      <w:r w:rsidRPr="0074566D">
        <w:rPr>
          <w:rFonts w:ascii="Times New Roman" w:hAnsi="Times New Roman" w:cs="Times New Roman"/>
          <w:color w:val="000000"/>
          <w:kern w:val="0"/>
          <w:sz w:val="30"/>
          <w:szCs w:val="30"/>
        </w:rPr>
        <w:t xml:space="preserve"> и курс доллара США к рублю, действующий на следующий день после даты расчета. Таким образом, стоимость золота в России определяется как внешними рыночными факторами, так и колебаниями валютного курса. Это объясняет, почему наибольшее влияние на внутреннюю цену золота оказывает официальный курс доллара. Кроме того, подобная зависимость способствует тому, что ценовая динамика на российском и международном рынках может в отдельных случаях расходиться (см. рисунок 2). Тем не менее, коэффициент корреляции между внутренней ценой, рассчитываемой Банком России, и мировыми котировками составляет 99,6 % [</w:t>
      </w:r>
      <w:r w:rsidR="000F0BFF" w:rsidRPr="000F0BFF">
        <w:rPr>
          <w:rFonts w:ascii="Times New Roman" w:hAnsi="Times New Roman" w:cs="Times New Roman"/>
          <w:color w:val="000000"/>
          <w:kern w:val="0"/>
          <w:sz w:val="30"/>
          <w:szCs w:val="30"/>
        </w:rPr>
        <w:t>4</w:t>
      </w:r>
      <w:r w:rsidRPr="0074566D">
        <w:rPr>
          <w:rFonts w:ascii="Times New Roman" w:hAnsi="Times New Roman" w:cs="Times New Roman"/>
          <w:color w:val="000000"/>
          <w:kern w:val="0"/>
          <w:sz w:val="30"/>
          <w:szCs w:val="30"/>
        </w:rPr>
        <w:t>, с. 414].</w:t>
      </w:r>
    </w:p>
    <w:p w14:paraId="12E116A7" w14:textId="77777777" w:rsidR="00D73D01" w:rsidRPr="0074566D" w:rsidRDefault="005D223C" w:rsidP="0074566D">
      <w:pPr>
        <w:autoSpaceDE w:val="0"/>
        <w:autoSpaceDN w:val="0"/>
        <w:adjustRightInd w:val="0"/>
        <w:spacing w:before="40" w:after="0" w:line="240" w:lineRule="auto"/>
        <w:ind w:firstLine="709"/>
        <w:jc w:val="center"/>
        <w:rPr>
          <w:rFonts w:ascii="Times New Roman" w:hAnsi="Times New Roman" w:cs="Times New Roman"/>
          <w:sz w:val="30"/>
          <w:szCs w:val="30"/>
        </w:rPr>
      </w:pPr>
      <w:r w:rsidRPr="0074566D">
        <w:rPr>
          <w:rFonts w:ascii="Times New Roman" w:hAnsi="Times New Roman" w:cs="Times New Roman"/>
          <w:noProof/>
          <w:sz w:val="30"/>
          <w:szCs w:val="30"/>
        </w:rPr>
        <w:drawing>
          <wp:inline distT="0" distB="0" distL="0" distR="0" wp14:anchorId="21339E8A" wp14:editId="5455C882">
            <wp:extent cx="4914900" cy="3299155"/>
            <wp:effectExtent l="0" t="0" r="0" b="3175"/>
            <wp:docPr id="18305193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19322" name="Рисунок 1830519322"/>
                    <pic:cNvPicPr/>
                  </pic:nvPicPr>
                  <pic:blipFill rotWithShape="1">
                    <a:blip r:embed="rId10" cstate="print">
                      <a:extLst>
                        <a:ext uri="{28A0092B-C50C-407E-A947-70E740481C1C}">
                          <a14:useLocalDpi xmlns:a14="http://schemas.microsoft.com/office/drawing/2010/main" val="0"/>
                        </a:ext>
                      </a:extLst>
                    </a:blip>
                    <a:srcRect t="3078"/>
                    <a:stretch>
                      <a:fillRect/>
                    </a:stretch>
                  </pic:blipFill>
                  <pic:spPr bwMode="auto">
                    <a:xfrm>
                      <a:off x="0" y="0"/>
                      <a:ext cx="4945136" cy="3319451"/>
                    </a:xfrm>
                    <a:prstGeom prst="rect">
                      <a:avLst/>
                    </a:prstGeom>
                    <a:ln>
                      <a:noFill/>
                    </a:ln>
                    <a:extLst>
                      <a:ext uri="{53640926-AAD7-44D8-BBD7-CCE9431645EC}">
                        <a14:shadowObscured xmlns:a14="http://schemas.microsoft.com/office/drawing/2010/main"/>
                      </a:ext>
                    </a:extLst>
                  </pic:spPr>
                </pic:pic>
              </a:graphicData>
            </a:graphic>
          </wp:inline>
        </w:drawing>
      </w:r>
    </w:p>
    <w:p w14:paraId="602EADE0" w14:textId="77777777" w:rsidR="00D265E7" w:rsidRPr="0074566D" w:rsidRDefault="00D73D01" w:rsidP="0074566D">
      <w:pPr>
        <w:autoSpaceDE w:val="0"/>
        <w:autoSpaceDN w:val="0"/>
        <w:adjustRightInd w:val="0"/>
        <w:spacing w:after="0" w:line="240" w:lineRule="auto"/>
        <w:ind w:firstLine="709"/>
        <w:jc w:val="center"/>
        <w:rPr>
          <w:rFonts w:ascii="Times New Roman" w:hAnsi="Times New Roman" w:cs="Times New Roman"/>
          <w:color w:val="000000"/>
          <w:kern w:val="0"/>
          <w:sz w:val="30"/>
          <w:szCs w:val="30"/>
        </w:rPr>
      </w:pPr>
      <w:r w:rsidRPr="0074566D">
        <w:rPr>
          <w:rFonts w:ascii="Times New Roman" w:hAnsi="Times New Roman" w:cs="Times New Roman"/>
          <w:color w:val="000000"/>
          <w:kern w:val="0"/>
          <w:sz w:val="30"/>
          <w:szCs w:val="30"/>
        </w:rPr>
        <w:t>Рисунок 2 – Сравнение мировых и российских цен на золото (в долларах США и рублях за тройскую унцию)</w:t>
      </w:r>
      <w:r w:rsidR="00940D84" w:rsidRPr="0074566D">
        <w:rPr>
          <w:rFonts w:ascii="Times New Roman" w:hAnsi="Times New Roman" w:cs="Times New Roman"/>
          <w:color w:val="000000"/>
          <w:kern w:val="0"/>
          <w:sz w:val="30"/>
          <w:szCs w:val="30"/>
        </w:rPr>
        <w:t xml:space="preserve"> [</w:t>
      </w:r>
      <w:r w:rsidR="0041338B" w:rsidRPr="00095E85">
        <w:rPr>
          <w:rFonts w:ascii="Times New Roman" w:hAnsi="Times New Roman" w:cs="Times New Roman"/>
          <w:color w:val="000000"/>
          <w:kern w:val="0"/>
          <w:sz w:val="30"/>
          <w:szCs w:val="30"/>
        </w:rPr>
        <w:t>8</w:t>
      </w:r>
      <w:r w:rsidR="00940D84" w:rsidRPr="0074566D">
        <w:rPr>
          <w:rFonts w:ascii="Times New Roman" w:hAnsi="Times New Roman" w:cs="Times New Roman"/>
          <w:color w:val="000000"/>
          <w:kern w:val="0"/>
          <w:sz w:val="30"/>
          <w:szCs w:val="30"/>
        </w:rPr>
        <w:t>]</w:t>
      </w:r>
    </w:p>
    <w:p w14:paraId="79D166D4" w14:textId="77777777" w:rsidR="00F125A5" w:rsidRDefault="00F125A5" w:rsidP="0074566D">
      <w:pPr>
        <w:autoSpaceDE w:val="0"/>
        <w:autoSpaceDN w:val="0"/>
        <w:adjustRightInd w:val="0"/>
        <w:spacing w:after="0" w:line="240" w:lineRule="auto"/>
        <w:ind w:firstLine="709"/>
        <w:jc w:val="both"/>
        <w:rPr>
          <w:rFonts w:ascii="Times New Roman" w:hAnsi="Times New Roman" w:cs="Times New Roman"/>
          <w:color w:val="000000"/>
          <w:kern w:val="0"/>
          <w:sz w:val="30"/>
          <w:szCs w:val="30"/>
        </w:rPr>
      </w:pPr>
    </w:p>
    <w:p w14:paraId="7162C7E7" w14:textId="77777777" w:rsidR="002A321F" w:rsidRPr="0074566D" w:rsidRDefault="002A321F" w:rsidP="0074566D">
      <w:pPr>
        <w:autoSpaceDE w:val="0"/>
        <w:autoSpaceDN w:val="0"/>
        <w:adjustRightInd w:val="0"/>
        <w:spacing w:after="0" w:line="240" w:lineRule="auto"/>
        <w:ind w:firstLine="709"/>
        <w:jc w:val="both"/>
        <w:rPr>
          <w:rFonts w:ascii="Times New Roman" w:hAnsi="Times New Roman" w:cs="Times New Roman"/>
          <w:color w:val="000000"/>
          <w:kern w:val="0"/>
          <w:sz w:val="30"/>
          <w:szCs w:val="30"/>
        </w:rPr>
      </w:pPr>
      <w:r w:rsidRPr="0074566D">
        <w:rPr>
          <w:rFonts w:ascii="Times New Roman" w:hAnsi="Times New Roman" w:cs="Times New Roman"/>
          <w:color w:val="000000"/>
          <w:kern w:val="0"/>
          <w:sz w:val="30"/>
          <w:szCs w:val="30"/>
        </w:rPr>
        <w:t xml:space="preserve">Таким образом, если происходит укрепление рубля по отношению к доллару США, то учетная цена на золото в России будет снижаться. Напротив, при девальвации рубля, то есть при росте курса доллара и ослаблении рубля, даже при относительно стабильных мировых ценах на золото, рублёвая стоимость золота возрастает. На рисунке 3 это очень отчетливо видно: когда растет курс доллара США, то также растет и </w:t>
      </w:r>
      <w:r w:rsidRPr="0074566D">
        <w:rPr>
          <w:rFonts w:ascii="Times New Roman" w:hAnsi="Times New Roman" w:cs="Times New Roman"/>
          <w:color w:val="000000"/>
          <w:kern w:val="0"/>
          <w:sz w:val="30"/>
          <w:szCs w:val="30"/>
        </w:rPr>
        <w:lastRenderedPageBreak/>
        <w:t xml:space="preserve">российская цена золота, и наоборот. </w:t>
      </w:r>
      <w:r w:rsidR="008B6295" w:rsidRPr="0074566D">
        <w:rPr>
          <w:rFonts w:ascii="Times New Roman" w:hAnsi="Times New Roman" w:cs="Times New Roman"/>
          <w:color w:val="000000"/>
          <w:kern w:val="0"/>
          <w:sz w:val="30"/>
          <w:szCs w:val="30"/>
        </w:rPr>
        <w:t>На рисунке в конце временного ряда также видно, что описанное нами правило не выполняется. Такое явление можно объяснить влиянием особенной геополитической и экономической обстановкой не только в мире, но и в России. На мировых рынках цена золота резко возросла в</w:t>
      </w:r>
      <w:r w:rsidR="002B5A6E" w:rsidRPr="0074566D">
        <w:rPr>
          <w:rFonts w:ascii="Times New Roman" w:hAnsi="Times New Roman" w:cs="Times New Roman"/>
          <w:color w:val="000000"/>
          <w:kern w:val="0"/>
          <w:sz w:val="30"/>
          <w:szCs w:val="30"/>
        </w:rPr>
        <w:t>следствие</w:t>
      </w:r>
      <w:r w:rsidR="008B6295" w:rsidRPr="0074566D">
        <w:rPr>
          <w:rFonts w:ascii="Times New Roman" w:hAnsi="Times New Roman" w:cs="Times New Roman"/>
          <w:color w:val="000000"/>
          <w:kern w:val="0"/>
          <w:sz w:val="30"/>
          <w:szCs w:val="30"/>
        </w:rPr>
        <w:t xml:space="preserve"> </w:t>
      </w:r>
      <w:r w:rsidR="002B5A6E" w:rsidRPr="0074566D">
        <w:rPr>
          <w:rFonts w:ascii="Times New Roman" w:hAnsi="Times New Roman" w:cs="Times New Roman"/>
          <w:color w:val="000000"/>
          <w:kern w:val="0"/>
          <w:sz w:val="30"/>
          <w:szCs w:val="30"/>
        </w:rPr>
        <w:t xml:space="preserve">увеличения спроса, вызванного введением США торговых пошлин против множества стран и обострением торговых войн. Инвесторы начали активно вкладываться в золото как в надёжный </w:t>
      </w:r>
      <w:r w:rsidR="00F125A5">
        <w:rPr>
          <w:rFonts w:ascii="Times New Roman" w:hAnsi="Times New Roman" w:cs="Times New Roman"/>
          <w:color w:val="000000"/>
          <w:kern w:val="0"/>
          <w:sz w:val="30"/>
          <w:szCs w:val="30"/>
        </w:rPr>
        <w:t xml:space="preserve">и </w:t>
      </w:r>
      <w:r w:rsidR="002B5A6E" w:rsidRPr="0074566D">
        <w:rPr>
          <w:rFonts w:ascii="Times New Roman" w:hAnsi="Times New Roman" w:cs="Times New Roman"/>
          <w:color w:val="000000"/>
          <w:kern w:val="0"/>
          <w:sz w:val="30"/>
          <w:szCs w:val="30"/>
        </w:rPr>
        <w:t>защи</w:t>
      </w:r>
      <w:r w:rsidR="00F125A5">
        <w:rPr>
          <w:rFonts w:ascii="Times New Roman" w:hAnsi="Times New Roman" w:cs="Times New Roman"/>
          <w:color w:val="000000"/>
          <w:kern w:val="0"/>
          <w:sz w:val="30"/>
          <w:szCs w:val="30"/>
        </w:rPr>
        <w:t>щенный</w:t>
      </w:r>
      <w:r w:rsidR="002B5A6E" w:rsidRPr="0074566D">
        <w:rPr>
          <w:rFonts w:ascii="Times New Roman" w:hAnsi="Times New Roman" w:cs="Times New Roman"/>
          <w:color w:val="000000"/>
          <w:kern w:val="0"/>
          <w:sz w:val="30"/>
          <w:szCs w:val="30"/>
        </w:rPr>
        <w:t xml:space="preserve"> актив. В то же время, курс доллара США к рублю, наоборот, начал снижаться под воздействием различных факторов, включая рост поступлений иностранной валюты от экспортной выручки в страну. Так как Россия в данный момент находится в меньшей зависимости от мировой экономики, то сложившаяся ситуация на мировых рынках </w:t>
      </w:r>
      <w:r w:rsidR="00B46378" w:rsidRPr="0074566D">
        <w:rPr>
          <w:rFonts w:ascii="Times New Roman" w:hAnsi="Times New Roman" w:cs="Times New Roman"/>
          <w:color w:val="000000"/>
          <w:kern w:val="0"/>
          <w:sz w:val="30"/>
          <w:szCs w:val="30"/>
        </w:rPr>
        <w:t>оказала на неё ограниченное влияние</w:t>
      </w:r>
      <w:r w:rsidR="002B5A6E" w:rsidRPr="0074566D">
        <w:rPr>
          <w:rFonts w:ascii="Times New Roman" w:hAnsi="Times New Roman" w:cs="Times New Roman"/>
          <w:color w:val="000000"/>
          <w:kern w:val="0"/>
          <w:sz w:val="30"/>
          <w:szCs w:val="30"/>
        </w:rPr>
        <w:t xml:space="preserve">. </w:t>
      </w:r>
      <w:r w:rsidR="00B46378" w:rsidRPr="0074566D">
        <w:rPr>
          <w:rFonts w:ascii="Times New Roman" w:hAnsi="Times New Roman" w:cs="Times New Roman"/>
          <w:color w:val="000000"/>
          <w:kern w:val="0"/>
          <w:sz w:val="30"/>
          <w:szCs w:val="30"/>
        </w:rPr>
        <w:t>Если бы Россия оставалась в высокой зависимости от глобальной экономики, ослабление рубля вслед за мировыми тенденциями было бы более вероятным. Поэтому, несмотря на укрепление рубля по отношению к доллару США, российская цена золота увеличилась.</w:t>
      </w:r>
    </w:p>
    <w:p w14:paraId="759BD08A" w14:textId="77777777" w:rsidR="00843C9D" w:rsidRPr="0074566D" w:rsidRDefault="005D223C" w:rsidP="0074566D">
      <w:pPr>
        <w:autoSpaceDE w:val="0"/>
        <w:autoSpaceDN w:val="0"/>
        <w:adjustRightInd w:val="0"/>
        <w:spacing w:after="0" w:line="240" w:lineRule="auto"/>
        <w:ind w:firstLine="709"/>
        <w:jc w:val="center"/>
        <w:rPr>
          <w:rFonts w:ascii="Times New Roman" w:hAnsi="Times New Roman" w:cs="Times New Roman"/>
          <w:noProof/>
          <w:sz w:val="30"/>
          <w:szCs w:val="30"/>
          <w:u w:color="000000"/>
        </w:rPr>
      </w:pPr>
      <w:r w:rsidRPr="0074566D">
        <w:rPr>
          <w:rFonts w:ascii="Times New Roman" w:hAnsi="Times New Roman" w:cs="Times New Roman"/>
          <w:noProof/>
          <w:sz w:val="30"/>
          <w:szCs w:val="30"/>
          <w:u w:color="000000"/>
        </w:rPr>
        <w:drawing>
          <wp:inline distT="0" distB="0" distL="0" distR="0" wp14:anchorId="79F9FBCA" wp14:editId="063D690D">
            <wp:extent cx="5114319" cy="3409683"/>
            <wp:effectExtent l="0" t="0" r="3810" b="0"/>
            <wp:docPr id="115777916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79162" name="Рисунок 1157779162"/>
                    <pic:cNvPicPr/>
                  </pic:nvPicPr>
                  <pic:blipFill rotWithShape="1">
                    <a:blip r:embed="rId11" cstate="print">
                      <a:extLst>
                        <a:ext uri="{28A0092B-C50C-407E-A947-70E740481C1C}">
                          <a14:useLocalDpi xmlns:a14="http://schemas.microsoft.com/office/drawing/2010/main" val="0"/>
                        </a:ext>
                      </a:extLst>
                    </a:blip>
                    <a:srcRect t="3737"/>
                    <a:stretch>
                      <a:fillRect/>
                    </a:stretch>
                  </pic:blipFill>
                  <pic:spPr bwMode="auto">
                    <a:xfrm>
                      <a:off x="0" y="0"/>
                      <a:ext cx="5120710" cy="3413944"/>
                    </a:xfrm>
                    <a:prstGeom prst="rect">
                      <a:avLst/>
                    </a:prstGeom>
                    <a:ln>
                      <a:noFill/>
                    </a:ln>
                    <a:extLst>
                      <a:ext uri="{53640926-AAD7-44D8-BBD7-CCE9431645EC}">
                        <a14:shadowObscured xmlns:a14="http://schemas.microsoft.com/office/drawing/2010/main"/>
                      </a:ext>
                    </a:extLst>
                  </pic:spPr>
                </pic:pic>
              </a:graphicData>
            </a:graphic>
          </wp:inline>
        </w:drawing>
      </w:r>
    </w:p>
    <w:p w14:paraId="759C466D" w14:textId="77777777" w:rsidR="00843C9D" w:rsidRDefault="00843C9D" w:rsidP="00783C2A">
      <w:pPr>
        <w:autoSpaceDE w:val="0"/>
        <w:autoSpaceDN w:val="0"/>
        <w:adjustRightInd w:val="0"/>
        <w:spacing w:after="0" w:line="240" w:lineRule="auto"/>
        <w:ind w:firstLine="709"/>
        <w:jc w:val="center"/>
        <w:rPr>
          <w:rFonts w:ascii="Times New Roman" w:hAnsi="Times New Roman" w:cs="Times New Roman"/>
          <w:color w:val="000000"/>
          <w:kern w:val="0"/>
          <w:sz w:val="30"/>
          <w:szCs w:val="30"/>
        </w:rPr>
      </w:pPr>
      <w:r w:rsidRPr="0074566D">
        <w:rPr>
          <w:rFonts w:ascii="Times New Roman" w:hAnsi="Times New Roman" w:cs="Times New Roman"/>
          <w:color w:val="000000"/>
          <w:kern w:val="0"/>
          <w:sz w:val="30"/>
          <w:szCs w:val="30"/>
        </w:rPr>
        <w:t>Рисунок 3 – Динамика курса рубля к доллару и российских цен на золото</w:t>
      </w:r>
      <w:r w:rsidR="00940D84" w:rsidRPr="0074566D">
        <w:rPr>
          <w:rFonts w:ascii="Times New Roman" w:hAnsi="Times New Roman" w:cs="Times New Roman"/>
          <w:color w:val="000000"/>
          <w:kern w:val="0"/>
          <w:sz w:val="30"/>
          <w:szCs w:val="30"/>
        </w:rPr>
        <w:t xml:space="preserve"> [</w:t>
      </w:r>
      <w:r w:rsidR="0041338B" w:rsidRPr="0041338B">
        <w:rPr>
          <w:rFonts w:ascii="Times New Roman" w:hAnsi="Times New Roman" w:cs="Times New Roman"/>
          <w:color w:val="000000"/>
          <w:kern w:val="0"/>
          <w:sz w:val="30"/>
          <w:szCs w:val="30"/>
        </w:rPr>
        <w:t>8</w:t>
      </w:r>
      <w:r w:rsidR="00940D84" w:rsidRPr="0074566D">
        <w:rPr>
          <w:rFonts w:ascii="Times New Roman" w:hAnsi="Times New Roman" w:cs="Times New Roman"/>
          <w:color w:val="000000"/>
          <w:kern w:val="0"/>
          <w:sz w:val="30"/>
          <w:szCs w:val="30"/>
        </w:rPr>
        <w:t>]</w:t>
      </w:r>
    </w:p>
    <w:p w14:paraId="0746AD07" w14:textId="77777777" w:rsidR="00F125A5" w:rsidRPr="0074566D" w:rsidRDefault="00F125A5" w:rsidP="00783C2A">
      <w:pPr>
        <w:autoSpaceDE w:val="0"/>
        <w:autoSpaceDN w:val="0"/>
        <w:adjustRightInd w:val="0"/>
        <w:spacing w:after="0" w:line="240" w:lineRule="auto"/>
        <w:ind w:firstLine="709"/>
        <w:jc w:val="center"/>
        <w:rPr>
          <w:rFonts w:ascii="Times New Roman" w:hAnsi="Times New Roman" w:cs="Times New Roman"/>
          <w:color w:val="000000"/>
          <w:kern w:val="0"/>
          <w:sz w:val="30"/>
          <w:szCs w:val="30"/>
        </w:rPr>
      </w:pPr>
    </w:p>
    <w:p w14:paraId="3D688889" w14:textId="77777777" w:rsidR="00B46378" w:rsidRPr="0074566D" w:rsidRDefault="00B46378" w:rsidP="0074566D">
      <w:pPr>
        <w:spacing w:after="0" w:line="240" w:lineRule="auto"/>
        <w:ind w:firstLine="709"/>
        <w:jc w:val="both"/>
        <w:rPr>
          <w:rFonts w:ascii="Times New Roman" w:hAnsi="Times New Roman" w:cs="Times New Roman"/>
          <w:sz w:val="30"/>
          <w:szCs w:val="30"/>
        </w:rPr>
      </w:pPr>
      <w:r w:rsidRPr="0074566D">
        <w:rPr>
          <w:rFonts w:ascii="Times New Roman" w:hAnsi="Times New Roman" w:cs="Times New Roman"/>
          <w:sz w:val="30"/>
          <w:szCs w:val="30"/>
        </w:rPr>
        <w:t xml:space="preserve">Вторым фактором, который оказывает значительное влияние на цену золота в России, исходя из полученных результатов, является ключевая ставка, которая устанавливается советом директоров Банка России. В нашей модели влияние ключевой ставки Банка России на цену золота носит полиномиальный характер. Это означает, что изменение ключевой ставки влияет на цену золота не линейно, а эффект </w:t>
      </w:r>
      <w:r w:rsidR="00F125A5">
        <w:rPr>
          <w:rFonts w:ascii="Times New Roman" w:hAnsi="Times New Roman" w:cs="Times New Roman"/>
          <w:sz w:val="30"/>
          <w:szCs w:val="30"/>
        </w:rPr>
        <w:t xml:space="preserve">влияния </w:t>
      </w:r>
      <w:r w:rsidRPr="0074566D">
        <w:rPr>
          <w:rFonts w:ascii="Times New Roman" w:hAnsi="Times New Roman" w:cs="Times New Roman"/>
          <w:sz w:val="30"/>
          <w:szCs w:val="30"/>
        </w:rPr>
        <w:lastRenderedPageBreak/>
        <w:t xml:space="preserve">ключевой ставки на цену зависит от её уровня и может усиливаться или ослабевать при определённых значениях. </w:t>
      </w:r>
      <w:r w:rsidR="008A1E3D" w:rsidRPr="0074566D">
        <w:rPr>
          <w:rFonts w:ascii="Times New Roman" w:hAnsi="Times New Roman" w:cs="Times New Roman"/>
          <w:sz w:val="30"/>
          <w:szCs w:val="30"/>
        </w:rPr>
        <w:t xml:space="preserve">Тем самым, по результатам </w:t>
      </w:r>
      <w:r w:rsidR="00F125A5">
        <w:rPr>
          <w:rFonts w:ascii="Times New Roman" w:hAnsi="Times New Roman" w:cs="Times New Roman"/>
          <w:sz w:val="30"/>
          <w:szCs w:val="30"/>
        </w:rPr>
        <w:t>экономико-математического моделирования</w:t>
      </w:r>
      <w:r w:rsidR="008A1E3D" w:rsidRPr="0074566D">
        <w:rPr>
          <w:rFonts w:ascii="Times New Roman" w:hAnsi="Times New Roman" w:cs="Times New Roman"/>
          <w:sz w:val="30"/>
          <w:szCs w:val="30"/>
        </w:rPr>
        <w:t xml:space="preserve">, а также исходя из визуального исследования зависимости цены золота от ключевой ставки, можно сделать вывод о том, что при значении ключевой ставки, равной </w:t>
      </w:r>
      <w:r w:rsidR="00044E0B" w:rsidRPr="0074566D">
        <w:rPr>
          <w:rFonts w:ascii="Times New Roman" w:hAnsi="Times New Roman" w:cs="Times New Roman"/>
          <w:sz w:val="30"/>
          <w:szCs w:val="30"/>
        </w:rPr>
        <w:t xml:space="preserve">около </w:t>
      </w:r>
      <w:r w:rsidR="00183B76" w:rsidRPr="0074566D">
        <w:rPr>
          <w:rFonts w:ascii="Times New Roman" w:hAnsi="Times New Roman" w:cs="Times New Roman"/>
          <w:sz w:val="30"/>
          <w:szCs w:val="30"/>
        </w:rPr>
        <w:t>10</w:t>
      </w:r>
      <w:r w:rsidR="00044E0B" w:rsidRPr="0074566D">
        <w:rPr>
          <w:rFonts w:ascii="Times New Roman" w:hAnsi="Times New Roman" w:cs="Times New Roman"/>
          <w:sz w:val="30"/>
          <w:szCs w:val="30"/>
        </w:rPr>
        <w:t xml:space="preserve">%, эффект </w:t>
      </w:r>
      <w:r w:rsidR="00F125A5">
        <w:rPr>
          <w:rFonts w:ascii="Times New Roman" w:hAnsi="Times New Roman" w:cs="Times New Roman"/>
          <w:sz w:val="30"/>
          <w:szCs w:val="30"/>
        </w:rPr>
        <w:t xml:space="preserve">влияния ставки </w:t>
      </w:r>
      <w:r w:rsidR="00044E0B" w:rsidRPr="0074566D">
        <w:rPr>
          <w:rFonts w:ascii="Times New Roman" w:hAnsi="Times New Roman" w:cs="Times New Roman"/>
          <w:sz w:val="30"/>
          <w:szCs w:val="30"/>
        </w:rPr>
        <w:t xml:space="preserve">на цену золота меняет своё направление. </w:t>
      </w:r>
      <w:r w:rsidR="005E194E" w:rsidRPr="0074566D">
        <w:rPr>
          <w:rFonts w:ascii="Times New Roman" w:hAnsi="Times New Roman" w:cs="Times New Roman"/>
          <w:sz w:val="30"/>
          <w:szCs w:val="30"/>
        </w:rPr>
        <w:t xml:space="preserve">Если значение инфляции меньше </w:t>
      </w:r>
      <w:r w:rsidR="00183B76" w:rsidRPr="0074566D">
        <w:rPr>
          <w:rFonts w:ascii="Times New Roman" w:hAnsi="Times New Roman" w:cs="Times New Roman"/>
          <w:sz w:val="30"/>
          <w:szCs w:val="30"/>
        </w:rPr>
        <w:t>10</w:t>
      </w:r>
      <w:r w:rsidR="005E194E" w:rsidRPr="0074566D">
        <w:rPr>
          <w:rFonts w:ascii="Times New Roman" w:hAnsi="Times New Roman" w:cs="Times New Roman"/>
          <w:sz w:val="30"/>
          <w:szCs w:val="30"/>
        </w:rPr>
        <w:t xml:space="preserve">%, то при </w:t>
      </w:r>
      <w:r w:rsidR="004F7063" w:rsidRPr="0074566D">
        <w:rPr>
          <w:rFonts w:ascii="Times New Roman" w:hAnsi="Times New Roman" w:cs="Times New Roman"/>
          <w:sz w:val="30"/>
          <w:szCs w:val="30"/>
        </w:rPr>
        <w:t>у</w:t>
      </w:r>
      <w:r w:rsidR="0037333B" w:rsidRPr="0074566D">
        <w:rPr>
          <w:rFonts w:ascii="Times New Roman" w:hAnsi="Times New Roman" w:cs="Times New Roman"/>
          <w:sz w:val="30"/>
          <w:szCs w:val="30"/>
        </w:rPr>
        <w:t>величении</w:t>
      </w:r>
      <w:r w:rsidR="005E194E" w:rsidRPr="0074566D">
        <w:rPr>
          <w:rFonts w:ascii="Times New Roman" w:hAnsi="Times New Roman" w:cs="Times New Roman"/>
          <w:sz w:val="30"/>
          <w:szCs w:val="30"/>
        </w:rPr>
        <w:t xml:space="preserve"> </w:t>
      </w:r>
      <w:r w:rsidR="00F125A5">
        <w:rPr>
          <w:rFonts w:ascii="Times New Roman" w:hAnsi="Times New Roman" w:cs="Times New Roman"/>
          <w:sz w:val="30"/>
          <w:szCs w:val="30"/>
        </w:rPr>
        <w:t>ставки</w:t>
      </w:r>
      <w:r w:rsidR="005E194E" w:rsidRPr="0074566D">
        <w:rPr>
          <w:rFonts w:ascii="Times New Roman" w:hAnsi="Times New Roman" w:cs="Times New Roman"/>
          <w:sz w:val="30"/>
          <w:szCs w:val="30"/>
        </w:rPr>
        <w:t xml:space="preserve"> на 1%</w:t>
      </w:r>
      <w:r w:rsidR="004F7063" w:rsidRPr="0074566D">
        <w:rPr>
          <w:rFonts w:ascii="Times New Roman" w:hAnsi="Times New Roman" w:cs="Times New Roman"/>
          <w:sz w:val="30"/>
          <w:szCs w:val="30"/>
        </w:rPr>
        <w:t xml:space="preserve">, цена золота будет уменьшаться. Если инфляция будет больше </w:t>
      </w:r>
      <w:r w:rsidR="00183B76" w:rsidRPr="0074566D">
        <w:rPr>
          <w:rFonts w:ascii="Times New Roman" w:hAnsi="Times New Roman" w:cs="Times New Roman"/>
          <w:sz w:val="30"/>
          <w:szCs w:val="30"/>
        </w:rPr>
        <w:t>10</w:t>
      </w:r>
      <w:r w:rsidR="004F7063" w:rsidRPr="0074566D">
        <w:rPr>
          <w:rFonts w:ascii="Times New Roman" w:hAnsi="Times New Roman" w:cs="Times New Roman"/>
          <w:sz w:val="30"/>
          <w:szCs w:val="30"/>
        </w:rPr>
        <w:t xml:space="preserve">%, то при увеличении переменного фактора на 1%, российская цена золота будет увеличиваться. </w:t>
      </w:r>
    </w:p>
    <w:p w14:paraId="6E4AC2F0" w14:textId="77777777" w:rsidR="004F7063" w:rsidRPr="0074566D" w:rsidRDefault="004F7063" w:rsidP="0074566D">
      <w:pPr>
        <w:spacing w:after="0" w:line="240" w:lineRule="auto"/>
        <w:ind w:firstLine="709"/>
        <w:jc w:val="both"/>
        <w:rPr>
          <w:rFonts w:ascii="Times New Roman" w:hAnsi="Times New Roman" w:cs="Times New Roman"/>
          <w:sz w:val="30"/>
          <w:szCs w:val="30"/>
        </w:rPr>
      </w:pPr>
      <w:r w:rsidRPr="0074566D">
        <w:rPr>
          <w:rFonts w:ascii="Times New Roman" w:hAnsi="Times New Roman" w:cs="Times New Roman"/>
          <w:sz w:val="30"/>
          <w:szCs w:val="30"/>
        </w:rPr>
        <w:t xml:space="preserve">Такое разнонаправленное влияние ключевой ставки на цену золота объясняется </w:t>
      </w:r>
      <w:r w:rsidR="00FA73AB" w:rsidRPr="0074566D">
        <w:rPr>
          <w:rFonts w:ascii="Times New Roman" w:hAnsi="Times New Roman" w:cs="Times New Roman"/>
          <w:sz w:val="30"/>
          <w:szCs w:val="30"/>
        </w:rPr>
        <w:t xml:space="preserve">особыми функциями, которые ключевая ставка играет в экономике. </w:t>
      </w:r>
      <w:r w:rsidR="008D6D51" w:rsidRPr="0074566D">
        <w:rPr>
          <w:rFonts w:ascii="Times New Roman" w:hAnsi="Times New Roman" w:cs="Times New Roman"/>
          <w:sz w:val="30"/>
          <w:szCs w:val="30"/>
        </w:rPr>
        <w:t xml:space="preserve">При относительно низких и умеренных значениях ключевой ставки усиливается привлекательность долгосрочных вложений, включая и рынок золота, поскольку доходность банковских инструментов и облигаций является не очень высокой. </w:t>
      </w:r>
      <w:r w:rsidR="00FA73AB" w:rsidRPr="0074566D">
        <w:rPr>
          <w:rFonts w:ascii="Times New Roman" w:hAnsi="Times New Roman" w:cs="Times New Roman"/>
          <w:sz w:val="30"/>
          <w:szCs w:val="30"/>
        </w:rPr>
        <w:t>При умеренном росте ключевой ставки золото теряет свою привлекательность, так как возрастает доходность альтернативных активов, например, депозитов и облигаций. Однако при дальнейшем значительном повышении кл</w:t>
      </w:r>
      <w:r w:rsidR="00CA7104" w:rsidRPr="0074566D">
        <w:rPr>
          <w:rFonts w:ascii="Times New Roman" w:hAnsi="Times New Roman" w:cs="Times New Roman"/>
          <w:sz w:val="30"/>
          <w:szCs w:val="30"/>
        </w:rPr>
        <w:t>ючевой ставки, когда Центральны банк проводит антикризисную или антиинфляционную</w:t>
      </w:r>
      <w:r w:rsidR="00F125A5">
        <w:rPr>
          <w:rFonts w:ascii="Times New Roman" w:hAnsi="Times New Roman" w:cs="Times New Roman"/>
          <w:sz w:val="30"/>
          <w:szCs w:val="30"/>
        </w:rPr>
        <w:t xml:space="preserve"> политику</w:t>
      </w:r>
      <w:r w:rsidR="00CA7104" w:rsidRPr="0074566D">
        <w:rPr>
          <w:rFonts w:ascii="Times New Roman" w:hAnsi="Times New Roman" w:cs="Times New Roman"/>
          <w:sz w:val="30"/>
          <w:szCs w:val="30"/>
        </w:rPr>
        <w:t xml:space="preserve">, спрос на золото начинает возрастать. В данной ситуации </w:t>
      </w:r>
      <w:r w:rsidR="00FA73AB" w:rsidRPr="0074566D">
        <w:rPr>
          <w:rFonts w:ascii="Times New Roman" w:hAnsi="Times New Roman" w:cs="Times New Roman"/>
          <w:sz w:val="30"/>
          <w:szCs w:val="30"/>
        </w:rPr>
        <w:t>ключевая ставка начинает восприниматься как индикатор экономической нестабильность или высокой инфляции, когда инвесторы ожидают начала рецессии в экономике</w:t>
      </w:r>
      <w:r w:rsidR="00CA7104" w:rsidRPr="0074566D">
        <w:rPr>
          <w:rFonts w:ascii="Times New Roman" w:hAnsi="Times New Roman" w:cs="Times New Roman"/>
          <w:sz w:val="30"/>
          <w:szCs w:val="30"/>
        </w:rPr>
        <w:t xml:space="preserve">. Поэтому интерес к золоту как к средству сбережения </w:t>
      </w:r>
      <w:r w:rsidR="00F125A5">
        <w:rPr>
          <w:rFonts w:ascii="Times New Roman" w:hAnsi="Times New Roman" w:cs="Times New Roman"/>
          <w:sz w:val="30"/>
          <w:szCs w:val="30"/>
        </w:rPr>
        <w:t>в условиях высокой</w:t>
      </w:r>
      <w:r w:rsidR="00CA7104" w:rsidRPr="0074566D">
        <w:rPr>
          <w:rFonts w:ascii="Times New Roman" w:hAnsi="Times New Roman" w:cs="Times New Roman"/>
          <w:sz w:val="30"/>
          <w:szCs w:val="30"/>
        </w:rPr>
        <w:t xml:space="preserve"> инфляции и других макроэкономических факторов возрастает, и цена на него может также начать расти. Таким образом, влияние ключевой ставки на цену золота становится нелинейным: при низких ставках золото дорожает, затем дешевеет, а при чрезмерно высоких – снова становится востребованным. </w:t>
      </w:r>
    </w:p>
    <w:p w14:paraId="452562DB" w14:textId="77777777" w:rsidR="004F7063" w:rsidRDefault="008D6D51" w:rsidP="0074566D">
      <w:pPr>
        <w:spacing w:after="0" w:line="240" w:lineRule="auto"/>
        <w:ind w:firstLine="709"/>
        <w:jc w:val="both"/>
        <w:rPr>
          <w:rFonts w:ascii="Times New Roman" w:hAnsi="Times New Roman" w:cs="Times New Roman"/>
          <w:sz w:val="30"/>
          <w:szCs w:val="30"/>
        </w:rPr>
      </w:pPr>
      <w:r w:rsidRPr="0074566D">
        <w:rPr>
          <w:rFonts w:ascii="Times New Roman" w:hAnsi="Times New Roman" w:cs="Times New Roman"/>
          <w:sz w:val="30"/>
          <w:szCs w:val="30"/>
        </w:rPr>
        <w:t xml:space="preserve">Ещё одним фактором, влияющим на </w:t>
      </w:r>
      <w:r w:rsidR="00F125A5">
        <w:rPr>
          <w:rFonts w:ascii="Times New Roman" w:hAnsi="Times New Roman" w:cs="Times New Roman"/>
          <w:sz w:val="30"/>
          <w:szCs w:val="30"/>
        </w:rPr>
        <w:t xml:space="preserve">процесс </w:t>
      </w:r>
      <w:r w:rsidRPr="0074566D">
        <w:rPr>
          <w:rFonts w:ascii="Times New Roman" w:hAnsi="Times New Roman" w:cs="Times New Roman"/>
          <w:sz w:val="30"/>
          <w:szCs w:val="30"/>
        </w:rPr>
        <w:t>ценообразовани</w:t>
      </w:r>
      <w:r w:rsidR="00F125A5">
        <w:rPr>
          <w:rFonts w:ascii="Times New Roman" w:hAnsi="Times New Roman" w:cs="Times New Roman"/>
          <w:sz w:val="30"/>
          <w:szCs w:val="30"/>
        </w:rPr>
        <w:t>я</w:t>
      </w:r>
      <w:r w:rsidRPr="0074566D">
        <w:rPr>
          <w:rFonts w:ascii="Times New Roman" w:hAnsi="Times New Roman" w:cs="Times New Roman"/>
          <w:sz w:val="30"/>
          <w:szCs w:val="30"/>
        </w:rPr>
        <w:t xml:space="preserve"> золота, является котировка мировой цены нефти </w:t>
      </w:r>
      <w:r w:rsidR="00F125A5">
        <w:rPr>
          <w:rFonts w:ascii="Times New Roman" w:hAnsi="Times New Roman" w:cs="Times New Roman"/>
          <w:sz w:val="30"/>
          <w:szCs w:val="30"/>
        </w:rPr>
        <w:t xml:space="preserve">марки </w:t>
      </w:r>
      <w:r w:rsidRPr="0074566D">
        <w:rPr>
          <w:rFonts w:ascii="Times New Roman" w:hAnsi="Times New Roman" w:cs="Times New Roman"/>
          <w:i/>
          <w:iCs/>
          <w:sz w:val="30"/>
          <w:szCs w:val="30"/>
        </w:rPr>
        <w:t>U</w:t>
      </w:r>
      <w:proofErr w:type="spellStart"/>
      <w:r w:rsidRPr="0074566D">
        <w:rPr>
          <w:rFonts w:ascii="Times New Roman" w:hAnsi="Times New Roman" w:cs="Times New Roman"/>
          <w:i/>
          <w:iCs/>
          <w:sz w:val="30"/>
          <w:szCs w:val="30"/>
          <w:lang w:val="en-US"/>
        </w:rPr>
        <w:t>rals</w:t>
      </w:r>
      <w:proofErr w:type="spellEnd"/>
      <w:r w:rsidR="00E03E8D" w:rsidRPr="0074566D">
        <w:rPr>
          <w:rFonts w:ascii="Times New Roman" w:hAnsi="Times New Roman" w:cs="Times New Roman"/>
          <w:sz w:val="30"/>
          <w:szCs w:val="30"/>
        </w:rPr>
        <w:t xml:space="preserve">. </w:t>
      </w:r>
      <w:r w:rsidR="00D736DF" w:rsidRPr="0074566D">
        <w:rPr>
          <w:rFonts w:ascii="Times New Roman" w:hAnsi="Times New Roman" w:cs="Times New Roman"/>
          <w:sz w:val="30"/>
          <w:szCs w:val="30"/>
        </w:rPr>
        <w:t xml:space="preserve">Однако необходимо отметить, что его влияние на российскую цену золота, несмотря на полученное </w:t>
      </w:r>
      <w:r w:rsidR="00D736DF" w:rsidRPr="0074566D">
        <w:rPr>
          <w:rFonts w:ascii="Times New Roman" w:hAnsi="Times New Roman" w:cs="Times New Roman"/>
          <w:i/>
          <w:iCs/>
          <w:sz w:val="30"/>
          <w:szCs w:val="30"/>
          <w:lang w:val="en-US"/>
        </w:rPr>
        <w:t>P</w:t>
      </w:r>
      <w:r w:rsidR="00D736DF" w:rsidRPr="0074566D">
        <w:rPr>
          <w:rFonts w:ascii="Times New Roman" w:hAnsi="Times New Roman" w:cs="Times New Roman"/>
          <w:sz w:val="30"/>
          <w:szCs w:val="30"/>
        </w:rPr>
        <w:t xml:space="preserve">-значение меньше 0,05, относительно минимальное. Исходя из полученных результатов, при повышении уровня мировых цен нефти марки </w:t>
      </w:r>
      <w:r w:rsidR="00D736DF" w:rsidRPr="0074566D">
        <w:rPr>
          <w:rFonts w:ascii="Times New Roman" w:hAnsi="Times New Roman" w:cs="Times New Roman"/>
          <w:i/>
          <w:iCs/>
          <w:sz w:val="30"/>
          <w:szCs w:val="30"/>
          <w:lang w:val="en-US"/>
        </w:rPr>
        <w:t>Urals</w:t>
      </w:r>
      <w:r w:rsidR="00D736DF" w:rsidRPr="0074566D">
        <w:rPr>
          <w:rFonts w:ascii="Times New Roman" w:hAnsi="Times New Roman" w:cs="Times New Roman"/>
          <w:sz w:val="30"/>
          <w:szCs w:val="30"/>
        </w:rPr>
        <w:t xml:space="preserve"> российская цена золота начинает также незначительно расти. Такая зависимость может объясняться рядом разнообразных причин. Во-первых,</w:t>
      </w:r>
      <w:r w:rsidR="00EF6724" w:rsidRPr="0074566D">
        <w:rPr>
          <w:rFonts w:ascii="Times New Roman" w:hAnsi="Times New Roman" w:cs="Times New Roman"/>
          <w:sz w:val="30"/>
          <w:szCs w:val="30"/>
        </w:rPr>
        <w:t xml:space="preserve"> если растет цена нефти, то повышаются нефтяные доходы от её продажи. При повышении доходов </w:t>
      </w:r>
      <w:r w:rsidR="00F125A5">
        <w:rPr>
          <w:rFonts w:ascii="Times New Roman" w:hAnsi="Times New Roman" w:cs="Times New Roman"/>
          <w:sz w:val="30"/>
          <w:szCs w:val="30"/>
        </w:rPr>
        <w:t xml:space="preserve">экспортеров нефти, </w:t>
      </w:r>
      <w:r w:rsidR="00EF6724" w:rsidRPr="0074566D">
        <w:rPr>
          <w:rFonts w:ascii="Times New Roman" w:hAnsi="Times New Roman" w:cs="Times New Roman"/>
          <w:sz w:val="30"/>
          <w:szCs w:val="30"/>
        </w:rPr>
        <w:t xml:space="preserve">часть своих нефтяных </w:t>
      </w:r>
      <w:r w:rsidR="00F125A5">
        <w:rPr>
          <w:rFonts w:ascii="Times New Roman" w:hAnsi="Times New Roman" w:cs="Times New Roman"/>
          <w:sz w:val="30"/>
          <w:szCs w:val="30"/>
        </w:rPr>
        <w:t xml:space="preserve">они </w:t>
      </w:r>
      <w:r w:rsidR="00EF6724" w:rsidRPr="0074566D">
        <w:rPr>
          <w:rFonts w:ascii="Times New Roman" w:hAnsi="Times New Roman" w:cs="Times New Roman"/>
          <w:sz w:val="30"/>
          <w:szCs w:val="30"/>
        </w:rPr>
        <w:t>конвертиру</w:t>
      </w:r>
      <w:r w:rsidR="00F125A5">
        <w:rPr>
          <w:rFonts w:ascii="Times New Roman" w:hAnsi="Times New Roman" w:cs="Times New Roman"/>
          <w:sz w:val="30"/>
          <w:szCs w:val="30"/>
        </w:rPr>
        <w:t>ю</w:t>
      </w:r>
      <w:r w:rsidR="00EF6724" w:rsidRPr="0074566D">
        <w:rPr>
          <w:rFonts w:ascii="Times New Roman" w:hAnsi="Times New Roman" w:cs="Times New Roman"/>
          <w:sz w:val="30"/>
          <w:szCs w:val="30"/>
        </w:rPr>
        <w:t>т в золото для диверсификации золотовалютных резервов</w:t>
      </w:r>
      <w:r w:rsidR="00F125A5">
        <w:rPr>
          <w:rFonts w:ascii="Times New Roman" w:hAnsi="Times New Roman" w:cs="Times New Roman"/>
          <w:sz w:val="30"/>
          <w:szCs w:val="30"/>
        </w:rPr>
        <w:t xml:space="preserve"> (Россия в том числе)</w:t>
      </w:r>
      <w:r w:rsidR="00EF6724" w:rsidRPr="0074566D">
        <w:rPr>
          <w:rFonts w:ascii="Times New Roman" w:hAnsi="Times New Roman" w:cs="Times New Roman"/>
          <w:sz w:val="30"/>
          <w:szCs w:val="30"/>
        </w:rPr>
        <w:t xml:space="preserve">. Тем самым, повышается спрос на золото и, как следствие, повышается его цена. Во-вторых, очень часто повышение цены нефти сопровождается </w:t>
      </w:r>
      <w:r w:rsidR="00EF6724" w:rsidRPr="0074566D">
        <w:rPr>
          <w:rFonts w:ascii="Times New Roman" w:hAnsi="Times New Roman" w:cs="Times New Roman"/>
          <w:sz w:val="30"/>
          <w:szCs w:val="30"/>
        </w:rPr>
        <w:lastRenderedPageBreak/>
        <w:t xml:space="preserve">ослаблением курса рубля, то есть девальвацией национальной валюты. </w:t>
      </w:r>
      <w:r w:rsidR="00AC3BFE" w:rsidRPr="0074566D">
        <w:rPr>
          <w:rFonts w:ascii="Times New Roman" w:hAnsi="Times New Roman" w:cs="Times New Roman"/>
          <w:sz w:val="30"/>
          <w:szCs w:val="30"/>
        </w:rPr>
        <w:t xml:space="preserve">В свою очередь, повышение курса доллара США к рублю, как мы уже говорили ранее, приводит к повышению цены золота. </w:t>
      </w:r>
      <w:r w:rsidR="004D6AE0" w:rsidRPr="0074566D">
        <w:rPr>
          <w:rFonts w:ascii="Times New Roman" w:hAnsi="Times New Roman" w:cs="Times New Roman"/>
          <w:sz w:val="30"/>
          <w:szCs w:val="30"/>
        </w:rPr>
        <w:t>В-третьих, значения цен на нефть являются одним из индикаторов проявления инфляции. При повышении цены нефти в будущем ожидается повышение цен на товары</w:t>
      </w:r>
      <w:r w:rsidR="00AC3BFE" w:rsidRPr="0074566D">
        <w:rPr>
          <w:rFonts w:ascii="Times New Roman" w:hAnsi="Times New Roman" w:cs="Times New Roman"/>
          <w:sz w:val="30"/>
          <w:szCs w:val="30"/>
        </w:rPr>
        <w:t xml:space="preserve"> и с целью сохранения своих сбережений инвесторы увеличивают спрос на золото, который в свою очередь повышает цену золота</w:t>
      </w:r>
      <w:r w:rsidR="0073662F" w:rsidRPr="0074566D">
        <w:rPr>
          <w:rFonts w:ascii="Times New Roman" w:hAnsi="Times New Roman" w:cs="Times New Roman"/>
          <w:sz w:val="30"/>
          <w:szCs w:val="30"/>
        </w:rPr>
        <w:t xml:space="preserve"> [</w:t>
      </w:r>
      <w:r w:rsidR="0041338B" w:rsidRPr="0041338B">
        <w:rPr>
          <w:rFonts w:ascii="Times New Roman" w:hAnsi="Times New Roman" w:cs="Times New Roman"/>
          <w:sz w:val="30"/>
          <w:szCs w:val="30"/>
        </w:rPr>
        <w:t>5</w:t>
      </w:r>
      <w:r w:rsidR="0073662F" w:rsidRPr="0074566D">
        <w:rPr>
          <w:rFonts w:ascii="Times New Roman" w:hAnsi="Times New Roman" w:cs="Times New Roman"/>
          <w:sz w:val="30"/>
          <w:szCs w:val="30"/>
        </w:rPr>
        <w:t xml:space="preserve">, </w:t>
      </w:r>
      <w:r w:rsidR="0073662F" w:rsidRPr="0074566D">
        <w:rPr>
          <w:rFonts w:ascii="Times New Roman" w:hAnsi="Times New Roman" w:cs="Times New Roman"/>
          <w:sz w:val="30"/>
          <w:szCs w:val="30"/>
          <w:lang w:val="en-US"/>
        </w:rPr>
        <w:t>c</w:t>
      </w:r>
      <w:r w:rsidR="0073662F" w:rsidRPr="0074566D">
        <w:rPr>
          <w:rFonts w:ascii="Times New Roman" w:hAnsi="Times New Roman" w:cs="Times New Roman"/>
          <w:sz w:val="30"/>
          <w:szCs w:val="30"/>
        </w:rPr>
        <w:t>.161]</w:t>
      </w:r>
      <w:r w:rsidR="00AC3BFE" w:rsidRPr="0074566D">
        <w:rPr>
          <w:rFonts w:ascii="Times New Roman" w:hAnsi="Times New Roman" w:cs="Times New Roman"/>
          <w:sz w:val="30"/>
          <w:szCs w:val="30"/>
        </w:rPr>
        <w:t xml:space="preserve">. </w:t>
      </w:r>
      <w:r w:rsidR="004D6AE0" w:rsidRPr="0074566D">
        <w:rPr>
          <w:rFonts w:ascii="Times New Roman" w:hAnsi="Times New Roman" w:cs="Times New Roman"/>
          <w:sz w:val="30"/>
          <w:szCs w:val="30"/>
        </w:rPr>
        <w:t xml:space="preserve">То есть, как видно, котировки цены нефти относительно косвенно влияют на цену золота. </w:t>
      </w:r>
    </w:p>
    <w:p w14:paraId="464E342A" w14:textId="77777777" w:rsidR="00783C2A" w:rsidRDefault="00783C2A" w:rsidP="0074566D">
      <w:pPr>
        <w:spacing w:after="0" w:line="240" w:lineRule="auto"/>
        <w:ind w:firstLine="709"/>
        <w:jc w:val="both"/>
        <w:rPr>
          <w:rFonts w:ascii="Times New Roman" w:hAnsi="Times New Roman" w:cs="Times New Roman"/>
          <w:sz w:val="30"/>
          <w:szCs w:val="30"/>
        </w:rPr>
      </w:pPr>
    </w:p>
    <w:p w14:paraId="41340979" w14:textId="77777777" w:rsidR="00783C2A" w:rsidRPr="00783C2A" w:rsidRDefault="00783C2A" w:rsidP="0074566D">
      <w:pPr>
        <w:spacing w:after="0" w:line="240" w:lineRule="auto"/>
        <w:ind w:firstLine="709"/>
        <w:jc w:val="both"/>
        <w:rPr>
          <w:rFonts w:ascii="Times New Roman" w:hAnsi="Times New Roman" w:cs="Times New Roman"/>
          <w:i/>
          <w:iCs/>
          <w:sz w:val="30"/>
          <w:szCs w:val="30"/>
        </w:rPr>
      </w:pPr>
      <w:r w:rsidRPr="00783C2A">
        <w:rPr>
          <w:rFonts w:ascii="Times New Roman" w:hAnsi="Times New Roman" w:cs="Times New Roman"/>
          <w:i/>
          <w:iCs/>
          <w:sz w:val="30"/>
          <w:szCs w:val="30"/>
        </w:rPr>
        <w:t>Роль золота в системе золотовалютных резервов и политике Банка России</w:t>
      </w:r>
    </w:p>
    <w:p w14:paraId="045C351C" w14:textId="77777777" w:rsidR="00332931" w:rsidRPr="0074566D" w:rsidRDefault="00AC3BFE" w:rsidP="0074566D">
      <w:pPr>
        <w:spacing w:after="0" w:line="240" w:lineRule="auto"/>
        <w:ind w:firstLine="709"/>
        <w:jc w:val="both"/>
        <w:rPr>
          <w:rFonts w:ascii="Times New Roman" w:hAnsi="Times New Roman" w:cs="Times New Roman"/>
          <w:sz w:val="30"/>
          <w:szCs w:val="30"/>
        </w:rPr>
      </w:pPr>
      <w:r w:rsidRPr="0074566D">
        <w:rPr>
          <w:rFonts w:ascii="Times New Roman" w:hAnsi="Times New Roman" w:cs="Times New Roman"/>
          <w:sz w:val="30"/>
          <w:szCs w:val="30"/>
        </w:rPr>
        <w:t xml:space="preserve">Помимо </w:t>
      </w:r>
      <w:r w:rsidR="00F125A5">
        <w:rPr>
          <w:rFonts w:ascii="Times New Roman" w:hAnsi="Times New Roman" w:cs="Times New Roman"/>
          <w:sz w:val="30"/>
          <w:szCs w:val="30"/>
        </w:rPr>
        <w:t>проанализированных в ходу исследования</w:t>
      </w:r>
      <w:r w:rsidRPr="0074566D">
        <w:rPr>
          <w:rFonts w:ascii="Times New Roman" w:hAnsi="Times New Roman" w:cs="Times New Roman"/>
          <w:sz w:val="30"/>
          <w:szCs w:val="30"/>
        </w:rPr>
        <w:t xml:space="preserve"> факторов на российскую цену золота влияет множество других факторов. Одним из таких факторов является спрос со стороны Центральных банков различных стран. Так, </w:t>
      </w:r>
      <w:r w:rsidR="00332931" w:rsidRPr="0074566D">
        <w:rPr>
          <w:rFonts w:ascii="Times New Roman" w:hAnsi="Times New Roman" w:cs="Times New Roman"/>
          <w:sz w:val="30"/>
          <w:szCs w:val="30"/>
        </w:rPr>
        <w:t>в условиях усиливающейся геополитической и экономической неопределённости центральные банки различных стран всё активнее увеличивают долю золота в своих международных резервах. Этот шаг направлен на снижение зависимости от иностранных валют и защиту национальных финансовых систем от внешних шоков. Уже третий год подряд совокупные покупки золота со стороны центробанков превышают 1 000 тонн: в 2024 году было приобретено 1 045 тонн, в 2023 году — 1 037 тонн, а абсолютный рекорд был зафиксирован в 2022 году, когда на фоне начала Специальной военной операции и введения масштабных санкций против России закупки достигли 1 082 тонн [</w:t>
      </w:r>
      <w:r w:rsidR="0041338B" w:rsidRPr="0041338B">
        <w:rPr>
          <w:rFonts w:ascii="Times New Roman" w:hAnsi="Times New Roman" w:cs="Times New Roman"/>
          <w:sz w:val="30"/>
          <w:szCs w:val="30"/>
        </w:rPr>
        <w:t>9</w:t>
      </w:r>
      <w:r w:rsidR="00332931" w:rsidRPr="0074566D">
        <w:rPr>
          <w:rFonts w:ascii="Times New Roman" w:hAnsi="Times New Roman" w:cs="Times New Roman"/>
          <w:sz w:val="30"/>
          <w:szCs w:val="30"/>
        </w:rPr>
        <w:t>].</w:t>
      </w:r>
    </w:p>
    <w:p w14:paraId="606E37F4" w14:textId="77777777" w:rsidR="00941E0B" w:rsidRPr="0074566D" w:rsidRDefault="00085850" w:rsidP="0074566D">
      <w:pPr>
        <w:spacing w:after="0" w:line="240" w:lineRule="auto"/>
        <w:ind w:firstLine="709"/>
        <w:jc w:val="both"/>
        <w:rPr>
          <w:rFonts w:ascii="Times New Roman" w:hAnsi="Times New Roman" w:cs="Times New Roman"/>
          <w:sz w:val="30"/>
          <w:szCs w:val="30"/>
        </w:rPr>
      </w:pPr>
      <w:r w:rsidRPr="0074566D">
        <w:rPr>
          <w:rFonts w:ascii="Times New Roman" w:hAnsi="Times New Roman" w:cs="Times New Roman"/>
          <w:sz w:val="30"/>
          <w:szCs w:val="30"/>
        </w:rPr>
        <w:t>Несмотря на введенные санкции против России, которые должны были ограничить функционирование экономики, на 1 мая 2025 года запасы монетарного золота в международных резервах России составили в объёмном выражении 74,9 миллиона унций, то есть около 2</w:t>
      </w:r>
      <w:r w:rsidR="000F4B8C" w:rsidRPr="0074566D">
        <w:rPr>
          <w:rFonts w:ascii="Times New Roman" w:hAnsi="Times New Roman" w:cs="Times New Roman"/>
          <w:sz w:val="30"/>
          <w:szCs w:val="30"/>
        </w:rPr>
        <w:t xml:space="preserve"> </w:t>
      </w:r>
      <w:r w:rsidRPr="0074566D">
        <w:rPr>
          <w:rFonts w:ascii="Times New Roman" w:hAnsi="Times New Roman" w:cs="Times New Roman"/>
          <w:sz w:val="30"/>
          <w:szCs w:val="30"/>
        </w:rPr>
        <w:t>329,65 тонны. При этом стоимость самого золота в резервах за месяц выросла на 7,9%, до 247,036 миллиарда долларов США на 1 мая</w:t>
      </w:r>
      <w:r w:rsidR="00941E0B" w:rsidRPr="0074566D">
        <w:rPr>
          <w:rFonts w:ascii="Times New Roman" w:hAnsi="Times New Roman" w:cs="Times New Roman"/>
          <w:sz w:val="30"/>
          <w:szCs w:val="30"/>
        </w:rPr>
        <w:t xml:space="preserve">, а объем международных резервов России 9 мая достиг рекордного уровня </w:t>
      </w:r>
      <w:r w:rsidR="00C1390E">
        <w:rPr>
          <w:rFonts w:ascii="Times New Roman" w:hAnsi="Times New Roman" w:cs="Times New Roman"/>
          <w:sz w:val="30"/>
          <w:szCs w:val="30"/>
        </w:rPr>
        <w:t>з</w:t>
      </w:r>
      <w:r w:rsidR="00941E0B" w:rsidRPr="0074566D">
        <w:rPr>
          <w:rFonts w:ascii="Times New Roman" w:hAnsi="Times New Roman" w:cs="Times New Roman"/>
          <w:sz w:val="30"/>
          <w:szCs w:val="30"/>
        </w:rPr>
        <w:t>а всю новейшую историю – 687,3 млрд долларов.</w:t>
      </w:r>
      <w:r w:rsidRPr="0074566D">
        <w:rPr>
          <w:rFonts w:ascii="Times New Roman" w:hAnsi="Times New Roman" w:cs="Times New Roman"/>
          <w:sz w:val="30"/>
          <w:szCs w:val="30"/>
        </w:rPr>
        <w:t xml:space="preserve"> </w:t>
      </w:r>
      <w:r w:rsidR="00941E0B" w:rsidRPr="0074566D">
        <w:rPr>
          <w:rFonts w:ascii="Times New Roman" w:hAnsi="Times New Roman" w:cs="Times New Roman"/>
          <w:sz w:val="30"/>
          <w:szCs w:val="30"/>
        </w:rPr>
        <w:t>При этом следует отметить, что удельный вес золотого запаса России в общем объеме золотовалютных резервов страны увеличился в мае до 36,31% с 35,37% месяцем ранее. Это максимальный показатель с октября 1999 года, когда удельный вес этого драгоценного металла составлял 39,7% (см. рисунок</w:t>
      </w:r>
      <w:r w:rsidR="00B15C92" w:rsidRPr="0074566D">
        <w:rPr>
          <w:rFonts w:ascii="Times New Roman" w:hAnsi="Times New Roman" w:cs="Times New Roman"/>
          <w:sz w:val="30"/>
          <w:szCs w:val="30"/>
        </w:rPr>
        <w:t xml:space="preserve"> 4</w:t>
      </w:r>
      <w:r w:rsidR="00941E0B" w:rsidRPr="0074566D">
        <w:rPr>
          <w:rFonts w:ascii="Times New Roman" w:hAnsi="Times New Roman" w:cs="Times New Roman"/>
          <w:sz w:val="30"/>
          <w:szCs w:val="30"/>
        </w:rPr>
        <w:t>).</w:t>
      </w:r>
    </w:p>
    <w:p w14:paraId="7F658219" w14:textId="77777777" w:rsidR="00B15C92" w:rsidRPr="0074566D" w:rsidRDefault="0004433B" w:rsidP="0074566D">
      <w:pPr>
        <w:spacing w:after="0" w:line="240" w:lineRule="auto"/>
        <w:ind w:firstLine="709"/>
        <w:jc w:val="center"/>
        <w:rPr>
          <w:rFonts w:ascii="Times New Roman" w:hAnsi="Times New Roman" w:cs="Times New Roman"/>
          <w:sz w:val="30"/>
          <w:szCs w:val="30"/>
        </w:rPr>
      </w:pPr>
      <w:r w:rsidRPr="0074566D">
        <w:rPr>
          <w:rFonts w:ascii="Times New Roman" w:hAnsi="Times New Roman" w:cs="Times New Roman"/>
          <w:noProof/>
          <w:sz w:val="30"/>
          <w:szCs w:val="30"/>
        </w:rPr>
        <w:lastRenderedPageBreak/>
        <w:drawing>
          <wp:inline distT="0" distB="0" distL="0" distR="0" wp14:anchorId="7CF3C427" wp14:editId="2EB9015B">
            <wp:extent cx="5060515" cy="2988938"/>
            <wp:effectExtent l="0" t="0" r="0" b="0"/>
            <wp:docPr id="93566786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67866" name="Рисунок 935667866"/>
                    <pic:cNvPicPr/>
                  </pic:nvPicPr>
                  <pic:blipFill rotWithShape="1">
                    <a:blip r:embed="rId12" cstate="print">
                      <a:extLst>
                        <a:ext uri="{28A0092B-C50C-407E-A947-70E740481C1C}">
                          <a14:useLocalDpi xmlns:a14="http://schemas.microsoft.com/office/drawing/2010/main" val="0"/>
                        </a:ext>
                      </a:extLst>
                    </a:blip>
                    <a:srcRect t="3598"/>
                    <a:stretch>
                      <a:fillRect/>
                    </a:stretch>
                  </pic:blipFill>
                  <pic:spPr bwMode="auto">
                    <a:xfrm>
                      <a:off x="0" y="0"/>
                      <a:ext cx="5089918" cy="3006305"/>
                    </a:xfrm>
                    <a:prstGeom prst="rect">
                      <a:avLst/>
                    </a:prstGeom>
                    <a:ln>
                      <a:noFill/>
                    </a:ln>
                    <a:extLst>
                      <a:ext uri="{53640926-AAD7-44D8-BBD7-CCE9431645EC}">
                        <a14:shadowObscured xmlns:a14="http://schemas.microsoft.com/office/drawing/2010/main"/>
                      </a:ext>
                    </a:extLst>
                  </pic:spPr>
                </pic:pic>
              </a:graphicData>
            </a:graphic>
          </wp:inline>
        </w:drawing>
      </w:r>
    </w:p>
    <w:p w14:paraId="743CFFF3" w14:textId="77777777" w:rsidR="0004433B" w:rsidRDefault="0004433B" w:rsidP="0074566D">
      <w:pPr>
        <w:spacing w:after="0" w:line="240" w:lineRule="auto"/>
        <w:ind w:firstLine="709"/>
        <w:jc w:val="center"/>
        <w:rPr>
          <w:rFonts w:ascii="Times New Roman" w:hAnsi="Times New Roman" w:cs="Times New Roman"/>
          <w:sz w:val="30"/>
          <w:szCs w:val="30"/>
        </w:rPr>
      </w:pPr>
      <w:r w:rsidRPr="0074566D">
        <w:rPr>
          <w:rFonts w:ascii="Times New Roman" w:hAnsi="Times New Roman" w:cs="Times New Roman"/>
          <w:sz w:val="30"/>
          <w:szCs w:val="30"/>
        </w:rPr>
        <w:t xml:space="preserve">Рисунок 4 </w:t>
      </w:r>
      <w:r w:rsidR="00C1390E">
        <w:rPr>
          <w:rFonts w:ascii="Times New Roman" w:hAnsi="Times New Roman" w:cs="Times New Roman"/>
          <w:sz w:val="30"/>
          <w:szCs w:val="30"/>
        </w:rPr>
        <w:t>–</w:t>
      </w:r>
      <w:r w:rsidRPr="0074566D">
        <w:rPr>
          <w:rFonts w:ascii="Times New Roman" w:hAnsi="Times New Roman" w:cs="Times New Roman"/>
          <w:sz w:val="30"/>
          <w:szCs w:val="30"/>
        </w:rPr>
        <w:t xml:space="preserve"> Динамика золотовалютных резервов и монетарного золота России, в млрд долларов США</w:t>
      </w:r>
      <w:r w:rsidR="00940D84" w:rsidRPr="0074566D">
        <w:rPr>
          <w:rFonts w:ascii="Times New Roman" w:hAnsi="Times New Roman" w:cs="Times New Roman"/>
          <w:sz w:val="30"/>
          <w:szCs w:val="30"/>
        </w:rPr>
        <w:t xml:space="preserve"> [</w:t>
      </w:r>
      <w:r w:rsidR="0041338B" w:rsidRPr="0041338B">
        <w:rPr>
          <w:rFonts w:ascii="Times New Roman" w:hAnsi="Times New Roman" w:cs="Times New Roman"/>
          <w:sz w:val="30"/>
          <w:szCs w:val="30"/>
        </w:rPr>
        <w:t>7</w:t>
      </w:r>
      <w:r w:rsidR="00940D84" w:rsidRPr="0074566D">
        <w:rPr>
          <w:rFonts w:ascii="Times New Roman" w:hAnsi="Times New Roman" w:cs="Times New Roman"/>
          <w:sz w:val="30"/>
          <w:szCs w:val="30"/>
        </w:rPr>
        <w:t>]</w:t>
      </w:r>
    </w:p>
    <w:p w14:paraId="63340BAE" w14:textId="77777777" w:rsidR="00C1390E" w:rsidRPr="0074566D" w:rsidRDefault="00C1390E" w:rsidP="0074566D">
      <w:pPr>
        <w:spacing w:after="0" w:line="240" w:lineRule="auto"/>
        <w:ind w:firstLine="709"/>
        <w:jc w:val="center"/>
        <w:rPr>
          <w:rFonts w:ascii="Times New Roman" w:hAnsi="Times New Roman" w:cs="Times New Roman"/>
          <w:sz w:val="30"/>
          <w:szCs w:val="30"/>
        </w:rPr>
      </w:pPr>
    </w:p>
    <w:p w14:paraId="5EB0FC88" w14:textId="77777777" w:rsidR="00332931" w:rsidRPr="0074566D" w:rsidRDefault="00332931" w:rsidP="0074566D">
      <w:pPr>
        <w:spacing w:after="0" w:line="240" w:lineRule="auto"/>
        <w:ind w:firstLine="709"/>
        <w:jc w:val="both"/>
        <w:rPr>
          <w:rFonts w:ascii="Times New Roman" w:hAnsi="Times New Roman" w:cs="Times New Roman"/>
          <w:sz w:val="30"/>
          <w:szCs w:val="30"/>
        </w:rPr>
      </w:pPr>
      <w:r w:rsidRPr="0074566D">
        <w:rPr>
          <w:rFonts w:ascii="Times New Roman" w:hAnsi="Times New Roman" w:cs="Times New Roman"/>
          <w:sz w:val="30"/>
          <w:szCs w:val="30"/>
        </w:rPr>
        <w:t xml:space="preserve">В последние годы Центральный банк Российской Федерации последовательно реализует стратегию увеличения доли золота в международных резервах. Эта политика обусловлена рядом факторов. Прежде всего, золото служит эффективным инструментом диверсификации золотовалютных резервов, снижая уровень финансовых рисков и потенциально повышая общую устойчивость и доходность портфеля. Кроме того, данная стратегия согласуется с курсом на дедолларизацию экономики, нацеленным на уменьшение зависимости от таких валют, как доллар США и евро, влияние которых на национальную финансовую систему </w:t>
      </w:r>
      <w:r w:rsidR="002712C9" w:rsidRPr="0074566D">
        <w:rPr>
          <w:rFonts w:ascii="Times New Roman" w:hAnsi="Times New Roman" w:cs="Times New Roman"/>
          <w:sz w:val="30"/>
          <w:szCs w:val="30"/>
        </w:rPr>
        <w:t xml:space="preserve">до сих пор </w:t>
      </w:r>
      <w:r w:rsidRPr="0074566D">
        <w:rPr>
          <w:rFonts w:ascii="Times New Roman" w:hAnsi="Times New Roman" w:cs="Times New Roman"/>
          <w:sz w:val="30"/>
          <w:szCs w:val="30"/>
        </w:rPr>
        <w:t>значительн</w:t>
      </w:r>
      <w:r w:rsidR="002712C9" w:rsidRPr="0074566D">
        <w:rPr>
          <w:rFonts w:ascii="Times New Roman" w:hAnsi="Times New Roman" w:cs="Times New Roman"/>
          <w:sz w:val="30"/>
          <w:szCs w:val="30"/>
        </w:rPr>
        <w:t>ое</w:t>
      </w:r>
      <w:r w:rsidRPr="0074566D">
        <w:rPr>
          <w:rFonts w:ascii="Times New Roman" w:hAnsi="Times New Roman" w:cs="Times New Roman"/>
          <w:sz w:val="30"/>
          <w:szCs w:val="30"/>
        </w:rPr>
        <w:t>. Снижение доверия к доллару США в качестве глобального резервного актива, наблюдаемое на международной арене, делает переход к золоту особенно актуальным.</w:t>
      </w:r>
      <w:r w:rsidR="002712C9" w:rsidRPr="0074566D">
        <w:rPr>
          <w:rFonts w:ascii="Times New Roman" w:hAnsi="Times New Roman" w:cs="Times New Roman"/>
          <w:sz w:val="30"/>
          <w:szCs w:val="30"/>
        </w:rPr>
        <w:t xml:space="preserve"> </w:t>
      </w:r>
      <w:r w:rsidRPr="0074566D">
        <w:rPr>
          <w:rFonts w:ascii="Times New Roman" w:hAnsi="Times New Roman" w:cs="Times New Roman"/>
          <w:sz w:val="30"/>
          <w:szCs w:val="30"/>
        </w:rPr>
        <w:t xml:space="preserve">Золото </w:t>
      </w:r>
      <w:r w:rsidR="002712C9" w:rsidRPr="0074566D">
        <w:rPr>
          <w:rFonts w:ascii="Times New Roman" w:hAnsi="Times New Roman" w:cs="Times New Roman"/>
          <w:sz w:val="30"/>
          <w:szCs w:val="30"/>
        </w:rPr>
        <w:t xml:space="preserve">также </w:t>
      </w:r>
      <w:r w:rsidRPr="0074566D">
        <w:rPr>
          <w:rFonts w:ascii="Times New Roman" w:hAnsi="Times New Roman" w:cs="Times New Roman"/>
          <w:sz w:val="30"/>
          <w:szCs w:val="30"/>
        </w:rPr>
        <w:t xml:space="preserve">обладает высокой ликвидностью и меньшей подверженностью внешнеполитическим и экономическим рискам по сравнению с валютными активами. В отличие от иностранных валют, которые могут быть заморожены или ограничены в обороте в случае введения санкций или валютных ограничений, золото сохраняет свою платежеспособность практически в любых обстоятельствах. Дополнительно, рост нестабильности в мире, связанный с вооружёнными конфликтами, пандемиями, торговыми противостояниями, финансовыми кризисами и санкционным давлением, усиливает значимость золота как антикризисного актива. Его </w:t>
      </w:r>
      <w:r w:rsidR="002712C9" w:rsidRPr="0074566D">
        <w:rPr>
          <w:rFonts w:ascii="Times New Roman" w:hAnsi="Times New Roman" w:cs="Times New Roman"/>
          <w:sz w:val="30"/>
          <w:szCs w:val="30"/>
        </w:rPr>
        <w:t xml:space="preserve">отрицательная </w:t>
      </w:r>
      <w:r w:rsidRPr="0074566D">
        <w:rPr>
          <w:rFonts w:ascii="Times New Roman" w:hAnsi="Times New Roman" w:cs="Times New Roman"/>
          <w:sz w:val="30"/>
          <w:szCs w:val="30"/>
        </w:rPr>
        <w:t xml:space="preserve">корреляция с рядом макроэкономических факторов делает его надёжным средством сбережения и стабилизации. При необходимости укрепления рубля или проведения валютных интервенций Банк России может использовать </w:t>
      </w:r>
      <w:r w:rsidRPr="0074566D">
        <w:rPr>
          <w:rFonts w:ascii="Times New Roman" w:hAnsi="Times New Roman" w:cs="Times New Roman"/>
          <w:sz w:val="30"/>
          <w:szCs w:val="30"/>
        </w:rPr>
        <w:lastRenderedPageBreak/>
        <w:t>золотой запас, реализуя его на международных рынках в обмен на иностранную валюту.</w:t>
      </w:r>
    </w:p>
    <w:p w14:paraId="46D4E3F1" w14:textId="77777777" w:rsidR="00941E0B" w:rsidRPr="0074566D" w:rsidRDefault="00941E0B" w:rsidP="0074566D">
      <w:pPr>
        <w:spacing w:after="0" w:line="240" w:lineRule="auto"/>
        <w:ind w:firstLine="709"/>
        <w:jc w:val="both"/>
        <w:rPr>
          <w:rFonts w:ascii="Times New Roman" w:hAnsi="Times New Roman" w:cs="Times New Roman"/>
          <w:sz w:val="30"/>
          <w:szCs w:val="30"/>
        </w:rPr>
      </w:pPr>
      <w:r w:rsidRPr="0074566D">
        <w:rPr>
          <w:rFonts w:ascii="Times New Roman" w:hAnsi="Times New Roman" w:cs="Times New Roman"/>
          <w:sz w:val="30"/>
          <w:szCs w:val="30"/>
        </w:rPr>
        <w:t xml:space="preserve">Центральный банк РФ </w:t>
      </w:r>
      <w:r w:rsidR="00C1390E">
        <w:rPr>
          <w:rFonts w:ascii="Times New Roman" w:hAnsi="Times New Roman" w:cs="Times New Roman"/>
          <w:sz w:val="30"/>
          <w:szCs w:val="30"/>
        </w:rPr>
        <w:t xml:space="preserve">в </w:t>
      </w:r>
      <w:r w:rsidRPr="0074566D">
        <w:rPr>
          <w:rFonts w:ascii="Times New Roman" w:hAnsi="Times New Roman" w:cs="Times New Roman"/>
          <w:sz w:val="30"/>
          <w:szCs w:val="30"/>
        </w:rPr>
        <w:t xml:space="preserve">последние годы </w:t>
      </w:r>
      <w:r w:rsidR="00C1390E" w:rsidRPr="0074566D">
        <w:rPr>
          <w:rFonts w:ascii="Times New Roman" w:hAnsi="Times New Roman" w:cs="Times New Roman"/>
          <w:sz w:val="30"/>
          <w:szCs w:val="30"/>
        </w:rPr>
        <w:t xml:space="preserve">проводит </w:t>
      </w:r>
      <w:r w:rsidRPr="0074566D">
        <w:rPr>
          <w:rFonts w:ascii="Times New Roman" w:hAnsi="Times New Roman" w:cs="Times New Roman"/>
          <w:sz w:val="30"/>
          <w:szCs w:val="30"/>
        </w:rPr>
        <w:t xml:space="preserve">активную политику покупки и сохранения части резервов в золоте по различным причинам. Во-первых, золото хорошо диверсифицирует золотовалютные резервы в рамках стратегии по снижению риска и повышению доходности. Во-вторых, курс </w:t>
      </w:r>
      <w:r w:rsidR="00F22BE9">
        <w:rPr>
          <w:rFonts w:ascii="Times New Roman" w:hAnsi="Times New Roman" w:cs="Times New Roman"/>
          <w:sz w:val="30"/>
          <w:szCs w:val="30"/>
        </w:rPr>
        <w:t>Банка России</w:t>
      </w:r>
      <w:r w:rsidRPr="0074566D">
        <w:rPr>
          <w:rFonts w:ascii="Times New Roman" w:hAnsi="Times New Roman" w:cs="Times New Roman"/>
          <w:sz w:val="30"/>
          <w:szCs w:val="30"/>
        </w:rPr>
        <w:t>, который направлен на дедолларизацию экономики и избавления её от сильной валютной зависимости от доллара США и евро. В последние годы доверие мирового рынка, в том числе и российского рынка, к доллару США как резервной валюте падает. Золотовалютные резервы создаются с целью их использования в случае чрезвычайных ситуаций, а резервы в иностранной валюте подвержены большим риск</w:t>
      </w:r>
      <w:r w:rsidR="007A6F2E">
        <w:rPr>
          <w:rFonts w:ascii="Times New Roman" w:hAnsi="Times New Roman" w:cs="Times New Roman"/>
          <w:sz w:val="30"/>
          <w:szCs w:val="30"/>
        </w:rPr>
        <w:t>ам</w:t>
      </w:r>
      <w:r w:rsidRPr="0074566D">
        <w:rPr>
          <w:rFonts w:ascii="Times New Roman" w:hAnsi="Times New Roman" w:cs="Times New Roman"/>
          <w:sz w:val="30"/>
          <w:szCs w:val="30"/>
        </w:rPr>
        <w:t>, возникающи</w:t>
      </w:r>
      <w:r w:rsidR="007A6F2E">
        <w:rPr>
          <w:rFonts w:ascii="Times New Roman" w:hAnsi="Times New Roman" w:cs="Times New Roman"/>
          <w:sz w:val="30"/>
          <w:szCs w:val="30"/>
        </w:rPr>
        <w:t>м</w:t>
      </w:r>
      <w:r w:rsidRPr="0074566D">
        <w:rPr>
          <w:rFonts w:ascii="Times New Roman" w:hAnsi="Times New Roman" w:cs="Times New Roman"/>
          <w:sz w:val="30"/>
          <w:szCs w:val="30"/>
        </w:rPr>
        <w:t xml:space="preserve"> в связи с введением государством валютных ограничений, поэтому влияние иностранной валюты на ЗВР должно быть минимальным. Тем самым, на замену доллару США и евро приходит золото, которое обладает наибольшей ликвидностью и экономической защищенностью по сравнению со многими другими финансовыми активами. В-третьих, различные во</w:t>
      </w:r>
      <w:r w:rsidR="008B74EB" w:rsidRPr="0074566D">
        <w:rPr>
          <w:rFonts w:ascii="Times New Roman" w:hAnsi="Times New Roman" w:cs="Times New Roman"/>
          <w:sz w:val="30"/>
          <w:szCs w:val="30"/>
        </w:rPr>
        <w:t>енные конфликты</w:t>
      </w:r>
      <w:r w:rsidRPr="0074566D">
        <w:rPr>
          <w:rFonts w:ascii="Times New Roman" w:hAnsi="Times New Roman" w:cs="Times New Roman"/>
          <w:sz w:val="30"/>
          <w:szCs w:val="30"/>
        </w:rPr>
        <w:t xml:space="preserve">, пандемии, торговые войны, экономические кризисы и </w:t>
      </w:r>
      <w:r w:rsidR="008B74EB" w:rsidRPr="0074566D">
        <w:rPr>
          <w:rFonts w:ascii="Times New Roman" w:hAnsi="Times New Roman" w:cs="Times New Roman"/>
          <w:sz w:val="30"/>
          <w:szCs w:val="30"/>
        </w:rPr>
        <w:t xml:space="preserve">финансовые </w:t>
      </w:r>
      <w:r w:rsidRPr="0074566D">
        <w:rPr>
          <w:rFonts w:ascii="Times New Roman" w:hAnsi="Times New Roman" w:cs="Times New Roman"/>
          <w:sz w:val="30"/>
          <w:szCs w:val="30"/>
        </w:rPr>
        <w:t xml:space="preserve">санкции, число которых в последние годы стремительно растет, могут </w:t>
      </w:r>
      <w:r w:rsidR="008B74EB" w:rsidRPr="0074566D">
        <w:rPr>
          <w:rFonts w:ascii="Times New Roman" w:hAnsi="Times New Roman" w:cs="Times New Roman"/>
          <w:sz w:val="30"/>
          <w:szCs w:val="30"/>
        </w:rPr>
        <w:t xml:space="preserve">в будущем </w:t>
      </w:r>
      <w:r w:rsidRPr="0074566D">
        <w:rPr>
          <w:rFonts w:ascii="Times New Roman" w:hAnsi="Times New Roman" w:cs="Times New Roman"/>
          <w:sz w:val="30"/>
          <w:szCs w:val="30"/>
        </w:rPr>
        <w:t>негативно повлиять на денежную систему страны. Золото как актив, наименьше всего подвергнутый воздействиям этих факторов</w:t>
      </w:r>
      <w:r w:rsidR="008B74EB" w:rsidRPr="0074566D">
        <w:rPr>
          <w:rFonts w:ascii="Times New Roman" w:hAnsi="Times New Roman" w:cs="Times New Roman"/>
          <w:sz w:val="30"/>
          <w:szCs w:val="30"/>
        </w:rPr>
        <w:t xml:space="preserve"> и являющийся отрицательно коррелированным с некоторыми из факторов</w:t>
      </w:r>
      <w:r w:rsidRPr="0074566D">
        <w:rPr>
          <w:rFonts w:ascii="Times New Roman" w:hAnsi="Times New Roman" w:cs="Times New Roman"/>
          <w:sz w:val="30"/>
          <w:szCs w:val="30"/>
        </w:rPr>
        <w:t xml:space="preserve">, является платежным средством в любых форс-мажорных ситуациях. Когда стране нужно укрепить национальную валюту или стабилизировать </w:t>
      </w:r>
      <w:r w:rsidR="008B74EB" w:rsidRPr="0074566D">
        <w:rPr>
          <w:rFonts w:ascii="Times New Roman" w:hAnsi="Times New Roman" w:cs="Times New Roman"/>
          <w:sz w:val="30"/>
          <w:szCs w:val="30"/>
        </w:rPr>
        <w:t>экономику в период потрясений</w:t>
      </w:r>
      <w:r w:rsidRPr="0074566D">
        <w:rPr>
          <w:rFonts w:ascii="Times New Roman" w:hAnsi="Times New Roman" w:cs="Times New Roman"/>
          <w:sz w:val="30"/>
          <w:szCs w:val="30"/>
        </w:rPr>
        <w:t xml:space="preserve">, </w:t>
      </w:r>
      <w:r w:rsidR="007A6F2E">
        <w:rPr>
          <w:rFonts w:ascii="Times New Roman" w:hAnsi="Times New Roman" w:cs="Times New Roman"/>
          <w:sz w:val="30"/>
          <w:szCs w:val="30"/>
        </w:rPr>
        <w:t>Центральный банк</w:t>
      </w:r>
      <w:r w:rsidRPr="0074566D">
        <w:rPr>
          <w:rFonts w:ascii="Times New Roman" w:hAnsi="Times New Roman" w:cs="Times New Roman"/>
          <w:sz w:val="30"/>
          <w:szCs w:val="30"/>
        </w:rPr>
        <w:t xml:space="preserve"> может продать золото и получить </w:t>
      </w:r>
      <w:r w:rsidR="008B74EB" w:rsidRPr="0074566D">
        <w:rPr>
          <w:rFonts w:ascii="Times New Roman" w:hAnsi="Times New Roman" w:cs="Times New Roman"/>
          <w:sz w:val="30"/>
          <w:szCs w:val="30"/>
        </w:rPr>
        <w:t xml:space="preserve">иностранную </w:t>
      </w:r>
      <w:r w:rsidRPr="0074566D">
        <w:rPr>
          <w:rFonts w:ascii="Times New Roman" w:hAnsi="Times New Roman" w:cs="Times New Roman"/>
          <w:sz w:val="30"/>
          <w:szCs w:val="30"/>
        </w:rPr>
        <w:t>валюту для интервенций на рынке.</w:t>
      </w:r>
    </w:p>
    <w:p w14:paraId="70397C06" w14:textId="77777777" w:rsidR="008B74EB" w:rsidRPr="0074566D" w:rsidRDefault="008B74EB" w:rsidP="0074566D">
      <w:pPr>
        <w:spacing w:after="0" w:line="240" w:lineRule="auto"/>
        <w:ind w:firstLine="709"/>
        <w:jc w:val="both"/>
        <w:rPr>
          <w:rFonts w:ascii="Times New Roman" w:hAnsi="Times New Roman" w:cs="Times New Roman"/>
          <w:sz w:val="30"/>
          <w:szCs w:val="30"/>
        </w:rPr>
      </w:pPr>
      <w:r w:rsidRPr="0074566D">
        <w:rPr>
          <w:rFonts w:ascii="Times New Roman" w:hAnsi="Times New Roman" w:cs="Times New Roman"/>
          <w:sz w:val="30"/>
          <w:szCs w:val="30"/>
        </w:rPr>
        <w:t>Помимо спроса со стороны Центральных банков, также существует потребность в золоте со стороны физических лиц и различных отраслей экономики. Спрос физических лиц на золото в России оставался относительно низким (около 2-4 тонн в год) очень долгое время и почти никак не влиял на его цену. Весной 2022 года с целью поддержки золотодобывающей отрасли был отменен НДС в размере 20% при покупке золота физическими лицами, а также действовало освобождение физических лиц от уплаты НДФЛ при продаже ими драгоценных металлов в слитках</w:t>
      </w:r>
      <w:r w:rsidR="00940D84" w:rsidRPr="0074566D">
        <w:rPr>
          <w:rFonts w:ascii="Times New Roman" w:hAnsi="Times New Roman" w:cs="Times New Roman"/>
          <w:sz w:val="30"/>
          <w:szCs w:val="30"/>
        </w:rPr>
        <w:t xml:space="preserve"> [</w:t>
      </w:r>
      <w:r w:rsidR="000F0BFF" w:rsidRPr="000F0BFF">
        <w:rPr>
          <w:rFonts w:ascii="Times New Roman" w:hAnsi="Times New Roman" w:cs="Times New Roman"/>
          <w:sz w:val="30"/>
          <w:szCs w:val="30"/>
        </w:rPr>
        <w:t>2</w:t>
      </w:r>
      <w:r w:rsidR="00940D84" w:rsidRPr="0074566D">
        <w:rPr>
          <w:rFonts w:ascii="Times New Roman" w:hAnsi="Times New Roman" w:cs="Times New Roman"/>
          <w:sz w:val="30"/>
          <w:szCs w:val="30"/>
        </w:rPr>
        <w:t>, с.82]</w:t>
      </w:r>
      <w:r w:rsidRPr="0074566D">
        <w:rPr>
          <w:rFonts w:ascii="Times New Roman" w:hAnsi="Times New Roman" w:cs="Times New Roman"/>
          <w:sz w:val="30"/>
          <w:szCs w:val="30"/>
        </w:rPr>
        <w:t xml:space="preserve">. </w:t>
      </w:r>
      <w:r w:rsidR="007A6F2E">
        <w:rPr>
          <w:rFonts w:ascii="Times New Roman" w:hAnsi="Times New Roman" w:cs="Times New Roman"/>
          <w:sz w:val="30"/>
          <w:szCs w:val="30"/>
        </w:rPr>
        <w:t>В результате</w:t>
      </w:r>
      <w:r w:rsidRPr="0074566D">
        <w:rPr>
          <w:rFonts w:ascii="Times New Roman" w:hAnsi="Times New Roman" w:cs="Times New Roman"/>
          <w:sz w:val="30"/>
          <w:szCs w:val="30"/>
        </w:rPr>
        <w:t xml:space="preserve"> </w:t>
      </w:r>
      <w:r w:rsidR="00112599" w:rsidRPr="0074566D">
        <w:rPr>
          <w:rFonts w:ascii="Times New Roman" w:hAnsi="Times New Roman" w:cs="Times New Roman"/>
          <w:sz w:val="30"/>
          <w:szCs w:val="30"/>
        </w:rPr>
        <w:t>спрос на золотые слитки и монеты в 2022 году со стороны физических лиц вырос в пять раз по сравнению с 2021 годом. Также в 2024 году ювелирная отрасль осуществила клеймление ювелирных изделий из золота российского производства весом 55,08 тонн, по сравнению с 54,44 тонн в 2023 году</w:t>
      </w:r>
      <w:r w:rsidR="00940D84" w:rsidRPr="0074566D">
        <w:rPr>
          <w:rFonts w:ascii="Times New Roman" w:hAnsi="Times New Roman" w:cs="Times New Roman"/>
          <w:sz w:val="30"/>
          <w:szCs w:val="30"/>
        </w:rPr>
        <w:t xml:space="preserve"> [</w:t>
      </w:r>
      <w:r w:rsidR="0041338B" w:rsidRPr="0041338B">
        <w:rPr>
          <w:rFonts w:ascii="Times New Roman" w:hAnsi="Times New Roman" w:cs="Times New Roman"/>
          <w:sz w:val="30"/>
          <w:szCs w:val="30"/>
        </w:rPr>
        <w:t>6</w:t>
      </w:r>
      <w:r w:rsidR="00940D84" w:rsidRPr="0074566D">
        <w:rPr>
          <w:rFonts w:ascii="Times New Roman" w:hAnsi="Times New Roman" w:cs="Times New Roman"/>
          <w:sz w:val="30"/>
          <w:szCs w:val="30"/>
        </w:rPr>
        <w:t>]</w:t>
      </w:r>
      <w:r w:rsidR="00112599" w:rsidRPr="0074566D">
        <w:rPr>
          <w:rFonts w:ascii="Times New Roman" w:hAnsi="Times New Roman" w:cs="Times New Roman"/>
          <w:sz w:val="30"/>
          <w:szCs w:val="30"/>
        </w:rPr>
        <w:t xml:space="preserve">. Главной причиной такого большого спроса со стороны физических </w:t>
      </w:r>
      <w:r w:rsidR="00112599" w:rsidRPr="0074566D">
        <w:rPr>
          <w:rFonts w:ascii="Times New Roman" w:hAnsi="Times New Roman" w:cs="Times New Roman"/>
          <w:sz w:val="30"/>
          <w:szCs w:val="30"/>
        </w:rPr>
        <w:lastRenderedPageBreak/>
        <w:t xml:space="preserve">лиц на золото является желание защитить свои сбережения от влияния макроэкономических факторов, таких как рост инфляции и девальвация рубля. </w:t>
      </w:r>
    </w:p>
    <w:p w14:paraId="6857EC76" w14:textId="77777777" w:rsidR="00D95A66" w:rsidRPr="0074566D" w:rsidRDefault="00183B76" w:rsidP="0074566D">
      <w:pPr>
        <w:spacing w:after="0" w:line="240" w:lineRule="auto"/>
        <w:ind w:firstLine="709"/>
        <w:jc w:val="both"/>
        <w:rPr>
          <w:rFonts w:ascii="Times New Roman" w:hAnsi="Times New Roman" w:cs="Times New Roman"/>
          <w:sz w:val="30"/>
          <w:szCs w:val="30"/>
        </w:rPr>
      </w:pPr>
      <w:r w:rsidRPr="0074566D">
        <w:rPr>
          <w:rFonts w:ascii="Times New Roman" w:hAnsi="Times New Roman" w:cs="Times New Roman"/>
          <w:sz w:val="30"/>
          <w:szCs w:val="30"/>
        </w:rPr>
        <w:t xml:space="preserve">Также на основе построенной регрессионной модели был осуществлён краткосрочный прогноз цены золота в России на май–июнь 2025 года. </w:t>
      </w:r>
      <w:r w:rsidR="00D21FB3">
        <w:rPr>
          <w:rFonts w:ascii="Times New Roman" w:hAnsi="Times New Roman" w:cs="Times New Roman"/>
          <w:sz w:val="30"/>
          <w:szCs w:val="30"/>
          <w:lang w:val="en-US"/>
        </w:rPr>
        <w:t>C</w:t>
      </w:r>
      <w:proofErr w:type="spellStart"/>
      <w:r w:rsidR="006270B0" w:rsidRPr="0074566D">
        <w:rPr>
          <w:rFonts w:ascii="Times New Roman" w:hAnsi="Times New Roman" w:cs="Times New Roman"/>
          <w:sz w:val="30"/>
          <w:szCs w:val="30"/>
        </w:rPr>
        <w:t>огласно</w:t>
      </w:r>
      <w:proofErr w:type="spellEnd"/>
      <w:r w:rsidR="006270B0" w:rsidRPr="0074566D">
        <w:rPr>
          <w:rFonts w:ascii="Times New Roman" w:hAnsi="Times New Roman" w:cs="Times New Roman"/>
          <w:sz w:val="30"/>
          <w:szCs w:val="30"/>
        </w:rPr>
        <w:t xml:space="preserve"> расчетам, если предположить, что ключевая ставка останется на прежнем уровне на значении 21%, курс доллара США к рублю останется в пределах 80-85 рублей за доллар США, а цена нефти </w:t>
      </w:r>
      <w:r w:rsidR="006270B0" w:rsidRPr="0074566D">
        <w:rPr>
          <w:rFonts w:ascii="Times New Roman" w:hAnsi="Times New Roman" w:cs="Times New Roman"/>
          <w:sz w:val="30"/>
          <w:szCs w:val="30"/>
          <w:lang w:val="en-US"/>
        </w:rPr>
        <w:t>Urals</w:t>
      </w:r>
      <w:r w:rsidR="006270B0" w:rsidRPr="0074566D">
        <w:rPr>
          <w:rFonts w:ascii="Times New Roman" w:hAnsi="Times New Roman" w:cs="Times New Roman"/>
          <w:sz w:val="30"/>
          <w:szCs w:val="30"/>
        </w:rPr>
        <w:t xml:space="preserve"> составит 65 долларов США за баррель, ожидается, что цена останется на нынешнем уровне. Значительное влияние на цену золота не только в России, но и в мире может оказать общемировая геополитическая обстановка. В случае налаживания экономических отношений России с западными странами, а также возможное прекращение Специальной военной операцией РФ </w:t>
      </w:r>
      <w:r w:rsidR="00D95A66" w:rsidRPr="0074566D">
        <w:rPr>
          <w:rFonts w:ascii="Times New Roman" w:hAnsi="Times New Roman" w:cs="Times New Roman"/>
          <w:sz w:val="30"/>
          <w:szCs w:val="30"/>
        </w:rPr>
        <w:t xml:space="preserve">цена золота </w:t>
      </w:r>
      <w:r w:rsidR="006270B0" w:rsidRPr="0074566D">
        <w:rPr>
          <w:rFonts w:ascii="Times New Roman" w:hAnsi="Times New Roman" w:cs="Times New Roman"/>
          <w:sz w:val="30"/>
          <w:szCs w:val="30"/>
        </w:rPr>
        <w:t>может довольно сильно снизить</w:t>
      </w:r>
      <w:r w:rsidR="00D95A66" w:rsidRPr="0074566D">
        <w:rPr>
          <w:rFonts w:ascii="Times New Roman" w:hAnsi="Times New Roman" w:cs="Times New Roman"/>
          <w:sz w:val="30"/>
          <w:szCs w:val="30"/>
        </w:rPr>
        <w:t>ся</w:t>
      </w:r>
      <w:r w:rsidR="006270B0" w:rsidRPr="0074566D">
        <w:rPr>
          <w:rFonts w:ascii="Times New Roman" w:hAnsi="Times New Roman" w:cs="Times New Roman"/>
          <w:sz w:val="30"/>
          <w:szCs w:val="30"/>
        </w:rPr>
        <w:t xml:space="preserve">, так как в данном случае курс рубля укрепится, а спрос на золото </w:t>
      </w:r>
      <w:r w:rsidR="00AF5446">
        <w:rPr>
          <w:rFonts w:ascii="Times New Roman" w:hAnsi="Times New Roman" w:cs="Times New Roman"/>
          <w:sz w:val="30"/>
          <w:szCs w:val="30"/>
        </w:rPr>
        <w:t>сократится</w:t>
      </w:r>
      <w:r w:rsidR="006270B0" w:rsidRPr="0074566D">
        <w:rPr>
          <w:rFonts w:ascii="Times New Roman" w:hAnsi="Times New Roman" w:cs="Times New Roman"/>
          <w:sz w:val="30"/>
          <w:szCs w:val="30"/>
        </w:rPr>
        <w:t>.</w:t>
      </w:r>
    </w:p>
    <w:p w14:paraId="1017557E" w14:textId="77777777" w:rsidR="00183B76" w:rsidRPr="0074566D" w:rsidRDefault="00D95A66" w:rsidP="0074566D">
      <w:pPr>
        <w:spacing w:after="0" w:line="240" w:lineRule="auto"/>
        <w:ind w:firstLine="709"/>
        <w:jc w:val="both"/>
        <w:rPr>
          <w:rFonts w:ascii="Times New Roman" w:hAnsi="Times New Roman" w:cs="Times New Roman"/>
          <w:sz w:val="30"/>
          <w:szCs w:val="30"/>
        </w:rPr>
      </w:pPr>
      <w:r w:rsidRPr="0074566D">
        <w:rPr>
          <w:rFonts w:ascii="Times New Roman" w:hAnsi="Times New Roman" w:cs="Times New Roman"/>
          <w:sz w:val="30"/>
          <w:szCs w:val="30"/>
        </w:rPr>
        <w:t xml:space="preserve">Для наглядной оценки качества модели был построен график, отображающий динамику фактической цены золота в России и </w:t>
      </w:r>
      <w:r w:rsidR="000B3542">
        <w:rPr>
          <w:rFonts w:ascii="Times New Roman" w:hAnsi="Times New Roman" w:cs="Times New Roman"/>
          <w:sz w:val="30"/>
          <w:szCs w:val="30"/>
        </w:rPr>
        <w:t xml:space="preserve">модельных </w:t>
      </w:r>
      <w:r w:rsidRPr="0074566D">
        <w:rPr>
          <w:rFonts w:ascii="Times New Roman" w:hAnsi="Times New Roman" w:cs="Times New Roman"/>
          <w:sz w:val="30"/>
          <w:szCs w:val="30"/>
        </w:rPr>
        <w:t>значений. Как видно из рисунка</w:t>
      </w:r>
      <w:r w:rsidR="0004433B" w:rsidRPr="0074566D">
        <w:rPr>
          <w:rFonts w:ascii="Times New Roman" w:hAnsi="Times New Roman" w:cs="Times New Roman"/>
          <w:sz w:val="30"/>
          <w:szCs w:val="30"/>
        </w:rPr>
        <w:t xml:space="preserve"> 5</w:t>
      </w:r>
      <w:r w:rsidRPr="0074566D">
        <w:rPr>
          <w:rFonts w:ascii="Times New Roman" w:hAnsi="Times New Roman" w:cs="Times New Roman"/>
          <w:sz w:val="30"/>
          <w:szCs w:val="30"/>
        </w:rPr>
        <w:t xml:space="preserve">, модельные значения в целом хорошо повторяют тренд фактической динамики, что подтверждает адекватность построенной модели. Наблюдаемые расхождения между </w:t>
      </w:r>
      <w:r w:rsidR="000B3542">
        <w:rPr>
          <w:rFonts w:ascii="Times New Roman" w:hAnsi="Times New Roman" w:cs="Times New Roman"/>
          <w:sz w:val="30"/>
          <w:szCs w:val="30"/>
        </w:rPr>
        <w:t>кривыми</w:t>
      </w:r>
      <w:r w:rsidRPr="0074566D">
        <w:rPr>
          <w:rFonts w:ascii="Times New Roman" w:hAnsi="Times New Roman" w:cs="Times New Roman"/>
          <w:sz w:val="30"/>
          <w:szCs w:val="30"/>
        </w:rPr>
        <w:t xml:space="preserve"> в отдельные периоды могут быть обусловлены влиянием внешних факторов, не включённых в модел</w:t>
      </w:r>
      <w:r w:rsidR="000B3542">
        <w:rPr>
          <w:rFonts w:ascii="Times New Roman" w:hAnsi="Times New Roman" w:cs="Times New Roman"/>
          <w:sz w:val="30"/>
          <w:szCs w:val="30"/>
        </w:rPr>
        <w:t>ь</w:t>
      </w:r>
      <w:r w:rsidRPr="0074566D">
        <w:rPr>
          <w:rFonts w:ascii="Times New Roman" w:hAnsi="Times New Roman" w:cs="Times New Roman"/>
          <w:sz w:val="30"/>
          <w:szCs w:val="30"/>
        </w:rPr>
        <w:t>. Модельные значения не имеют устойчивой тенденции к систематическому завышению или занижению по отношению к реальным данным, что свидетельствует о достаточной сбалансированности модели и отсутствии смещения прогноза в какую-либо сторону. Тем не менее, общая направленность и поведение кривых свидетельствуют о способности модели воспроизводить основные закономерности в динамике цены золота</w:t>
      </w:r>
      <w:r w:rsidR="0004433B" w:rsidRPr="0074566D">
        <w:rPr>
          <w:rFonts w:ascii="Times New Roman" w:hAnsi="Times New Roman" w:cs="Times New Roman"/>
          <w:sz w:val="30"/>
          <w:szCs w:val="30"/>
        </w:rPr>
        <w:t xml:space="preserve"> (см. рисунок 5)</w:t>
      </w:r>
      <w:r w:rsidRPr="0074566D">
        <w:rPr>
          <w:rFonts w:ascii="Times New Roman" w:hAnsi="Times New Roman" w:cs="Times New Roman"/>
          <w:sz w:val="30"/>
          <w:szCs w:val="30"/>
        </w:rPr>
        <w:t>.</w:t>
      </w:r>
      <w:r w:rsidR="006270B0" w:rsidRPr="0074566D">
        <w:rPr>
          <w:rFonts w:ascii="Times New Roman" w:hAnsi="Times New Roman" w:cs="Times New Roman"/>
          <w:sz w:val="30"/>
          <w:szCs w:val="30"/>
        </w:rPr>
        <w:t xml:space="preserve"> </w:t>
      </w:r>
    </w:p>
    <w:p w14:paraId="6A378874" w14:textId="77777777" w:rsidR="003B4201" w:rsidRPr="0074566D" w:rsidRDefault="003B4201" w:rsidP="0074566D">
      <w:pPr>
        <w:spacing w:before="120" w:after="0" w:line="240" w:lineRule="auto"/>
        <w:rPr>
          <w:rFonts w:ascii="Times New Roman" w:hAnsi="Times New Roman" w:cs="Times New Roman"/>
          <w:sz w:val="30"/>
          <w:szCs w:val="30"/>
        </w:rPr>
      </w:pPr>
      <w:r w:rsidRPr="0074566D">
        <w:rPr>
          <w:rFonts w:ascii="Times New Roman" w:hAnsi="Times New Roman" w:cs="Times New Roman"/>
          <w:noProof/>
          <w:sz w:val="30"/>
          <w:szCs w:val="30"/>
        </w:rPr>
        <w:lastRenderedPageBreak/>
        <w:drawing>
          <wp:inline distT="0" distB="0" distL="0" distR="0" wp14:anchorId="0A75DD33" wp14:editId="66B39889">
            <wp:extent cx="6100176" cy="2910019"/>
            <wp:effectExtent l="0" t="0" r="0" b="0"/>
            <wp:docPr id="169995874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58744" name="Рисунок 1699958744"/>
                    <pic:cNvPicPr/>
                  </pic:nvPicPr>
                  <pic:blipFill rotWithShape="1">
                    <a:blip r:embed="rId13" cstate="print">
                      <a:extLst>
                        <a:ext uri="{28A0092B-C50C-407E-A947-70E740481C1C}">
                          <a14:useLocalDpi xmlns:a14="http://schemas.microsoft.com/office/drawing/2010/main" val="0"/>
                        </a:ext>
                      </a:extLst>
                    </a:blip>
                    <a:srcRect t="7193"/>
                    <a:stretch>
                      <a:fillRect/>
                    </a:stretch>
                  </pic:blipFill>
                  <pic:spPr bwMode="auto">
                    <a:xfrm>
                      <a:off x="0" y="0"/>
                      <a:ext cx="6169487" cy="2943083"/>
                    </a:xfrm>
                    <a:prstGeom prst="rect">
                      <a:avLst/>
                    </a:prstGeom>
                    <a:ln>
                      <a:noFill/>
                    </a:ln>
                    <a:extLst>
                      <a:ext uri="{53640926-AAD7-44D8-BBD7-CCE9431645EC}">
                        <a14:shadowObscured xmlns:a14="http://schemas.microsoft.com/office/drawing/2010/main"/>
                      </a:ext>
                    </a:extLst>
                  </pic:spPr>
                </pic:pic>
              </a:graphicData>
            </a:graphic>
          </wp:inline>
        </w:drawing>
      </w:r>
    </w:p>
    <w:p w14:paraId="6F7AC77E" w14:textId="77777777" w:rsidR="003B4201" w:rsidRPr="0074566D" w:rsidRDefault="003B4201" w:rsidP="0074566D">
      <w:pPr>
        <w:spacing w:before="120" w:after="0" w:line="240" w:lineRule="auto"/>
        <w:ind w:firstLine="709"/>
        <w:jc w:val="center"/>
        <w:rPr>
          <w:rFonts w:ascii="Times New Roman" w:hAnsi="Times New Roman" w:cs="Times New Roman"/>
          <w:sz w:val="30"/>
          <w:szCs w:val="30"/>
        </w:rPr>
      </w:pPr>
      <w:r w:rsidRPr="0074566D">
        <w:rPr>
          <w:rFonts w:ascii="Times New Roman" w:hAnsi="Times New Roman" w:cs="Times New Roman"/>
          <w:sz w:val="30"/>
          <w:szCs w:val="30"/>
        </w:rPr>
        <w:t xml:space="preserve">Рисунок 5 </w:t>
      </w:r>
      <w:r w:rsidR="000B3542">
        <w:rPr>
          <w:rFonts w:ascii="Times New Roman" w:hAnsi="Times New Roman" w:cs="Times New Roman"/>
          <w:sz w:val="30"/>
          <w:szCs w:val="30"/>
        </w:rPr>
        <w:t>–</w:t>
      </w:r>
      <w:r w:rsidRPr="0074566D">
        <w:rPr>
          <w:rFonts w:ascii="Times New Roman" w:hAnsi="Times New Roman" w:cs="Times New Roman"/>
          <w:sz w:val="30"/>
          <w:szCs w:val="30"/>
        </w:rPr>
        <w:t xml:space="preserve"> Соотношение реальных и </w:t>
      </w:r>
      <w:r w:rsidR="000B3542">
        <w:rPr>
          <w:rFonts w:ascii="Times New Roman" w:hAnsi="Times New Roman" w:cs="Times New Roman"/>
          <w:sz w:val="30"/>
          <w:szCs w:val="30"/>
        </w:rPr>
        <w:t>модельных</w:t>
      </w:r>
      <w:r w:rsidRPr="0074566D">
        <w:rPr>
          <w:rFonts w:ascii="Times New Roman" w:hAnsi="Times New Roman" w:cs="Times New Roman"/>
          <w:sz w:val="30"/>
          <w:szCs w:val="30"/>
        </w:rPr>
        <w:t xml:space="preserve"> значений цены золота</w:t>
      </w:r>
    </w:p>
    <w:p w14:paraId="5444288E" w14:textId="77777777" w:rsidR="0074566D" w:rsidRPr="00AB5F4C" w:rsidRDefault="0074566D" w:rsidP="0074566D">
      <w:pPr>
        <w:spacing w:after="0" w:line="240" w:lineRule="auto"/>
        <w:jc w:val="both"/>
        <w:rPr>
          <w:rFonts w:ascii="Times New Roman" w:hAnsi="Times New Roman" w:cs="Times New Roman"/>
          <w:sz w:val="30"/>
          <w:szCs w:val="30"/>
        </w:rPr>
      </w:pPr>
    </w:p>
    <w:p w14:paraId="55D4AC1F" w14:textId="77777777" w:rsidR="00767678" w:rsidRPr="00783C2A" w:rsidRDefault="00783C2A" w:rsidP="0074566D">
      <w:pPr>
        <w:spacing w:after="0" w:line="240" w:lineRule="auto"/>
        <w:ind w:firstLine="709"/>
        <w:jc w:val="both"/>
        <w:rPr>
          <w:rFonts w:ascii="Times New Roman" w:hAnsi="Times New Roman" w:cs="Times New Roman"/>
          <w:i/>
          <w:iCs/>
          <w:sz w:val="30"/>
          <w:szCs w:val="30"/>
        </w:rPr>
      </w:pPr>
      <w:r w:rsidRPr="00783C2A">
        <w:rPr>
          <w:rFonts w:ascii="Times New Roman" w:hAnsi="Times New Roman" w:cs="Times New Roman"/>
          <w:i/>
          <w:iCs/>
          <w:sz w:val="30"/>
          <w:szCs w:val="30"/>
        </w:rPr>
        <w:t>Выводы</w:t>
      </w:r>
    </w:p>
    <w:p w14:paraId="5ADC079D" w14:textId="77777777" w:rsidR="00F338C7" w:rsidRPr="0074566D" w:rsidRDefault="00D44085" w:rsidP="0074566D">
      <w:pPr>
        <w:spacing w:after="0" w:line="240" w:lineRule="auto"/>
        <w:ind w:firstLine="709"/>
        <w:jc w:val="both"/>
        <w:rPr>
          <w:rFonts w:ascii="Times New Roman" w:hAnsi="Times New Roman" w:cs="Times New Roman"/>
          <w:sz w:val="30"/>
          <w:szCs w:val="30"/>
        </w:rPr>
      </w:pPr>
      <w:r w:rsidRPr="0074566D">
        <w:rPr>
          <w:rFonts w:ascii="Times New Roman" w:hAnsi="Times New Roman" w:cs="Times New Roman"/>
          <w:sz w:val="30"/>
          <w:szCs w:val="30"/>
        </w:rPr>
        <w:t xml:space="preserve">Таким образом, исследование </w:t>
      </w:r>
      <w:r w:rsidR="00F338C7" w:rsidRPr="0074566D">
        <w:rPr>
          <w:rFonts w:ascii="Times New Roman" w:hAnsi="Times New Roman" w:cs="Times New Roman"/>
          <w:sz w:val="30"/>
          <w:szCs w:val="30"/>
        </w:rPr>
        <w:t xml:space="preserve">роли золота в современной экономике России и мира позволяет сделать вывод о его ключевом значении не только как финансового актива, но и как инструмента содействия устойчивому развитию. Укрепление золотовалютных резервов, снижение зависимости от нестабильных валют и повышение доверия к национальной финансовой системе формируют фундамент для устойчивого экономического роста как на уровне страны в целом, так и в региональном разрезе. В условиях глобальной турбулентности и растущих вызовов экономического </w:t>
      </w:r>
      <w:r w:rsidR="00DF4A2D">
        <w:rPr>
          <w:rFonts w:ascii="Times New Roman" w:hAnsi="Times New Roman" w:cs="Times New Roman"/>
          <w:sz w:val="30"/>
          <w:szCs w:val="30"/>
        </w:rPr>
        <w:t xml:space="preserve">и геополитического </w:t>
      </w:r>
      <w:r w:rsidR="00F338C7" w:rsidRPr="0074566D">
        <w:rPr>
          <w:rFonts w:ascii="Times New Roman" w:hAnsi="Times New Roman" w:cs="Times New Roman"/>
          <w:sz w:val="30"/>
          <w:szCs w:val="30"/>
        </w:rPr>
        <w:t xml:space="preserve">характера, золото становится </w:t>
      </w:r>
      <w:r w:rsidR="00DF4A2D" w:rsidRPr="0074566D">
        <w:rPr>
          <w:rFonts w:ascii="Times New Roman" w:hAnsi="Times New Roman" w:cs="Times New Roman"/>
          <w:sz w:val="30"/>
          <w:szCs w:val="30"/>
        </w:rPr>
        <w:t>стратегическ</w:t>
      </w:r>
      <w:r w:rsidR="00DF4A2D">
        <w:rPr>
          <w:rFonts w:ascii="Times New Roman" w:hAnsi="Times New Roman" w:cs="Times New Roman"/>
          <w:sz w:val="30"/>
          <w:szCs w:val="30"/>
        </w:rPr>
        <w:t>им</w:t>
      </w:r>
      <w:r w:rsidR="00DF4A2D" w:rsidRPr="0074566D">
        <w:rPr>
          <w:rFonts w:ascii="Times New Roman" w:hAnsi="Times New Roman" w:cs="Times New Roman"/>
          <w:sz w:val="30"/>
          <w:szCs w:val="30"/>
        </w:rPr>
        <w:t xml:space="preserve"> </w:t>
      </w:r>
      <w:r w:rsidR="00F338C7" w:rsidRPr="0074566D">
        <w:rPr>
          <w:rFonts w:ascii="Times New Roman" w:hAnsi="Times New Roman" w:cs="Times New Roman"/>
          <w:sz w:val="30"/>
          <w:szCs w:val="30"/>
        </w:rPr>
        <w:t xml:space="preserve">элементом </w:t>
      </w:r>
      <w:r w:rsidR="00DF4A2D">
        <w:rPr>
          <w:rFonts w:ascii="Times New Roman" w:hAnsi="Times New Roman" w:cs="Times New Roman"/>
          <w:sz w:val="30"/>
          <w:szCs w:val="30"/>
        </w:rPr>
        <w:t xml:space="preserve">и </w:t>
      </w:r>
      <w:r w:rsidR="00F338C7" w:rsidRPr="0074566D">
        <w:rPr>
          <w:rFonts w:ascii="Times New Roman" w:hAnsi="Times New Roman" w:cs="Times New Roman"/>
          <w:sz w:val="30"/>
          <w:szCs w:val="30"/>
        </w:rPr>
        <w:t>частью системы адаптивного управления национальной экономикой.</w:t>
      </w:r>
    </w:p>
    <w:p w14:paraId="461CF085" w14:textId="77777777" w:rsidR="00767678" w:rsidRPr="00783C2A" w:rsidRDefault="00D44085" w:rsidP="0074566D">
      <w:pPr>
        <w:spacing w:after="0" w:line="240" w:lineRule="auto"/>
        <w:ind w:firstLine="709"/>
        <w:jc w:val="both"/>
        <w:rPr>
          <w:rFonts w:ascii="Times New Roman" w:hAnsi="Times New Roman" w:cs="Times New Roman"/>
          <w:sz w:val="30"/>
          <w:szCs w:val="30"/>
        </w:rPr>
      </w:pPr>
      <w:r w:rsidRPr="0074566D">
        <w:rPr>
          <w:rFonts w:ascii="Times New Roman" w:hAnsi="Times New Roman" w:cs="Times New Roman"/>
          <w:sz w:val="30"/>
          <w:szCs w:val="30"/>
        </w:rPr>
        <w:t>Подводя итог проведенному анализу факторов, оказывающих влияние на цену золота в России, можно сделать ряд важных выводов. А</w:t>
      </w:r>
      <w:r w:rsidR="00D95A66" w:rsidRPr="0074566D">
        <w:rPr>
          <w:rFonts w:ascii="Times New Roman" w:hAnsi="Times New Roman" w:cs="Times New Roman"/>
          <w:sz w:val="30"/>
          <w:szCs w:val="30"/>
        </w:rPr>
        <w:t xml:space="preserve">нализ показал, что наибольшее влияние на российскую цену золота оказывает официальный курс доллара США к рублю, что объясняется механизмом формирования учетных цен </w:t>
      </w:r>
      <w:r w:rsidR="00DF4A2D">
        <w:rPr>
          <w:rFonts w:ascii="Times New Roman" w:hAnsi="Times New Roman" w:cs="Times New Roman"/>
          <w:sz w:val="30"/>
          <w:szCs w:val="30"/>
        </w:rPr>
        <w:t>Банком России</w:t>
      </w:r>
      <w:r w:rsidR="00D95A66" w:rsidRPr="0074566D">
        <w:rPr>
          <w:rFonts w:ascii="Times New Roman" w:hAnsi="Times New Roman" w:cs="Times New Roman"/>
          <w:sz w:val="30"/>
          <w:szCs w:val="30"/>
        </w:rPr>
        <w:t xml:space="preserve">, основанным на сочетании мировых цен на золото и валютного курса. Также существенное влияние оказывает ключевая ставка Банка России, причём её воздействие носит нелинейный (полиномиальный) характер, что отражает сложные экономические механизмы, связывающие монетарную политику и стоимость активов. Кроме того, </w:t>
      </w:r>
      <w:r w:rsidR="006A5491" w:rsidRPr="0074566D">
        <w:rPr>
          <w:rFonts w:ascii="Times New Roman" w:hAnsi="Times New Roman" w:cs="Times New Roman"/>
          <w:sz w:val="30"/>
          <w:szCs w:val="30"/>
        </w:rPr>
        <w:t xml:space="preserve">дополнительным фактором выступает </w:t>
      </w:r>
      <w:r w:rsidR="00D95A66" w:rsidRPr="0074566D">
        <w:rPr>
          <w:rFonts w:ascii="Times New Roman" w:hAnsi="Times New Roman" w:cs="Times New Roman"/>
          <w:sz w:val="30"/>
          <w:szCs w:val="30"/>
        </w:rPr>
        <w:t xml:space="preserve">котировка </w:t>
      </w:r>
      <w:r w:rsidR="00DF4A2D">
        <w:rPr>
          <w:rFonts w:ascii="Times New Roman" w:hAnsi="Times New Roman" w:cs="Times New Roman"/>
          <w:sz w:val="30"/>
          <w:szCs w:val="30"/>
        </w:rPr>
        <w:t xml:space="preserve">цен на </w:t>
      </w:r>
      <w:r w:rsidR="00D95A66" w:rsidRPr="0074566D">
        <w:rPr>
          <w:rFonts w:ascii="Times New Roman" w:hAnsi="Times New Roman" w:cs="Times New Roman"/>
          <w:sz w:val="30"/>
          <w:szCs w:val="30"/>
        </w:rPr>
        <w:t>нефт</w:t>
      </w:r>
      <w:r w:rsidR="00DF4A2D">
        <w:rPr>
          <w:rFonts w:ascii="Times New Roman" w:hAnsi="Times New Roman" w:cs="Times New Roman"/>
          <w:sz w:val="30"/>
          <w:szCs w:val="30"/>
        </w:rPr>
        <w:t>ь</w:t>
      </w:r>
      <w:r w:rsidR="00D95A66" w:rsidRPr="0074566D">
        <w:rPr>
          <w:rFonts w:ascii="Times New Roman" w:hAnsi="Times New Roman" w:cs="Times New Roman"/>
          <w:sz w:val="30"/>
          <w:szCs w:val="30"/>
        </w:rPr>
        <w:t xml:space="preserve"> марки Urals, которая косвенными методами оказывает влияние на цену золота. Также </w:t>
      </w:r>
      <w:r w:rsidR="00DF4A2D">
        <w:rPr>
          <w:rFonts w:ascii="Times New Roman" w:hAnsi="Times New Roman" w:cs="Times New Roman"/>
          <w:sz w:val="30"/>
          <w:szCs w:val="30"/>
        </w:rPr>
        <w:t xml:space="preserve">результаты экономико-математического </w:t>
      </w:r>
      <w:r w:rsidR="00D95A66" w:rsidRPr="0074566D">
        <w:rPr>
          <w:rFonts w:ascii="Times New Roman" w:hAnsi="Times New Roman" w:cs="Times New Roman"/>
          <w:sz w:val="30"/>
          <w:szCs w:val="30"/>
        </w:rPr>
        <w:t>модел</w:t>
      </w:r>
      <w:r w:rsidR="00DF4A2D">
        <w:rPr>
          <w:rFonts w:ascii="Times New Roman" w:hAnsi="Times New Roman" w:cs="Times New Roman"/>
          <w:sz w:val="30"/>
          <w:szCs w:val="30"/>
        </w:rPr>
        <w:t>ирования</w:t>
      </w:r>
      <w:r w:rsidR="00D95A66" w:rsidRPr="0074566D">
        <w:rPr>
          <w:rFonts w:ascii="Times New Roman" w:hAnsi="Times New Roman" w:cs="Times New Roman"/>
          <w:sz w:val="30"/>
          <w:szCs w:val="30"/>
        </w:rPr>
        <w:t xml:space="preserve"> показал</w:t>
      </w:r>
      <w:r w:rsidR="00DF4A2D">
        <w:rPr>
          <w:rFonts w:ascii="Times New Roman" w:hAnsi="Times New Roman" w:cs="Times New Roman"/>
          <w:sz w:val="30"/>
          <w:szCs w:val="30"/>
        </w:rPr>
        <w:t>и</w:t>
      </w:r>
      <w:r w:rsidR="00D95A66" w:rsidRPr="0074566D">
        <w:rPr>
          <w:rFonts w:ascii="Times New Roman" w:hAnsi="Times New Roman" w:cs="Times New Roman"/>
          <w:sz w:val="30"/>
          <w:szCs w:val="30"/>
        </w:rPr>
        <w:t xml:space="preserve">, что в </w:t>
      </w:r>
      <w:r w:rsidR="00D95A66" w:rsidRPr="0074566D">
        <w:rPr>
          <w:rFonts w:ascii="Times New Roman" w:hAnsi="Times New Roman" w:cs="Times New Roman"/>
          <w:sz w:val="30"/>
          <w:szCs w:val="30"/>
        </w:rPr>
        <w:lastRenderedPageBreak/>
        <w:t xml:space="preserve">долгосрочной перспективе инфляция не оказывает влияния на цену золота, либо их связь </w:t>
      </w:r>
      <w:r w:rsidR="006A5491" w:rsidRPr="0074566D">
        <w:rPr>
          <w:rFonts w:ascii="Times New Roman" w:hAnsi="Times New Roman" w:cs="Times New Roman"/>
          <w:sz w:val="30"/>
          <w:szCs w:val="30"/>
        </w:rPr>
        <w:t>обусловлена очень сложным механизмом, которы</w:t>
      </w:r>
      <w:r w:rsidR="00DF4A2D">
        <w:rPr>
          <w:rFonts w:ascii="Times New Roman" w:hAnsi="Times New Roman" w:cs="Times New Roman"/>
          <w:sz w:val="30"/>
          <w:szCs w:val="30"/>
        </w:rPr>
        <w:t>й</w:t>
      </w:r>
      <w:r w:rsidR="006A5491" w:rsidRPr="0074566D">
        <w:rPr>
          <w:rFonts w:ascii="Times New Roman" w:hAnsi="Times New Roman" w:cs="Times New Roman"/>
          <w:sz w:val="30"/>
          <w:szCs w:val="30"/>
        </w:rPr>
        <w:t xml:space="preserve"> в рамках данного исследования отобразить было бы сложно. Помимо исследованных факторов, на цену золота также влияет множество различных факторов, включая спрос со стороны </w:t>
      </w:r>
      <w:r w:rsidR="00DF4A2D">
        <w:rPr>
          <w:rFonts w:ascii="Times New Roman" w:hAnsi="Times New Roman" w:cs="Times New Roman"/>
          <w:sz w:val="30"/>
          <w:szCs w:val="30"/>
        </w:rPr>
        <w:t>Банка России</w:t>
      </w:r>
      <w:r w:rsidR="006A5491" w:rsidRPr="0074566D">
        <w:rPr>
          <w:rFonts w:ascii="Times New Roman" w:hAnsi="Times New Roman" w:cs="Times New Roman"/>
          <w:sz w:val="30"/>
          <w:szCs w:val="30"/>
        </w:rPr>
        <w:t>, физических лиц и некоторых отраслей экономики. В то же время, выявленные закономерности подчеркивают текущую уязвимость внутреннего ценообразования от внешнеэкономической конъюнктуры. В условиях возросшей неопределённости и геоэкономических рисков</w:t>
      </w:r>
      <w:r w:rsidR="00134B91" w:rsidRPr="0074566D">
        <w:rPr>
          <w:rFonts w:ascii="Times New Roman" w:hAnsi="Times New Roman" w:cs="Times New Roman"/>
          <w:sz w:val="30"/>
          <w:szCs w:val="30"/>
        </w:rPr>
        <w:t>, когда в некоторые моменты влияние экзогенных факторов преобладает над эндогенными,</w:t>
      </w:r>
      <w:r w:rsidR="006A5491" w:rsidRPr="0074566D">
        <w:rPr>
          <w:rFonts w:ascii="Times New Roman" w:hAnsi="Times New Roman" w:cs="Times New Roman"/>
          <w:sz w:val="30"/>
          <w:szCs w:val="30"/>
        </w:rPr>
        <w:t xml:space="preserve"> прогнозирование и анализ факторов становится достаточно сложными, </w:t>
      </w:r>
      <w:r w:rsidR="00134B91" w:rsidRPr="0074566D">
        <w:rPr>
          <w:rFonts w:ascii="Times New Roman" w:hAnsi="Times New Roman" w:cs="Times New Roman"/>
          <w:sz w:val="30"/>
          <w:szCs w:val="30"/>
        </w:rPr>
        <w:t>ведь</w:t>
      </w:r>
      <w:r w:rsidR="006A5491" w:rsidRPr="0074566D">
        <w:rPr>
          <w:rFonts w:ascii="Times New Roman" w:hAnsi="Times New Roman" w:cs="Times New Roman"/>
          <w:sz w:val="30"/>
          <w:szCs w:val="30"/>
        </w:rPr>
        <w:t xml:space="preserve"> привычные и устоявшиеся тенденции уже не </w:t>
      </w:r>
      <w:r w:rsidR="00134B91" w:rsidRPr="0074566D">
        <w:rPr>
          <w:rFonts w:ascii="Times New Roman" w:hAnsi="Times New Roman" w:cs="Times New Roman"/>
          <w:sz w:val="30"/>
          <w:szCs w:val="30"/>
        </w:rPr>
        <w:t>действуют</w:t>
      </w:r>
      <w:r w:rsidR="006A5491" w:rsidRPr="0074566D">
        <w:rPr>
          <w:rFonts w:ascii="Times New Roman" w:hAnsi="Times New Roman" w:cs="Times New Roman"/>
          <w:sz w:val="30"/>
          <w:szCs w:val="30"/>
        </w:rPr>
        <w:t>, либо меняют н</w:t>
      </w:r>
      <w:r w:rsidR="00134B91" w:rsidRPr="0074566D">
        <w:rPr>
          <w:rFonts w:ascii="Times New Roman" w:hAnsi="Times New Roman" w:cs="Times New Roman"/>
          <w:sz w:val="30"/>
          <w:szCs w:val="30"/>
        </w:rPr>
        <w:t xml:space="preserve">аправление своего действия. В условиях меняющейся экономической среды необходимо </w:t>
      </w:r>
      <w:r w:rsidR="00DF4A2D">
        <w:rPr>
          <w:rFonts w:ascii="Times New Roman" w:hAnsi="Times New Roman" w:cs="Times New Roman"/>
          <w:sz w:val="30"/>
          <w:szCs w:val="30"/>
        </w:rPr>
        <w:t>обращать внимание на</w:t>
      </w:r>
      <w:r w:rsidR="00134B91" w:rsidRPr="0074566D">
        <w:rPr>
          <w:rFonts w:ascii="Times New Roman" w:hAnsi="Times New Roman" w:cs="Times New Roman"/>
          <w:sz w:val="30"/>
          <w:szCs w:val="30"/>
        </w:rPr>
        <w:t xml:space="preserve"> динамик</w:t>
      </w:r>
      <w:r w:rsidR="00DF4A2D">
        <w:rPr>
          <w:rFonts w:ascii="Times New Roman" w:hAnsi="Times New Roman" w:cs="Times New Roman"/>
          <w:sz w:val="30"/>
          <w:szCs w:val="30"/>
        </w:rPr>
        <w:t>у</w:t>
      </w:r>
      <w:r w:rsidR="00134B91" w:rsidRPr="0074566D">
        <w:rPr>
          <w:rFonts w:ascii="Times New Roman" w:hAnsi="Times New Roman" w:cs="Times New Roman"/>
          <w:sz w:val="30"/>
          <w:szCs w:val="30"/>
        </w:rPr>
        <w:t xml:space="preserve"> ключевых факторов, поскольку возможн</w:t>
      </w:r>
      <w:r w:rsidR="00DF4A2D">
        <w:rPr>
          <w:rFonts w:ascii="Times New Roman" w:hAnsi="Times New Roman" w:cs="Times New Roman"/>
          <w:sz w:val="30"/>
          <w:szCs w:val="30"/>
        </w:rPr>
        <w:t>о</w:t>
      </w:r>
      <w:r w:rsidR="00134B91" w:rsidRPr="0074566D">
        <w:rPr>
          <w:rFonts w:ascii="Times New Roman" w:hAnsi="Times New Roman" w:cs="Times New Roman"/>
          <w:sz w:val="30"/>
          <w:szCs w:val="30"/>
        </w:rPr>
        <w:t xml:space="preserve"> </w:t>
      </w:r>
      <w:r w:rsidR="00DF4A2D">
        <w:rPr>
          <w:rFonts w:ascii="Times New Roman" w:hAnsi="Times New Roman" w:cs="Times New Roman"/>
          <w:sz w:val="30"/>
          <w:szCs w:val="30"/>
        </w:rPr>
        <w:t>появление новых трендов</w:t>
      </w:r>
      <w:r w:rsidR="00134B91" w:rsidRPr="0074566D">
        <w:rPr>
          <w:rFonts w:ascii="Times New Roman" w:hAnsi="Times New Roman" w:cs="Times New Roman"/>
          <w:sz w:val="30"/>
          <w:szCs w:val="30"/>
        </w:rPr>
        <w:t>, способны</w:t>
      </w:r>
      <w:r w:rsidR="00DF4A2D">
        <w:rPr>
          <w:rFonts w:ascii="Times New Roman" w:hAnsi="Times New Roman" w:cs="Times New Roman"/>
          <w:sz w:val="30"/>
          <w:szCs w:val="30"/>
        </w:rPr>
        <w:t>х</w:t>
      </w:r>
      <w:r w:rsidR="00134B91" w:rsidRPr="0074566D">
        <w:rPr>
          <w:rFonts w:ascii="Times New Roman" w:hAnsi="Times New Roman" w:cs="Times New Roman"/>
          <w:sz w:val="30"/>
          <w:szCs w:val="30"/>
        </w:rPr>
        <w:t xml:space="preserve"> </w:t>
      </w:r>
      <w:r w:rsidR="00DF4A2D">
        <w:rPr>
          <w:rFonts w:ascii="Times New Roman" w:hAnsi="Times New Roman" w:cs="Times New Roman"/>
          <w:sz w:val="30"/>
          <w:szCs w:val="30"/>
        </w:rPr>
        <w:t>в</w:t>
      </w:r>
      <w:r w:rsidR="00134B91" w:rsidRPr="0074566D">
        <w:rPr>
          <w:rFonts w:ascii="Times New Roman" w:hAnsi="Times New Roman" w:cs="Times New Roman"/>
          <w:sz w:val="30"/>
          <w:szCs w:val="30"/>
        </w:rPr>
        <w:t xml:space="preserve">лиять на ценообразование </w:t>
      </w:r>
      <w:r w:rsidR="00DF4A2D">
        <w:rPr>
          <w:rFonts w:ascii="Times New Roman" w:hAnsi="Times New Roman" w:cs="Times New Roman"/>
          <w:sz w:val="30"/>
          <w:szCs w:val="30"/>
        </w:rPr>
        <w:t xml:space="preserve">на рынке </w:t>
      </w:r>
      <w:r w:rsidR="00134B91" w:rsidRPr="0074566D">
        <w:rPr>
          <w:rFonts w:ascii="Times New Roman" w:hAnsi="Times New Roman" w:cs="Times New Roman"/>
          <w:sz w:val="30"/>
          <w:szCs w:val="30"/>
        </w:rPr>
        <w:t xml:space="preserve">золота. </w:t>
      </w:r>
    </w:p>
    <w:p w14:paraId="5F43FA07" w14:textId="77777777" w:rsidR="0074566D" w:rsidRPr="00783C2A" w:rsidRDefault="0074566D" w:rsidP="0074566D">
      <w:pPr>
        <w:spacing w:after="0" w:line="240" w:lineRule="auto"/>
        <w:ind w:firstLine="709"/>
        <w:jc w:val="both"/>
        <w:rPr>
          <w:rFonts w:ascii="Times New Roman" w:hAnsi="Times New Roman" w:cs="Times New Roman"/>
          <w:sz w:val="30"/>
          <w:szCs w:val="30"/>
        </w:rPr>
      </w:pPr>
    </w:p>
    <w:p w14:paraId="4DDBC4F8" w14:textId="77777777" w:rsidR="00D44085" w:rsidRPr="0074566D" w:rsidRDefault="00642E9F" w:rsidP="00783C2A">
      <w:pPr>
        <w:spacing w:line="240" w:lineRule="auto"/>
        <w:jc w:val="center"/>
        <w:rPr>
          <w:rFonts w:ascii="Times New Roman" w:hAnsi="Times New Roman" w:cs="Times New Roman"/>
          <w:sz w:val="30"/>
          <w:szCs w:val="30"/>
        </w:rPr>
      </w:pPr>
      <w:r w:rsidRPr="0074566D">
        <w:rPr>
          <w:rFonts w:ascii="Times New Roman" w:hAnsi="Times New Roman" w:cs="Times New Roman"/>
          <w:sz w:val="30"/>
          <w:szCs w:val="30"/>
        </w:rPr>
        <w:t>ЛИТЕРАТУР</w:t>
      </w:r>
      <w:r w:rsidR="00D44085" w:rsidRPr="0074566D">
        <w:rPr>
          <w:rFonts w:ascii="Times New Roman" w:hAnsi="Times New Roman" w:cs="Times New Roman"/>
          <w:sz w:val="30"/>
          <w:szCs w:val="30"/>
        </w:rPr>
        <w:t>А</w:t>
      </w:r>
    </w:p>
    <w:p w14:paraId="0320438D" w14:textId="77777777" w:rsidR="00940D84" w:rsidRDefault="00883238" w:rsidP="0074566D">
      <w:pPr>
        <w:pStyle w:val="a7"/>
        <w:spacing w:after="0" w:line="240" w:lineRule="auto"/>
        <w:ind w:left="0" w:firstLine="709"/>
        <w:jc w:val="both"/>
        <w:rPr>
          <w:rFonts w:ascii="Times New Roman" w:hAnsi="Times New Roman" w:cs="Times New Roman"/>
          <w:sz w:val="30"/>
          <w:szCs w:val="30"/>
        </w:rPr>
      </w:pPr>
      <w:r w:rsidRPr="0074566D">
        <w:rPr>
          <w:rFonts w:ascii="Times New Roman" w:hAnsi="Times New Roman" w:cs="Times New Roman"/>
          <w:sz w:val="30"/>
          <w:szCs w:val="30"/>
        </w:rPr>
        <w:t xml:space="preserve">1. </w:t>
      </w:r>
      <w:r w:rsidR="00642E9F" w:rsidRPr="0074566D">
        <w:rPr>
          <w:rFonts w:ascii="Times New Roman" w:hAnsi="Times New Roman" w:cs="Times New Roman"/>
          <w:sz w:val="30"/>
          <w:szCs w:val="30"/>
        </w:rPr>
        <w:t>Баранова И. В. Мировой рынок золота: характеристика, золотой фиксинг, тенденции спроса / И. В. Баранова // Актуальные вопросы современной экономики. – 2022. – № 4. – С. 40-46.</w:t>
      </w:r>
    </w:p>
    <w:p w14:paraId="07CC2974" w14:textId="77777777" w:rsidR="00A00295" w:rsidRDefault="00A00295" w:rsidP="0074566D">
      <w:pPr>
        <w:pStyle w:val="a7"/>
        <w:spacing w:after="0" w:line="240" w:lineRule="auto"/>
        <w:ind w:left="0" w:firstLine="709"/>
        <w:jc w:val="both"/>
        <w:rPr>
          <w:rFonts w:ascii="Times New Roman" w:hAnsi="Times New Roman" w:cs="Times New Roman"/>
          <w:sz w:val="30"/>
          <w:szCs w:val="30"/>
        </w:rPr>
      </w:pPr>
      <w:r>
        <w:rPr>
          <w:rFonts w:ascii="Times New Roman" w:hAnsi="Times New Roman" w:cs="Times New Roman"/>
          <w:color w:val="000000"/>
          <w:sz w:val="30"/>
          <w:szCs w:val="30"/>
          <w:lang w:eastAsia="ru-RU"/>
        </w:rPr>
        <w:t xml:space="preserve">2. </w:t>
      </w:r>
      <w:r w:rsidRPr="0074566D">
        <w:rPr>
          <w:rFonts w:ascii="Times New Roman" w:hAnsi="Times New Roman" w:cs="Times New Roman"/>
          <w:color w:val="000000"/>
          <w:sz w:val="30"/>
          <w:szCs w:val="30"/>
          <w:lang w:eastAsia="ru-RU"/>
        </w:rPr>
        <w:t>Гальцева Н. В. Золотодобывающая промышленность России: санкционные шоки / Н. В. Гальцева, О. А. Шарыпова // Пространственная экономика. – 2023. – Т. 19, № 2. – С. 70-93.</w:t>
      </w:r>
    </w:p>
    <w:p w14:paraId="3E5F0795" w14:textId="77777777" w:rsidR="0041338B" w:rsidRPr="0074566D" w:rsidRDefault="000F0BFF" w:rsidP="0074566D">
      <w:pPr>
        <w:pStyle w:val="a7"/>
        <w:spacing w:after="0" w:line="240" w:lineRule="auto"/>
        <w:ind w:left="0" w:firstLine="709"/>
        <w:jc w:val="both"/>
        <w:rPr>
          <w:rFonts w:ascii="Times New Roman" w:hAnsi="Times New Roman" w:cs="Times New Roman"/>
          <w:sz w:val="30"/>
          <w:szCs w:val="30"/>
        </w:rPr>
      </w:pPr>
      <w:r w:rsidRPr="000F0BFF">
        <w:rPr>
          <w:rFonts w:ascii="Times New Roman" w:hAnsi="Times New Roman" w:cs="Times New Roman"/>
          <w:sz w:val="30"/>
          <w:szCs w:val="30"/>
        </w:rPr>
        <w:t>3</w:t>
      </w:r>
      <w:r w:rsidR="0041338B">
        <w:rPr>
          <w:rFonts w:ascii="Times New Roman" w:hAnsi="Times New Roman" w:cs="Times New Roman"/>
          <w:sz w:val="30"/>
          <w:szCs w:val="30"/>
        </w:rPr>
        <w:t xml:space="preserve">. </w:t>
      </w:r>
      <w:r w:rsidR="0041338B" w:rsidRPr="0041338B">
        <w:rPr>
          <w:rFonts w:ascii="Times New Roman" w:hAnsi="Times New Roman" w:cs="Times New Roman"/>
          <w:sz w:val="30"/>
          <w:szCs w:val="30"/>
        </w:rPr>
        <w:t>Камышова А.Б., Попова Е.М. Государственное регулирование экономики: теория и практика стабилизационной политики // Банковские услуги. 2024. №4. С. 2-10.</w:t>
      </w:r>
    </w:p>
    <w:p w14:paraId="5EB2B1B0" w14:textId="77777777" w:rsidR="0073662F" w:rsidRPr="000F0BFF" w:rsidRDefault="000F0BFF" w:rsidP="000F0BFF">
      <w:pPr>
        <w:spacing w:after="0" w:line="240" w:lineRule="auto"/>
        <w:ind w:firstLine="709"/>
        <w:jc w:val="both"/>
        <w:rPr>
          <w:rFonts w:ascii="Times New Roman" w:hAnsi="Times New Roman" w:cs="Times New Roman"/>
          <w:sz w:val="30"/>
          <w:szCs w:val="30"/>
        </w:rPr>
      </w:pPr>
      <w:r w:rsidRPr="000F0BFF">
        <w:rPr>
          <w:rFonts w:ascii="Times New Roman" w:hAnsi="Times New Roman" w:cs="Times New Roman"/>
          <w:color w:val="000000"/>
          <w:sz w:val="30"/>
          <w:szCs w:val="30"/>
          <w:lang w:eastAsia="ru-RU"/>
        </w:rPr>
        <w:t>4</w:t>
      </w:r>
      <w:r w:rsidR="00883238" w:rsidRPr="0074566D">
        <w:rPr>
          <w:rFonts w:ascii="Times New Roman" w:hAnsi="Times New Roman" w:cs="Times New Roman"/>
          <w:color w:val="000000"/>
          <w:sz w:val="30"/>
          <w:szCs w:val="30"/>
          <w:lang w:eastAsia="ru-RU"/>
        </w:rPr>
        <w:t xml:space="preserve">. </w:t>
      </w:r>
      <w:r w:rsidR="00940D84" w:rsidRPr="0074566D">
        <w:rPr>
          <w:rFonts w:ascii="Times New Roman" w:hAnsi="Times New Roman" w:cs="Times New Roman"/>
          <w:color w:val="000000"/>
          <w:sz w:val="30"/>
          <w:szCs w:val="30"/>
          <w:lang w:eastAsia="ru-RU"/>
        </w:rPr>
        <w:t xml:space="preserve">Косов М. Е. Анализ российского рынка золота и тенденций его развития / М. Е. Косов // Экономический анализ: теория и практика. – 2019. – Т. 18, № 3(486). – С. 413-426. </w:t>
      </w:r>
    </w:p>
    <w:p w14:paraId="0857A44D" w14:textId="77777777" w:rsidR="0073662F" w:rsidRPr="0074566D" w:rsidRDefault="0041338B" w:rsidP="0074566D">
      <w:pPr>
        <w:spacing w:after="0" w:line="240" w:lineRule="auto"/>
        <w:ind w:firstLine="709"/>
        <w:jc w:val="both"/>
        <w:rPr>
          <w:rFonts w:ascii="Times New Roman" w:hAnsi="Times New Roman" w:cs="Times New Roman"/>
          <w:sz w:val="30"/>
          <w:szCs w:val="30"/>
        </w:rPr>
      </w:pPr>
      <w:r w:rsidRPr="0041338B">
        <w:rPr>
          <w:rFonts w:ascii="Times New Roman" w:hAnsi="Times New Roman" w:cs="Times New Roman"/>
          <w:color w:val="000000"/>
          <w:sz w:val="30"/>
          <w:szCs w:val="30"/>
          <w:lang w:eastAsia="ru-RU"/>
        </w:rPr>
        <w:t>5</w:t>
      </w:r>
      <w:r w:rsidR="00883238" w:rsidRPr="0074566D">
        <w:rPr>
          <w:rFonts w:ascii="Times New Roman" w:hAnsi="Times New Roman" w:cs="Times New Roman"/>
          <w:color w:val="000000"/>
          <w:sz w:val="30"/>
          <w:szCs w:val="30"/>
          <w:lang w:eastAsia="ru-RU"/>
        </w:rPr>
        <w:t xml:space="preserve">. </w:t>
      </w:r>
      <w:r w:rsidR="0073662F" w:rsidRPr="0074566D">
        <w:rPr>
          <w:rFonts w:ascii="Times New Roman" w:hAnsi="Times New Roman" w:cs="Times New Roman"/>
          <w:color w:val="000000"/>
          <w:sz w:val="30"/>
          <w:szCs w:val="30"/>
          <w:lang w:eastAsia="ru-RU"/>
        </w:rPr>
        <w:t xml:space="preserve">Моторин Ф. В. </w:t>
      </w:r>
      <w:r w:rsidR="0073662F" w:rsidRPr="0074566D">
        <w:rPr>
          <w:rFonts w:ascii="Times New Roman" w:hAnsi="Times New Roman" w:cs="Times New Roman"/>
          <w:sz w:val="30"/>
          <w:szCs w:val="30"/>
        </w:rPr>
        <w:t xml:space="preserve">Золотодобывающая промышленность: состояние, особенности функционирования рынка золота, альтернативы развития / Моторин Ф. В., Гончаров Г. А // Наука и бизнес: пути развития. – 2024. - № 1 (151). – С. 156-166. </w:t>
      </w:r>
    </w:p>
    <w:p w14:paraId="2546DF03" w14:textId="77777777" w:rsidR="0073662F" w:rsidRPr="0074566D" w:rsidRDefault="0041338B" w:rsidP="0074566D">
      <w:pPr>
        <w:spacing w:after="0" w:line="240" w:lineRule="auto"/>
        <w:ind w:firstLine="709"/>
        <w:jc w:val="both"/>
        <w:rPr>
          <w:rFonts w:ascii="Times New Roman" w:hAnsi="Times New Roman" w:cs="Times New Roman"/>
          <w:sz w:val="30"/>
          <w:szCs w:val="30"/>
        </w:rPr>
      </w:pPr>
      <w:r w:rsidRPr="0041338B">
        <w:rPr>
          <w:rFonts w:ascii="Times New Roman" w:hAnsi="Times New Roman" w:cs="Times New Roman"/>
          <w:color w:val="000000"/>
          <w:sz w:val="30"/>
          <w:szCs w:val="30"/>
          <w:lang w:eastAsia="ru-RU"/>
        </w:rPr>
        <w:t>6</w:t>
      </w:r>
      <w:r w:rsidR="00883238" w:rsidRPr="0074566D">
        <w:rPr>
          <w:rFonts w:ascii="Times New Roman" w:hAnsi="Times New Roman" w:cs="Times New Roman"/>
          <w:color w:val="000000"/>
          <w:sz w:val="30"/>
          <w:szCs w:val="30"/>
          <w:lang w:eastAsia="ru-RU"/>
        </w:rPr>
        <w:t xml:space="preserve">. </w:t>
      </w:r>
      <w:proofErr w:type="spellStart"/>
      <w:r w:rsidR="0073662F" w:rsidRPr="0074566D">
        <w:rPr>
          <w:rFonts w:ascii="Times New Roman" w:hAnsi="Times New Roman" w:cs="Times New Roman"/>
          <w:color w:val="000000"/>
          <w:sz w:val="30"/>
          <w:szCs w:val="30"/>
          <w:lang w:eastAsia="ru-RU"/>
        </w:rPr>
        <w:t>Загвоздкина</w:t>
      </w:r>
      <w:proofErr w:type="spellEnd"/>
      <w:r w:rsidR="0073662F" w:rsidRPr="0074566D">
        <w:rPr>
          <w:rFonts w:ascii="Times New Roman" w:hAnsi="Times New Roman" w:cs="Times New Roman"/>
          <w:color w:val="000000"/>
          <w:sz w:val="30"/>
          <w:szCs w:val="30"/>
          <w:lang w:eastAsia="ru-RU"/>
        </w:rPr>
        <w:t xml:space="preserve"> К. Россияне купили рекордное количество золота в 2024 году / К. </w:t>
      </w:r>
      <w:proofErr w:type="spellStart"/>
      <w:r w:rsidR="0073662F" w:rsidRPr="0074566D">
        <w:rPr>
          <w:rFonts w:ascii="Times New Roman" w:hAnsi="Times New Roman" w:cs="Times New Roman"/>
          <w:color w:val="000000"/>
          <w:sz w:val="30"/>
          <w:szCs w:val="30"/>
          <w:lang w:eastAsia="ru-RU"/>
        </w:rPr>
        <w:t>Загвоздкина</w:t>
      </w:r>
      <w:proofErr w:type="spellEnd"/>
      <w:r w:rsidR="0073662F" w:rsidRPr="0074566D">
        <w:rPr>
          <w:rFonts w:ascii="Times New Roman" w:hAnsi="Times New Roman" w:cs="Times New Roman"/>
          <w:color w:val="000000"/>
          <w:sz w:val="30"/>
          <w:szCs w:val="30"/>
          <w:lang w:eastAsia="ru-RU"/>
        </w:rPr>
        <w:t xml:space="preserve"> // Forbes.</w:t>
      </w:r>
      <w:proofErr w:type="spellStart"/>
      <w:r w:rsidR="0073662F" w:rsidRPr="0074566D">
        <w:rPr>
          <w:rFonts w:ascii="Times New Roman" w:hAnsi="Times New Roman" w:cs="Times New Roman"/>
          <w:color w:val="000000"/>
          <w:sz w:val="30"/>
          <w:szCs w:val="30"/>
          <w:lang w:val="en-US" w:eastAsia="ru-RU"/>
        </w:rPr>
        <w:t>ru</w:t>
      </w:r>
      <w:proofErr w:type="spellEnd"/>
      <w:r w:rsidR="0073662F" w:rsidRPr="0074566D">
        <w:rPr>
          <w:rFonts w:ascii="Times New Roman" w:hAnsi="Times New Roman" w:cs="Times New Roman"/>
          <w:color w:val="000000"/>
          <w:sz w:val="30"/>
          <w:szCs w:val="30"/>
          <w:lang w:eastAsia="ru-RU"/>
        </w:rPr>
        <w:t xml:space="preserve">. - 05.02.2025.  URL: </w:t>
      </w:r>
      <w:hyperlink r:id="rId14" w:history="1">
        <w:r w:rsidR="0073662F" w:rsidRPr="0074566D">
          <w:rPr>
            <w:rStyle w:val="af2"/>
            <w:rFonts w:ascii="Times New Roman" w:hAnsi="Times New Roman" w:cs="Times New Roman"/>
            <w:sz w:val="30"/>
            <w:szCs w:val="30"/>
            <w:lang w:eastAsia="ru-RU"/>
          </w:rPr>
          <w:t>https://www.forbes.ru/investicii/530285-rossiane-kupili-rekordnoe-kolicestvo-zolota-v-2024-godu</w:t>
        </w:r>
      </w:hyperlink>
      <w:r w:rsidR="0073662F" w:rsidRPr="0074566D">
        <w:rPr>
          <w:rFonts w:ascii="Times New Roman" w:hAnsi="Times New Roman" w:cs="Times New Roman"/>
          <w:color w:val="000000"/>
          <w:sz w:val="30"/>
          <w:szCs w:val="30"/>
          <w:lang w:eastAsia="ru-RU"/>
        </w:rPr>
        <w:t xml:space="preserve"> (дата обращения: 14.04.2025).</w:t>
      </w:r>
    </w:p>
    <w:p w14:paraId="2AE6430B" w14:textId="77777777" w:rsidR="0073662F" w:rsidRPr="0074566D" w:rsidRDefault="0041338B" w:rsidP="0074566D">
      <w:pPr>
        <w:spacing w:after="0" w:line="240" w:lineRule="auto"/>
        <w:ind w:firstLine="709"/>
        <w:jc w:val="both"/>
        <w:rPr>
          <w:rFonts w:ascii="Times New Roman" w:hAnsi="Times New Roman" w:cs="Times New Roman"/>
          <w:sz w:val="30"/>
          <w:szCs w:val="30"/>
        </w:rPr>
      </w:pPr>
      <w:r w:rsidRPr="0041338B">
        <w:rPr>
          <w:rFonts w:ascii="Times New Roman" w:hAnsi="Times New Roman" w:cs="Times New Roman"/>
          <w:color w:val="000000"/>
          <w:sz w:val="30"/>
          <w:szCs w:val="30"/>
          <w:lang w:eastAsia="ru-RU"/>
        </w:rPr>
        <w:t>7</w:t>
      </w:r>
      <w:r w:rsidR="00883238" w:rsidRPr="0074566D">
        <w:rPr>
          <w:rFonts w:ascii="Times New Roman" w:hAnsi="Times New Roman" w:cs="Times New Roman"/>
          <w:color w:val="000000"/>
          <w:sz w:val="30"/>
          <w:szCs w:val="30"/>
          <w:lang w:eastAsia="ru-RU"/>
        </w:rPr>
        <w:t xml:space="preserve">. </w:t>
      </w:r>
      <w:r w:rsidR="0073662F" w:rsidRPr="0074566D">
        <w:rPr>
          <w:rFonts w:ascii="Times New Roman" w:hAnsi="Times New Roman" w:cs="Times New Roman"/>
          <w:color w:val="000000"/>
          <w:sz w:val="30"/>
          <w:szCs w:val="30"/>
          <w:lang w:eastAsia="ru-RU"/>
        </w:rPr>
        <w:t xml:space="preserve">Центральный банк Российской Федерации (Банк России). Международные резервы Российской Федерации. // Официальный сайт </w:t>
      </w:r>
      <w:r w:rsidR="0073662F" w:rsidRPr="0074566D">
        <w:rPr>
          <w:rFonts w:ascii="Times New Roman" w:hAnsi="Times New Roman" w:cs="Times New Roman"/>
          <w:color w:val="000000"/>
          <w:sz w:val="30"/>
          <w:szCs w:val="30"/>
          <w:lang w:eastAsia="ru-RU"/>
        </w:rPr>
        <w:lastRenderedPageBreak/>
        <w:t xml:space="preserve">Банка России. URL: </w:t>
      </w:r>
      <w:hyperlink r:id="rId15" w:history="1">
        <w:r w:rsidR="0073662F" w:rsidRPr="0074566D">
          <w:rPr>
            <w:rStyle w:val="af2"/>
            <w:rFonts w:ascii="Times New Roman" w:hAnsi="Times New Roman" w:cs="Times New Roman"/>
            <w:sz w:val="30"/>
            <w:szCs w:val="30"/>
            <w:lang w:eastAsia="ru-RU"/>
          </w:rPr>
          <w:t>https://cbr.ru/hd_base/mrrf/mrrf_m/</w:t>
        </w:r>
      </w:hyperlink>
      <w:r w:rsidR="0073662F" w:rsidRPr="0074566D">
        <w:rPr>
          <w:rFonts w:ascii="Times New Roman" w:hAnsi="Times New Roman" w:cs="Times New Roman"/>
          <w:color w:val="000000"/>
          <w:sz w:val="30"/>
          <w:szCs w:val="30"/>
          <w:lang w:eastAsia="ru-RU"/>
        </w:rPr>
        <w:t xml:space="preserve"> (дата обращения: 21.05.2025).</w:t>
      </w:r>
    </w:p>
    <w:p w14:paraId="5EA6C560" w14:textId="77777777" w:rsidR="0073662F" w:rsidRPr="0074566D" w:rsidRDefault="0041338B" w:rsidP="0074566D">
      <w:pPr>
        <w:spacing w:after="0" w:line="240" w:lineRule="auto"/>
        <w:ind w:firstLine="709"/>
        <w:jc w:val="both"/>
        <w:rPr>
          <w:rFonts w:ascii="Times New Roman" w:hAnsi="Times New Roman" w:cs="Times New Roman"/>
          <w:sz w:val="30"/>
          <w:szCs w:val="30"/>
        </w:rPr>
      </w:pPr>
      <w:r w:rsidRPr="00095E85">
        <w:rPr>
          <w:rFonts w:ascii="Times New Roman" w:hAnsi="Times New Roman" w:cs="Times New Roman"/>
          <w:color w:val="000000"/>
          <w:sz w:val="30"/>
          <w:szCs w:val="30"/>
          <w:lang w:eastAsia="ru-RU"/>
        </w:rPr>
        <w:t>8</w:t>
      </w:r>
      <w:r w:rsidR="00883238" w:rsidRPr="00783C2A">
        <w:rPr>
          <w:rFonts w:ascii="Times New Roman" w:hAnsi="Times New Roman" w:cs="Times New Roman"/>
          <w:color w:val="000000"/>
          <w:sz w:val="30"/>
          <w:szCs w:val="30"/>
          <w:lang w:eastAsia="ru-RU"/>
        </w:rPr>
        <w:t xml:space="preserve">. </w:t>
      </w:r>
      <w:proofErr w:type="spellStart"/>
      <w:r w:rsidR="0073662F" w:rsidRPr="0074566D">
        <w:rPr>
          <w:rFonts w:ascii="Times New Roman" w:hAnsi="Times New Roman" w:cs="Times New Roman"/>
          <w:color w:val="000000"/>
          <w:sz w:val="30"/>
          <w:szCs w:val="30"/>
          <w:lang w:eastAsia="ru-RU"/>
        </w:rPr>
        <w:t>TradingView</w:t>
      </w:r>
      <w:proofErr w:type="spellEnd"/>
      <w:r w:rsidR="0073662F" w:rsidRPr="0074566D">
        <w:rPr>
          <w:rFonts w:ascii="Times New Roman" w:hAnsi="Times New Roman" w:cs="Times New Roman"/>
          <w:color w:val="000000"/>
          <w:sz w:val="30"/>
          <w:szCs w:val="30"/>
          <w:lang w:eastAsia="ru-RU"/>
        </w:rPr>
        <w:t xml:space="preserve">. Главный рыночный обзор. URL: </w:t>
      </w:r>
      <w:hyperlink r:id="rId16" w:anchor="main-market-summary" w:history="1">
        <w:r w:rsidR="0073662F" w:rsidRPr="0074566D">
          <w:rPr>
            <w:rStyle w:val="af2"/>
            <w:rFonts w:ascii="Times New Roman" w:hAnsi="Times New Roman" w:cs="Times New Roman"/>
            <w:sz w:val="30"/>
            <w:szCs w:val="30"/>
            <w:lang w:eastAsia="ru-RU"/>
          </w:rPr>
          <w:t>https://ru.tradingview.com/#main-market-summary</w:t>
        </w:r>
      </w:hyperlink>
      <w:r w:rsidR="0073662F" w:rsidRPr="0074566D">
        <w:rPr>
          <w:rFonts w:ascii="Times New Roman" w:hAnsi="Times New Roman" w:cs="Times New Roman"/>
          <w:color w:val="000000"/>
          <w:sz w:val="30"/>
          <w:szCs w:val="30"/>
          <w:lang w:eastAsia="ru-RU"/>
        </w:rPr>
        <w:t xml:space="preserve"> (дата обращения: 21.05.2025). </w:t>
      </w:r>
    </w:p>
    <w:p w14:paraId="3EEEDF8C" w14:textId="77777777" w:rsidR="0073662F" w:rsidRPr="00BD120E" w:rsidRDefault="0041338B" w:rsidP="0074566D">
      <w:pPr>
        <w:spacing w:after="0" w:line="240" w:lineRule="auto"/>
        <w:ind w:firstLine="709"/>
        <w:jc w:val="both"/>
        <w:rPr>
          <w:rFonts w:ascii="Times New Roman" w:hAnsi="Times New Roman" w:cs="Times New Roman"/>
          <w:sz w:val="30"/>
          <w:szCs w:val="30"/>
        </w:rPr>
      </w:pPr>
      <w:r>
        <w:rPr>
          <w:rFonts w:ascii="Times New Roman" w:hAnsi="Times New Roman" w:cs="Times New Roman"/>
          <w:color w:val="000000"/>
          <w:sz w:val="30"/>
          <w:szCs w:val="30"/>
          <w:lang w:val="en-US" w:eastAsia="ru-RU"/>
        </w:rPr>
        <w:t>9</w:t>
      </w:r>
      <w:r w:rsidR="00883238" w:rsidRPr="0074566D">
        <w:rPr>
          <w:rFonts w:ascii="Times New Roman" w:hAnsi="Times New Roman" w:cs="Times New Roman"/>
          <w:color w:val="000000"/>
          <w:sz w:val="30"/>
          <w:szCs w:val="30"/>
          <w:lang w:val="en-US" w:eastAsia="ru-RU"/>
        </w:rPr>
        <w:t xml:space="preserve">. </w:t>
      </w:r>
      <w:r w:rsidR="0073662F" w:rsidRPr="0074566D">
        <w:rPr>
          <w:rFonts w:ascii="Times New Roman" w:hAnsi="Times New Roman" w:cs="Times New Roman"/>
          <w:color w:val="000000"/>
          <w:sz w:val="30"/>
          <w:szCs w:val="30"/>
          <w:lang w:val="en-US" w:eastAsia="ru-RU"/>
        </w:rPr>
        <w:t>World Gold Council. Gold Demand Trends Full Year 2024 [</w:t>
      </w:r>
      <w:proofErr w:type="spellStart"/>
      <w:r w:rsidR="0073662F" w:rsidRPr="0074566D">
        <w:rPr>
          <w:rFonts w:ascii="Times New Roman" w:hAnsi="Times New Roman" w:cs="Times New Roman"/>
          <w:color w:val="000000"/>
          <w:sz w:val="30"/>
          <w:szCs w:val="30"/>
          <w:lang w:val="en-US" w:eastAsia="ru-RU"/>
        </w:rPr>
        <w:t>Электронный</w:t>
      </w:r>
      <w:proofErr w:type="spellEnd"/>
      <w:r w:rsidR="0073662F" w:rsidRPr="0074566D">
        <w:rPr>
          <w:rFonts w:ascii="Times New Roman" w:hAnsi="Times New Roman" w:cs="Times New Roman"/>
          <w:color w:val="000000"/>
          <w:sz w:val="30"/>
          <w:szCs w:val="30"/>
          <w:lang w:val="en-US" w:eastAsia="ru-RU"/>
        </w:rPr>
        <w:t xml:space="preserve"> </w:t>
      </w:r>
      <w:proofErr w:type="spellStart"/>
      <w:r w:rsidR="0073662F" w:rsidRPr="0074566D">
        <w:rPr>
          <w:rFonts w:ascii="Times New Roman" w:hAnsi="Times New Roman" w:cs="Times New Roman"/>
          <w:color w:val="000000"/>
          <w:sz w:val="30"/>
          <w:szCs w:val="30"/>
          <w:lang w:val="en-US" w:eastAsia="ru-RU"/>
        </w:rPr>
        <w:t>ресурс</w:t>
      </w:r>
      <w:proofErr w:type="spellEnd"/>
      <w:r w:rsidR="0073662F" w:rsidRPr="0074566D">
        <w:rPr>
          <w:rFonts w:ascii="Times New Roman" w:hAnsi="Times New Roman" w:cs="Times New Roman"/>
          <w:color w:val="000000"/>
          <w:sz w:val="30"/>
          <w:szCs w:val="30"/>
          <w:lang w:val="en-US" w:eastAsia="ru-RU"/>
        </w:rPr>
        <w:t>]. URL</w:t>
      </w:r>
      <w:r w:rsidR="0073662F" w:rsidRPr="00BD120E">
        <w:rPr>
          <w:rFonts w:ascii="Times New Roman" w:hAnsi="Times New Roman" w:cs="Times New Roman"/>
          <w:color w:val="000000"/>
          <w:sz w:val="30"/>
          <w:szCs w:val="30"/>
          <w:lang w:eastAsia="ru-RU"/>
        </w:rPr>
        <w:t xml:space="preserve">: </w:t>
      </w:r>
      <w:hyperlink r:id="rId17" w:history="1">
        <w:r w:rsidR="0073662F" w:rsidRPr="0074566D">
          <w:rPr>
            <w:rStyle w:val="af2"/>
            <w:rFonts w:ascii="Times New Roman" w:hAnsi="Times New Roman" w:cs="Times New Roman"/>
            <w:sz w:val="30"/>
            <w:szCs w:val="30"/>
            <w:lang w:val="en-US" w:eastAsia="ru-RU"/>
          </w:rPr>
          <w:t>https</w:t>
        </w:r>
        <w:r w:rsidR="0073662F" w:rsidRPr="00BD120E">
          <w:rPr>
            <w:rStyle w:val="af2"/>
            <w:rFonts w:ascii="Times New Roman" w:hAnsi="Times New Roman" w:cs="Times New Roman"/>
            <w:sz w:val="30"/>
            <w:szCs w:val="30"/>
            <w:lang w:eastAsia="ru-RU"/>
          </w:rPr>
          <w:t>://</w:t>
        </w:r>
        <w:r w:rsidR="0073662F" w:rsidRPr="0074566D">
          <w:rPr>
            <w:rStyle w:val="af2"/>
            <w:rFonts w:ascii="Times New Roman" w:hAnsi="Times New Roman" w:cs="Times New Roman"/>
            <w:sz w:val="30"/>
            <w:szCs w:val="30"/>
            <w:lang w:val="en-US" w:eastAsia="ru-RU"/>
          </w:rPr>
          <w:t>www</w:t>
        </w:r>
        <w:r w:rsidR="0073662F" w:rsidRPr="00BD120E">
          <w:rPr>
            <w:rStyle w:val="af2"/>
            <w:rFonts w:ascii="Times New Roman" w:hAnsi="Times New Roman" w:cs="Times New Roman"/>
            <w:sz w:val="30"/>
            <w:szCs w:val="30"/>
            <w:lang w:eastAsia="ru-RU"/>
          </w:rPr>
          <w:t>.</w:t>
        </w:r>
        <w:r w:rsidR="0073662F" w:rsidRPr="0074566D">
          <w:rPr>
            <w:rStyle w:val="af2"/>
            <w:rFonts w:ascii="Times New Roman" w:hAnsi="Times New Roman" w:cs="Times New Roman"/>
            <w:sz w:val="30"/>
            <w:szCs w:val="30"/>
            <w:lang w:val="en-US" w:eastAsia="ru-RU"/>
          </w:rPr>
          <w:t>gold</w:t>
        </w:r>
        <w:r w:rsidR="0073662F" w:rsidRPr="00BD120E">
          <w:rPr>
            <w:rStyle w:val="af2"/>
            <w:rFonts w:ascii="Times New Roman" w:hAnsi="Times New Roman" w:cs="Times New Roman"/>
            <w:sz w:val="30"/>
            <w:szCs w:val="30"/>
            <w:lang w:eastAsia="ru-RU"/>
          </w:rPr>
          <w:t>.</w:t>
        </w:r>
        <w:r w:rsidR="0073662F" w:rsidRPr="0074566D">
          <w:rPr>
            <w:rStyle w:val="af2"/>
            <w:rFonts w:ascii="Times New Roman" w:hAnsi="Times New Roman" w:cs="Times New Roman"/>
            <w:sz w:val="30"/>
            <w:szCs w:val="30"/>
            <w:lang w:val="en-US" w:eastAsia="ru-RU"/>
          </w:rPr>
          <w:t>org</w:t>
        </w:r>
        <w:r w:rsidR="0073662F" w:rsidRPr="00BD120E">
          <w:rPr>
            <w:rStyle w:val="af2"/>
            <w:rFonts w:ascii="Times New Roman" w:hAnsi="Times New Roman" w:cs="Times New Roman"/>
            <w:sz w:val="30"/>
            <w:szCs w:val="30"/>
            <w:lang w:eastAsia="ru-RU"/>
          </w:rPr>
          <w:t>/</w:t>
        </w:r>
        <w:proofErr w:type="spellStart"/>
        <w:r w:rsidR="0073662F" w:rsidRPr="0074566D">
          <w:rPr>
            <w:rStyle w:val="af2"/>
            <w:rFonts w:ascii="Times New Roman" w:hAnsi="Times New Roman" w:cs="Times New Roman"/>
            <w:sz w:val="30"/>
            <w:szCs w:val="30"/>
            <w:lang w:val="en-US" w:eastAsia="ru-RU"/>
          </w:rPr>
          <w:t>goldhub</w:t>
        </w:r>
        <w:proofErr w:type="spellEnd"/>
        <w:r w:rsidR="0073662F" w:rsidRPr="00BD120E">
          <w:rPr>
            <w:rStyle w:val="af2"/>
            <w:rFonts w:ascii="Times New Roman" w:hAnsi="Times New Roman" w:cs="Times New Roman"/>
            <w:sz w:val="30"/>
            <w:szCs w:val="30"/>
            <w:lang w:eastAsia="ru-RU"/>
          </w:rPr>
          <w:t>/</w:t>
        </w:r>
        <w:r w:rsidR="0073662F" w:rsidRPr="0074566D">
          <w:rPr>
            <w:rStyle w:val="af2"/>
            <w:rFonts w:ascii="Times New Roman" w:hAnsi="Times New Roman" w:cs="Times New Roman"/>
            <w:sz w:val="30"/>
            <w:szCs w:val="30"/>
            <w:lang w:val="en-US" w:eastAsia="ru-RU"/>
          </w:rPr>
          <w:t>research</w:t>
        </w:r>
        <w:r w:rsidR="0073662F" w:rsidRPr="00BD120E">
          <w:rPr>
            <w:rStyle w:val="af2"/>
            <w:rFonts w:ascii="Times New Roman" w:hAnsi="Times New Roman" w:cs="Times New Roman"/>
            <w:sz w:val="30"/>
            <w:szCs w:val="30"/>
            <w:lang w:eastAsia="ru-RU"/>
          </w:rPr>
          <w:t>/</w:t>
        </w:r>
        <w:r w:rsidR="0073662F" w:rsidRPr="0074566D">
          <w:rPr>
            <w:rStyle w:val="af2"/>
            <w:rFonts w:ascii="Times New Roman" w:hAnsi="Times New Roman" w:cs="Times New Roman"/>
            <w:sz w:val="30"/>
            <w:szCs w:val="30"/>
            <w:lang w:val="en-US" w:eastAsia="ru-RU"/>
          </w:rPr>
          <w:t>gold</w:t>
        </w:r>
        <w:r w:rsidR="0073662F" w:rsidRPr="00BD120E">
          <w:rPr>
            <w:rStyle w:val="af2"/>
            <w:rFonts w:ascii="Times New Roman" w:hAnsi="Times New Roman" w:cs="Times New Roman"/>
            <w:sz w:val="30"/>
            <w:szCs w:val="30"/>
            <w:lang w:eastAsia="ru-RU"/>
          </w:rPr>
          <w:t>-</w:t>
        </w:r>
        <w:r w:rsidR="0073662F" w:rsidRPr="0074566D">
          <w:rPr>
            <w:rStyle w:val="af2"/>
            <w:rFonts w:ascii="Times New Roman" w:hAnsi="Times New Roman" w:cs="Times New Roman"/>
            <w:sz w:val="30"/>
            <w:szCs w:val="30"/>
            <w:lang w:val="en-US" w:eastAsia="ru-RU"/>
          </w:rPr>
          <w:t>demand</w:t>
        </w:r>
        <w:r w:rsidR="0073662F" w:rsidRPr="00BD120E">
          <w:rPr>
            <w:rStyle w:val="af2"/>
            <w:rFonts w:ascii="Times New Roman" w:hAnsi="Times New Roman" w:cs="Times New Roman"/>
            <w:sz w:val="30"/>
            <w:szCs w:val="30"/>
            <w:lang w:eastAsia="ru-RU"/>
          </w:rPr>
          <w:t>-</w:t>
        </w:r>
        <w:r w:rsidR="0073662F" w:rsidRPr="0074566D">
          <w:rPr>
            <w:rStyle w:val="af2"/>
            <w:rFonts w:ascii="Times New Roman" w:hAnsi="Times New Roman" w:cs="Times New Roman"/>
            <w:sz w:val="30"/>
            <w:szCs w:val="30"/>
            <w:lang w:val="en-US" w:eastAsia="ru-RU"/>
          </w:rPr>
          <w:t>trends</w:t>
        </w:r>
        <w:r w:rsidR="0073662F" w:rsidRPr="00BD120E">
          <w:rPr>
            <w:rStyle w:val="af2"/>
            <w:rFonts w:ascii="Times New Roman" w:hAnsi="Times New Roman" w:cs="Times New Roman"/>
            <w:sz w:val="30"/>
            <w:szCs w:val="30"/>
            <w:lang w:eastAsia="ru-RU"/>
          </w:rPr>
          <w:t>/</w:t>
        </w:r>
        <w:r w:rsidR="0073662F" w:rsidRPr="0074566D">
          <w:rPr>
            <w:rStyle w:val="af2"/>
            <w:rFonts w:ascii="Times New Roman" w:hAnsi="Times New Roman" w:cs="Times New Roman"/>
            <w:sz w:val="30"/>
            <w:szCs w:val="30"/>
            <w:lang w:val="en-US" w:eastAsia="ru-RU"/>
          </w:rPr>
          <w:t>gold</w:t>
        </w:r>
        <w:r w:rsidR="0073662F" w:rsidRPr="00BD120E">
          <w:rPr>
            <w:rStyle w:val="af2"/>
            <w:rFonts w:ascii="Times New Roman" w:hAnsi="Times New Roman" w:cs="Times New Roman"/>
            <w:sz w:val="30"/>
            <w:szCs w:val="30"/>
            <w:lang w:eastAsia="ru-RU"/>
          </w:rPr>
          <w:t>-</w:t>
        </w:r>
        <w:r w:rsidR="0073662F" w:rsidRPr="0074566D">
          <w:rPr>
            <w:rStyle w:val="af2"/>
            <w:rFonts w:ascii="Times New Roman" w:hAnsi="Times New Roman" w:cs="Times New Roman"/>
            <w:sz w:val="30"/>
            <w:szCs w:val="30"/>
            <w:lang w:val="en-US" w:eastAsia="ru-RU"/>
          </w:rPr>
          <w:t>demand</w:t>
        </w:r>
        <w:r w:rsidR="0073662F" w:rsidRPr="00BD120E">
          <w:rPr>
            <w:rStyle w:val="af2"/>
            <w:rFonts w:ascii="Times New Roman" w:hAnsi="Times New Roman" w:cs="Times New Roman"/>
            <w:sz w:val="30"/>
            <w:szCs w:val="30"/>
            <w:lang w:eastAsia="ru-RU"/>
          </w:rPr>
          <w:t>-</w:t>
        </w:r>
        <w:r w:rsidR="0073662F" w:rsidRPr="0074566D">
          <w:rPr>
            <w:rStyle w:val="af2"/>
            <w:rFonts w:ascii="Times New Roman" w:hAnsi="Times New Roman" w:cs="Times New Roman"/>
            <w:sz w:val="30"/>
            <w:szCs w:val="30"/>
            <w:lang w:val="en-US" w:eastAsia="ru-RU"/>
          </w:rPr>
          <w:t>trends</w:t>
        </w:r>
        <w:r w:rsidR="0073662F" w:rsidRPr="00BD120E">
          <w:rPr>
            <w:rStyle w:val="af2"/>
            <w:rFonts w:ascii="Times New Roman" w:hAnsi="Times New Roman" w:cs="Times New Roman"/>
            <w:sz w:val="30"/>
            <w:szCs w:val="30"/>
            <w:lang w:eastAsia="ru-RU"/>
          </w:rPr>
          <w:t>-</w:t>
        </w:r>
        <w:r w:rsidR="0073662F" w:rsidRPr="0074566D">
          <w:rPr>
            <w:rStyle w:val="af2"/>
            <w:rFonts w:ascii="Times New Roman" w:hAnsi="Times New Roman" w:cs="Times New Roman"/>
            <w:sz w:val="30"/>
            <w:szCs w:val="30"/>
            <w:lang w:val="en-US" w:eastAsia="ru-RU"/>
          </w:rPr>
          <w:t>full</w:t>
        </w:r>
        <w:r w:rsidR="0073662F" w:rsidRPr="00BD120E">
          <w:rPr>
            <w:rStyle w:val="af2"/>
            <w:rFonts w:ascii="Times New Roman" w:hAnsi="Times New Roman" w:cs="Times New Roman"/>
            <w:sz w:val="30"/>
            <w:szCs w:val="30"/>
            <w:lang w:eastAsia="ru-RU"/>
          </w:rPr>
          <w:t>-</w:t>
        </w:r>
        <w:r w:rsidR="0073662F" w:rsidRPr="0074566D">
          <w:rPr>
            <w:rStyle w:val="af2"/>
            <w:rFonts w:ascii="Times New Roman" w:hAnsi="Times New Roman" w:cs="Times New Roman"/>
            <w:sz w:val="30"/>
            <w:szCs w:val="30"/>
            <w:lang w:val="en-US" w:eastAsia="ru-RU"/>
          </w:rPr>
          <w:t>year</w:t>
        </w:r>
        <w:r w:rsidR="0073662F" w:rsidRPr="00BD120E">
          <w:rPr>
            <w:rStyle w:val="af2"/>
            <w:rFonts w:ascii="Times New Roman" w:hAnsi="Times New Roman" w:cs="Times New Roman"/>
            <w:sz w:val="30"/>
            <w:szCs w:val="30"/>
            <w:lang w:eastAsia="ru-RU"/>
          </w:rPr>
          <w:t>-2024</w:t>
        </w:r>
      </w:hyperlink>
      <w:r w:rsidR="0073662F" w:rsidRPr="00BD120E">
        <w:rPr>
          <w:rFonts w:ascii="Times New Roman" w:hAnsi="Times New Roman" w:cs="Times New Roman"/>
          <w:color w:val="000000"/>
          <w:sz w:val="30"/>
          <w:szCs w:val="30"/>
          <w:lang w:eastAsia="ru-RU"/>
        </w:rPr>
        <w:t xml:space="preserve"> (дата обращения: 21.05.2025).</w:t>
      </w:r>
    </w:p>
    <w:p w14:paraId="6D02D85F" w14:textId="77777777" w:rsidR="0073662F" w:rsidRPr="00BD120E" w:rsidRDefault="0073662F" w:rsidP="0074566D">
      <w:pPr>
        <w:pStyle w:val="a7"/>
        <w:spacing w:after="0" w:line="240" w:lineRule="auto"/>
        <w:ind w:left="0" w:firstLine="709"/>
        <w:jc w:val="both"/>
        <w:rPr>
          <w:rFonts w:ascii="Times New Roman" w:hAnsi="Times New Roman" w:cs="Times New Roman"/>
          <w:sz w:val="30"/>
          <w:szCs w:val="30"/>
        </w:rPr>
      </w:pPr>
    </w:p>
    <w:sectPr w:rsidR="0073662F" w:rsidRPr="00BD120E" w:rsidSect="00F7465F">
      <w:footerReference w:type="even" r:id="rId18"/>
      <w:footerReference w:type="first" r:id="rId19"/>
      <w:pgSz w:w="11906" w:h="16838"/>
      <w:pgMar w:top="1134" w:right="850" w:bottom="1134" w:left="1701" w:header="56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F7339" w14:textId="77777777" w:rsidR="00E814BA" w:rsidRDefault="00E814BA" w:rsidP="0062047C">
      <w:pPr>
        <w:spacing w:after="0" w:line="240" w:lineRule="auto"/>
      </w:pPr>
      <w:r>
        <w:separator/>
      </w:r>
    </w:p>
  </w:endnote>
  <w:endnote w:type="continuationSeparator" w:id="0">
    <w:p w14:paraId="1E3B03D9" w14:textId="77777777" w:rsidR="00E814BA" w:rsidRDefault="00E814BA" w:rsidP="006204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1243253387"/>
      <w:docPartObj>
        <w:docPartGallery w:val="Page Numbers (Bottom of Page)"/>
        <w:docPartUnique/>
      </w:docPartObj>
    </w:sdtPr>
    <w:sdtContent>
      <w:p w14:paraId="0011FDA2" w14:textId="77777777" w:rsidR="000C4AB5" w:rsidRDefault="000C4AB5" w:rsidP="00A67AA8">
        <w:pPr>
          <w:pStyle w:val="af"/>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end"/>
        </w:r>
      </w:p>
    </w:sdtContent>
  </w:sdt>
  <w:p w14:paraId="4D3BD684" w14:textId="77777777" w:rsidR="000C4AB5" w:rsidRDefault="000C4AB5">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489014485"/>
      <w:docPartObj>
        <w:docPartGallery w:val="Page Numbers (Bottom of Page)"/>
        <w:docPartUnique/>
      </w:docPartObj>
    </w:sdtPr>
    <w:sdtContent>
      <w:p w14:paraId="47526029" w14:textId="77777777" w:rsidR="000C4AB5" w:rsidRDefault="000C4AB5" w:rsidP="00A67AA8">
        <w:pPr>
          <w:pStyle w:val="af"/>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separate"/>
        </w:r>
        <w:r>
          <w:rPr>
            <w:rStyle w:val="af1"/>
            <w:noProof/>
          </w:rPr>
          <w:t>1</w:t>
        </w:r>
        <w:r>
          <w:rPr>
            <w:rStyle w:val="af1"/>
          </w:rPr>
          <w:fldChar w:fldCharType="end"/>
        </w:r>
      </w:p>
    </w:sdtContent>
  </w:sdt>
  <w:p w14:paraId="3E3FE208" w14:textId="77777777" w:rsidR="000C4AB5" w:rsidRDefault="000C4AB5">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05D03" w14:textId="77777777" w:rsidR="00E814BA" w:rsidRDefault="00E814BA" w:rsidP="0062047C">
      <w:pPr>
        <w:spacing w:after="0" w:line="240" w:lineRule="auto"/>
      </w:pPr>
      <w:r>
        <w:separator/>
      </w:r>
    </w:p>
  </w:footnote>
  <w:footnote w:type="continuationSeparator" w:id="0">
    <w:p w14:paraId="0492225E" w14:textId="77777777" w:rsidR="00E814BA" w:rsidRDefault="00E814BA" w:rsidP="0062047C">
      <w:pPr>
        <w:spacing w:after="0" w:line="240" w:lineRule="auto"/>
      </w:pPr>
      <w:r>
        <w:continuationSeparator/>
      </w:r>
    </w:p>
  </w:footnote>
  <w:footnote w:id="1">
    <w:p w14:paraId="69813E31" w14:textId="77777777" w:rsidR="00D44FFF" w:rsidRPr="00095E85" w:rsidRDefault="00D44FFF">
      <w:pPr>
        <w:pStyle w:val="af4"/>
        <w:rPr>
          <w:rFonts w:ascii="Times New Roman" w:hAnsi="Times New Roman" w:cs="Times New Roman"/>
          <w:lang w:val="en-US"/>
        </w:rPr>
      </w:pPr>
      <w:r w:rsidRPr="00D44FFF">
        <w:rPr>
          <w:rStyle w:val="af6"/>
          <w:rFonts w:ascii="Times New Roman" w:hAnsi="Times New Roman" w:cs="Times New Roman"/>
        </w:rPr>
        <w:footnoteRef/>
      </w:r>
      <w:r w:rsidRPr="00D44FFF">
        <w:rPr>
          <w:rFonts w:ascii="Times New Roman" w:hAnsi="Times New Roman" w:cs="Times New Roman"/>
        </w:rPr>
        <w:t xml:space="preserve"> Центральный банк Российской Федерации (Банк России). Статистика. // Официальный сайт Банка России. </w:t>
      </w:r>
      <w:r w:rsidRPr="00095E85">
        <w:rPr>
          <w:rFonts w:ascii="Times New Roman" w:hAnsi="Times New Roman" w:cs="Times New Roman"/>
          <w:lang w:val="en-US"/>
        </w:rPr>
        <w:t xml:space="preserve">URL: </w:t>
      </w:r>
      <w:hyperlink r:id="rId1" w:history="1">
        <w:r w:rsidRPr="00095E85">
          <w:rPr>
            <w:rStyle w:val="af2"/>
            <w:rFonts w:ascii="Times New Roman" w:hAnsi="Times New Roman" w:cs="Times New Roman"/>
            <w:lang w:val="en-US"/>
          </w:rPr>
          <w:t>https://cbr.ru/statistics/</w:t>
        </w:r>
      </w:hyperlink>
      <w:r w:rsidRPr="00095E85">
        <w:rPr>
          <w:rFonts w:ascii="Times New Roman" w:hAnsi="Times New Roman" w:cs="Times New Roman"/>
          <w:lang w:val="en-US"/>
        </w:rPr>
        <w:t xml:space="preserve"> </w:t>
      </w:r>
    </w:p>
  </w:footnote>
  <w:footnote w:id="2">
    <w:p w14:paraId="1E3BCE6C" w14:textId="77777777" w:rsidR="00D44FFF" w:rsidRPr="00D44FFF" w:rsidRDefault="00D44FFF">
      <w:pPr>
        <w:pStyle w:val="af4"/>
        <w:rPr>
          <w:rFonts w:ascii="Times New Roman" w:hAnsi="Times New Roman" w:cs="Times New Roman"/>
          <w:lang w:val="en-US"/>
        </w:rPr>
      </w:pPr>
      <w:r w:rsidRPr="00D44FFF">
        <w:rPr>
          <w:rStyle w:val="af6"/>
          <w:rFonts w:ascii="Times New Roman" w:hAnsi="Times New Roman" w:cs="Times New Roman"/>
        </w:rPr>
        <w:footnoteRef/>
      </w:r>
      <w:r w:rsidRPr="00095E85">
        <w:rPr>
          <w:rFonts w:ascii="Times New Roman" w:hAnsi="Times New Roman" w:cs="Times New Roman"/>
          <w:lang w:val="en-US"/>
        </w:rPr>
        <w:t xml:space="preserve"> </w:t>
      </w:r>
      <w:r w:rsidRPr="00D44FFF">
        <w:rPr>
          <w:rFonts w:ascii="Times New Roman" w:hAnsi="Times New Roman" w:cs="Times New Roman"/>
          <w:lang w:val="en-US"/>
        </w:rPr>
        <w:t xml:space="preserve">Trading Econimics. Urals Oil Price. – URL: </w:t>
      </w:r>
      <w:hyperlink r:id="rId2" w:history="1">
        <w:r w:rsidRPr="00D44FFF">
          <w:rPr>
            <w:rStyle w:val="af2"/>
            <w:rFonts w:ascii="Times New Roman" w:hAnsi="Times New Roman" w:cs="Times New Roman"/>
            <w:lang w:val="en-US"/>
          </w:rPr>
          <w:t>https://tradingeconomics.com/commodity/urals-oil</w:t>
        </w:r>
      </w:hyperlink>
      <w:r w:rsidRPr="00D44FFF">
        <w:rPr>
          <w:rFonts w:ascii="Times New Roman" w:hAnsi="Times New Roman" w:cs="Times New Roman"/>
          <w:lang w:val="en-US"/>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1C15097"/>
    <w:multiLevelType w:val="hybridMultilevel"/>
    <w:tmpl w:val="1FF21130"/>
    <w:lvl w:ilvl="0" w:tplc="EF74B6C4">
      <w:start w:val="1"/>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1D70987"/>
    <w:multiLevelType w:val="hybridMultilevel"/>
    <w:tmpl w:val="351CD93A"/>
    <w:lvl w:ilvl="0" w:tplc="C37029F6">
      <w:start w:val="1"/>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6D4E15FB"/>
    <w:multiLevelType w:val="hybridMultilevel"/>
    <w:tmpl w:val="0524B0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79D54496"/>
    <w:multiLevelType w:val="hybridMultilevel"/>
    <w:tmpl w:val="02D86BF4"/>
    <w:lvl w:ilvl="0" w:tplc="4140A792">
      <w:start w:val="1"/>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7B000C6B"/>
    <w:multiLevelType w:val="hybridMultilevel"/>
    <w:tmpl w:val="3DCC30D8"/>
    <w:lvl w:ilvl="0" w:tplc="A70E2F78">
      <w:start w:val="1"/>
      <w:numFmt w:val="decimal"/>
      <w:lvlText w:val="%1."/>
      <w:lvlJc w:val="left"/>
      <w:pPr>
        <w:ind w:left="284" w:hanging="284"/>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F73240D"/>
    <w:multiLevelType w:val="hybridMultilevel"/>
    <w:tmpl w:val="7ECAAAB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hint="default"/>
      </w:rPr>
    </w:lvl>
    <w:lvl w:ilvl="8" w:tplc="04190005" w:tentative="1">
      <w:start w:val="1"/>
      <w:numFmt w:val="bullet"/>
      <w:lvlText w:val=""/>
      <w:lvlJc w:val="left"/>
      <w:pPr>
        <w:ind w:left="7188" w:hanging="360"/>
      </w:pPr>
      <w:rPr>
        <w:rFonts w:ascii="Wingdings" w:hAnsi="Wingdings" w:hint="default"/>
      </w:rPr>
    </w:lvl>
  </w:abstractNum>
  <w:num w:numId="1" w16cid:durableId="447360922">
    <w:abstractNumId w:val="0"/>
  </w:num>
  <w:num w:numId="2" w16cid:durableId="1752464035">
    <w:abstractNumId w:val="6"/>
  </w:num>
  <w:num w:numId="3" w16cid:durableId="1106582078">
    <w:abstractNumId w:val="3"/>
  </w:num>
  <w:num w:numId="4" w16cid:durableId="1453741888">
    <w:abstractNumId w:val="5"/>
  </w:num>
  <w:num w:numId="5" w16cid:durableId="518399469">
    <w:abstractNumId w:val="2"/>
  </w:num>
  <w:num w:numId="6" w16cid:durableId="624779035">
    <w:abstractNumId w:val="4"/>
  </w:num>
  <w:num w:numId="7" w16cid:durableId="20263271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144"/>
    <w:rsid w:val="000147C5"/>
    <w:rsid w:val="0004433B"/>
    <w:rsid w:val="00044E0B"/>
    <w:rsid w:val="00085850"/>
    <w:rsid w:val="00095E85"/>
    <w:rsid w:val="000A0859"/>
    <w:rsid w:val="000B1227"/>
    <w:rsid w:val="000B3542"/>
    <w:rsid w:val="000B7B38"/>
    <w:rsid w:val="000C4AB5"/>
    <w:rsid w:val="000F0BFF"/>
    <w:rsid w:val="000F4B8C"/>
    <w:rsid w:val="00102FD0"/>
    <w:rsid w:val="00112599"/>
    <w:rsid w:val="00134B91"/>
    <w:rsid w:val="00171EDC"/>
    <w:rsid w:val="00183B76"/>
    <w:rsid w:val="001A0387"/>
    <w:rsid w:val="001A6571"/>
    <w:rsid w:val="001C0B05"/>
    <w:rsid w:val="001E25F2"/>
    <w:rsid w:val="001E5C4D"/>
    <w:rsid w:val="001F23A5"/>
    <w:rsid w:val="00204A78"/>
    <w:rsid w:val="002712C9"/>
    <w:rsid w:val="002A321F"/>
    <w:rsid w:val="002B5A6E"/>
    <w:rsid w:val="002E1894"/>
    <w:rsid w:val="003274D6"/>
    <w:rsid w:val="003276CE"/>
    <w:rsid w:val="00332931"/>
    <w:rsid w:val="0035265F"/>
    <w:rsid w:val="0037333B"/>
    <w:rsid w:val="00382DE8"/>
    <w:rsid w:val="003B4201"/>
    <w:rsid w:val="003B7015"/>
    <w:rsid w:val="003C04C1"/>
    <w:rsid w:val="003C0AFE"/>
    <w:rsid w:val="003C3AE3"/>
    <w:rsid w:val="003C6D98"/>
    <w:rsid w:val="003F1CA9"/>
    <w:rsid w:val="003F4CED"/>
    <w:rsid w:val="0041338B"/>
    <w:rsid w:val="00472519"/>
    <w:rsid w:val="00475144"/>
    <w:rsid w:val="00475254"/>
    <w:rsid w:val="004D4A14"/>
    <w:rsid w:val="004D6AE0"/>
    <w:rsid w:val="004F7063"/>
    <w:rsid w:val="00513BC0"/>
    <w:rsid w:val="0055145E"/>
    <w:rsid w:val="00597861"/>
    <w:rsid w:val="005A0CE7"/>
    <w:rsid w:val="005A3233"/>
    <w:rsid w:val="005D223C"/>
    <w:rsid w:val="005E0706"/>
    <w:rsid w:val="005E194E"/>
    <w:rsid w:val="0062047C"/>
    <w:rsid w:val="00621E3B"/>
    <w:rsid w:val="006270B0"/>
    <w:rsid w:val="006416AC"/>
    <w:rsid w:val="00642E9F"/>
    <w:rsid w:val="006804BF"/>
    <w:rsid w:val="006A5491"/>
    <w:rsid w:val="00705F06"/>
    <w:rsid w:val="0072378A"/>
    <w:rsid w:val="0073662F"/>
    <w:rsid w:val="00744170"/>
    <w:rsid w:val="0074566D"/>
    <w:rsid w:val="00757087"/>
    <w:rsid w:val="00767678"/>
    <w:rsid w:val="00783C2A"/>
    <w:rsid w:val="00787EE3"/>
    <w:rsid w:val="007A6F2E"/>
    <w:rsid w:val="00800C37"/>
    <w:rsid w:val="0080788E"/>
    <w:rsid w:val="00821366"/>
    <w:rsid w:val="0083263A"/>
    <w:rsid w:val="00843C9D"/>
    <w:rsid w:val="0084756D"/>
    <w:rsid w:val="008553EC"/>
    <w:rsid w:val="00855932"/>
    <w:rsid w:val="00856416"/>
    <w:rsid w:val="00866B24"/>
    <w:rsid w:val="008768C5"/>
    <w:rsid w:val="00883238"/>
    <w:rsid w:val="00884DB2"/>
    <w:rsid w:val="008A1E3D"/>
    <w:rsid w:val="008B6295"/>
    <w:rsid w:val="008B74EB"/>
    <w:rsid w:val="008D6D51"/>
    <w:rsid w:val="008E7624"/>
    <w:rsid w:val="008F32BE"/>
    <w:rsid w:val="009175C5"/>
    <w:rsid w:val="00920BB5"/>
    <w:rsid w:val="00940D84"/>
    <w:rsid w:val="00941CF6"/>
    <w:rsid w:val="00941E0B"/>
    <w:rsid w:val="00965227"/>
    <w:rsid w:val="009C7ED6"/>
    <w:rsid w:val="009D5BDC"/>
    <w:rsid w:val="009E2512"/>
    <w:rsid w:val="00A00295"/>
    <w:rsid w:val="00A0609E"/>
    <w:rsid w:val="00A224BF"/>
    <w:rsid w:val="00A36BAD"/>
    <w:rsid w:val="00A42F38"/>
    <w:rsid w:val="00A85119"/>
    <w:rsid w:val="00A93447"/>
    <w:rsid w:val="00AB5F4C"/>
    <w:rsid w:val="00AC3BFE"/>
    <w:rsid w:val="00AF5446"/>
    <w:rsid w:val="00B15C92"/>
    <w:rsid w:val="00B32355"/>
    <w:rsid w:val="00B35B18"/>
    <w:rsid w:val="00B364BC"/>
    <w:rsid w:val="00B46378"/>
    <w:rsid w:val="00B92DC9"/>
    <w:rsid w:val="00B97D67"/>
    <w:rsid w:val="00BD120E"/>
    <w:rsid w:val="00BE2201"/>
    <w:rsid w:val="00BE7ED6"/>
    <w:rsid w:val="00C1390E"/>
    <w:rsid w:val="00C8326E"/>
    <w:rsid w:val="00C863C9"/>
    <w:rsid w:val="00CA7104"/>
    <w:rsid w:val="00CB1870"/>
    <w:rsid w:val="00CB2680"/>
    <w:rsid w:val="00CC1041"/>
    <w:rsid w:val="00CE4ACA"/>
    <w:rsid w:val="00CF1EBF"/>
    <w:rsid w:val="00D21FB3"/>
    <w:rsid w:val="00D265E7"/>
    <w:rsid w:val="00D44085"/>
    <w:rsid w:val="00D44FFF"/>
    <w:rsid w:val="00D7239B"/>
    <w:rsid w:val="00D736DF"/>
    <w:rsid w:val="00D73D01"/>
    <w:rsid w:val="00D95A66"/>
    <w:rsid w:val="00D971B5"/>
    <w:rsid w:val="00DA6AD1"/>
    <w:rsid w:val="00DD6509"/>
    <w:rsid w:val="00DF4A2D"/>
    <w:rsid w:val="00E03E8D"/>
    <w:rsid w:val="00E17B3E"/>
    <w:rsid w:val="00E6383F"/>
    <w:rsid w:val="00E81274"/>
    <w:rsid w:val="00E814BA"/>
    <w:rsid w:val="00EB1EBF"/>
    <w:rsid w:val="00EB54C8"/>
    <w:rsid w:val="00EF2202"/>
    <w:rsid w:val="00EF5214"/>
    <w:rsid w:val="00EF6724"/>
    <w:rsid w:val="00F125A5"/>
    <w:rsid w:val="00F22BE9"/>
    <w:rsid w:val="00F338C7"/>
    <w:rsid w:val="00F33EAC"/>
    <w:rsid w:val="00F414C4"/>
    <w:rsid w:val="00F45AE2"/>
    <w:rsid w:val="00F706A8"/>
    <w:rsid w:val="00F7465F"/>
    <w:rsid w:val="00F93D0F"/>
    <w:rsid w:val="00FA73A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B2F86"/>
  <w15:chartTrackingRefBased/>
  <w15:docId w15:val="{733E24A9-9201-594A-A242-8B5903DB3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751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751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7514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7514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7514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7514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7514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7514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7514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7514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7514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7514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7514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7514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7514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75144"/>
    <w:rPr>
      <w:rFonts w:eastAsiaTheme="majorEastAsia" w:cstheme="majorBidi"/>
      <w:color w:val="595959" w:themeColor="text1" w:themeTint="A6"/>
    </w:rPr>
  </w:style>
  <w:style w:type="character" w:customStyle="1" w:styleId="80">
    <w:name w:val="Заголовок 8 Знак"/>
    <w:basedOn w:val="a0"/>
    <w:link w:val="8"/>
    <w:uiPriority w:val="9"/>
    <w:semiHidden/>
    <w:rsid w:val="0047514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75144"/>
    <w:rPr>
      <w:rFonts w:eastAsiaTheme="majorEastAsia" w:cstheme="majorBidi"/>
      <w:color w:val="272727" w:themeColor="text1" w:themeTint="D8"/>
    </w:rPr>
  </w:style>
  <w:style w:type="paragraph" w:styleId="a3">
    <w:name w:val="Title"/>
    <w:basedOn w:val="a"/>
    <w:next w:val="a"/>
    <w:link w:val="a4"/>
    <w:uiPriority w:val="10"/>
    <w:qFormat/>
    <w:rsid w:val="004751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7514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7514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7514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75144"/>
    <w:pPr>
      <w:spacing w:before="160"/>
      <w:jc w:val="center"/>
    </w:pPr>
    <w:rPr>
      <w:i/>
      <w:iCs/>
      <w:color w:val="404040" w:themeColor="text1" w:themeTint="BF"/>
    </w:rPr>
  </w:style>
  <w:style w:type="character" w:customStyle="1" w:styleId="22">
    <w:name w:val="Цитата 2 Знак"/>
    <w:basedOn w:val="a0"/>
    <w:link w:val="21"/>
    <w:uiPriority w:val="29"/>
    <w:rsid w:val="00475144"/>
    <w:rPr>
      <w:i/>
      <w:iCs/>
      <w:color w:val="404040" w:themeColor="text1" w:themeTint="BF"/>
    </w:rPr>
  </w:style>
  <w:style w:type="paragraph" w:styleId="a7">
    <w:name w:val="List Paragraph"/>
    <w:basedOn w:val="a"/>
    <w:uiPriority w:val="34"/>
    <w:qFormat/>
    <w:rsid w:val="00475144"/>
    <w:pPr>
      <w:ind w:left="720"/>
      <w:contextualSpacing/>
    </w:pPr>
  </w:style>
  <w:style w:type="character" w:styleId="a8">
    <w:name w:val="Intense Emphasis"/>
    <w:basedOn w:val="a0"/>
    <w:uiPriority w:val="21"/>
    <w:qFormat/>
    <w:rsid w:val="00475144"/>
    <w:rPr>
      <w:i/>
      <w:iCs/>
      <w:color w:val="0F4761" w:themeColor="accent1" w:themeShade="BF"/>
    </w:rPr>
  </w:style>
  <w:style w:type="paragraph" w:styleId="a9">
    <w:name w:val="Intense Quote"/>
    <w:basedOn w:val="a"/>
    <w:next w:val="a"/>
    <w:link w:val="aa"/>
    <w:uiPriority w:val="30"/>
    <w:qFormat/>
    <w:rsid w:val="004751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75144"/>
    <w:rPr>
      <w:i/>
      <w:iCs/>
      <w:color w:val="0F4761" w:themeColor="accent1" w:themeShade="BF"/>
    </w:rPr>
  </w:style>
  <w:style w:type="character" w:styleId="ab">
    <w:name w:val="Intense Reference"/>
    <w:basedOn w:val="a0"/>
    <w:uiPriority w:val="32"/>
    <w:qFormat/>
    <w:rsid w:val="00475144"/>
    <w:rPr>
      <w:b/>
      <w:bCs/>
      <w:smallCaps/>
      <w:color w:val="0F4761" w:themeColor="accent1" w:themeShade="BF"/>
      <w:spacing w:val="5"/>
    </w:rPr>
  </w:style>
  <w:style w:type="character" w:styleId="ac">
    <w:name w:val="Placeholder Text"/>
    <w:basedOn w:val="a0"/>
    <w:uiPriority w:val="99"/>
    <w:semiHidden/>
    <w:rsid w:val="0083263A"/>
    <w:rPr>
      <w:color w:val="666666"/>
    </w:rPr>
  </w:style>
  <w:style w:type="paragraph" w:styleId="ad">
    <w:name w:val="header"/>
    <w:basedOn w:val="a"/>
    <w:link w:val="ae"/>
    <w:uiPriority w:val="99"/>
    <w:unhideWhenUsed/>
    <w:rsid w:val="0062047C"/>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62047C"/>
  </w:style>
  <w:style w:type="paragraph" w:styleId="af">
    <w:name w:val="footer"/>
    <w:basedOn w:val="a"/>
    <w:link w:val="af0"/>
    <w:uiPriority w:val="99"/>
    <w:unhideWhenUsed/>
    <w:rsid w:val="0062047C"/>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62047C"/>
  </w:style>
  <w:style w:type="character" w:styleId="af1">
    <w:name w:val="page number"/>
    <w:basedOn w:val="a0"/>
    <w:uiPriority w:val="99"/>
    <w:semiHidden/>
    <w:unhideWhenUsed/>
    <w:rsid w:val="000C4AB5"/>
  </w:style>
  <w:style w:type="character" w:styleId="af2">
    <w:name w:val="Hyperlink"/>
    <w:basedOn w:val="a0"/>
    <w:uiPriority w:val="99"/>
    <w:unhideWhenUsed/>
    <w:rsid w:val="0073662F"/>
    <w:rPr>
      <w:color w:val="467886" w:themeColor="hyperlink"/>
      <w:u w:val="single"/>
    </w:rPr>
  </w:style>
  <w:style w:type="character" w:styleId="af3">
    <w:name w:val="FollowedHyperlink"/>
    <w:basedOn w:val="a0"/>
    <w:uiPriority w:val="99"/>
    <w:semiHidden/>
    <w:unhideWhenUsed/>
    <w:rsid w:val="00883238"/>
    <w:rPr>
      <w:color w:val="96607D" w:themeColor="followedHyperlink"/>
      <w:u w:val="single"/>
    </w:rPr>
  </w:style>
  <w:style w:type="paragraph" w:styleId="af4">
    <w:name w:val="footnote text"/>
    <w:basedOn w:val="a"/>
    <w:link w:val="af5"/>
    <w:uiPriority w:val="99"/>
    <w:semiHidden/>
    <w:unhideWhenUsed/>
    <w:rsid w:val="00A93447"/>
    <w:pPr>
      <w:spacing w:after="0" w:line="240" w:lineRule="auto"/>
    </w:pPr>
    <w:rPr>
      <w:sz w:val="20"/>
      <w:szCs w:val="20"/>
    </w:rPr>
  </w:style>
  <w:style w:type="character" w:customStyle="1" w:styleId="af5">
    <w:name w:val="Текст сноски Знак"/>
    <w:basedOn w:val="a0"/>
    <w:link w:val="af4"/>
    <w:uiPriority w:val="99"/>
    <w:semiHidden/>
    <w:rsid w:val="00A93447"/>
    <w:rPr>
      <w:sz w:val="20"/>
      <w:szCs w:val="20"/>
    </w:rPr>
  </w:style>
  <w:style w:type="character" w:styleId="af6">
    <w:name w:val="footnote reference"/>
    <w:basedOn w:val="a0"/>
    <w:uiPriority w:val="99"/>
    <w:semiHidden/>
    <w:unhideWhenUsed/>
    <w:rsid w:val="00A93447"/>
    <w:rPr>
      <w:vertAlign w:val="superscript"/>
    </w:rPr>
  </w:style>
  <w:style w:type="character" w:styleId="af7">
    <w:name w:val="Unresolved Mention"/>
    <w:basedOn w:val="a0"/>
    <w:uiPriority w:val="99"/>
    <w:semiHidden/>
    <w:unhideWhenUsed/>
    <w:rsid w:val="004133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83066">
      <w:bodyDiv w:val="1"/>
      <w:marLeft w:val="0"/>
      <w:marRight w:val="0"/>
      <w:marTop w:val="0"/>
      <w:marBottom w:val="0"/>
      <w:divBdr>
        <w:top w:val="none" w:sz="0" w:space="0" w:color="auto"/>
        <w:left w:val="none" w:sz="0" w:space="0" w:color="auto"/>
        <w:bottom w:val="none" w:sz="0" w:space="0" w:color="auto"/>
        <w:right w:val="none" w:sz="0" w:space="0" w:color="auto"/>
      </w:divBdr>
    </w:div>
    <w:div w:id="235676930">
      <w:bodyDiv w:val="1"/>
      <w:marLeft w:val="0"/>
      <w:marRight w:val="0"/>
      <w:marTop w:val="0"/>
      <w:marBottom w:val="0"/>
      <w:divBdr>
        <w:top w:val="none" w:sz="0" w:space="0" w:color="auto"/>
        <w:left w:val="none" w:sz="0" w:space="0" w:color="auto"/>
        <w:bottom w:val="none" w:sz="0" w:space="0" w:color="auto"/>
        <w:right w:val="none" w:sz="0" w:space="0" w:color="auto"/>
      </w:divBdr>
    </w:div>
    <w:div w:id="420689252">
      <w:bodyDiv w:val="1"/>
      <w:marLeft w:val="0"/>
      <w:marRight w:val="0"/>
      <w:marTop w:val="0"/>
      <w:marBottom w:val="0"/>
      <w:divBdr>
        <w:top w:val="none" w:sz="0" w:space="0" w:color="auto"/>
        <w:left w:val="none" w:sz="0" w:space="0" w:color="auto"/>
        <w:bottom w:val="none" w:sz="0" w:space="0" w:color="auto"/>
        <w:right w:val="none" w:sz="0" w:space="0" w:color="auto"/>
      </w:divBdr>
    </w:div>
    <w:div w:id="547449115">
      <w:bodyDiv w:val="1"/>
      <w:marLeft w:val="0"/>
      <w:marRight w:val="0"/>
      <w:marTop w:val="0"/>
      <w:marBottom w:val="0"/>
      <w:divBdr>
        <w:top w:val="none" w:sz="0" w:space="0" w:color="auto"/>
        <w:left w:val="none" w:sz="0" w:space="0" w:color="auto"/>
        <w:bottom w:val="none" w:sz="0" w:space="0" w:color="auto"/>
        <w:right w:val="none" w:sz="0" w:space="0" w:color="auto"/>
      </w:divBdr>
    </w:div>
    <w:div w:id="1290894148">
      <w:bodyDiv w:val="1"/>
      <w:marLeft w:val="0"/>
      <w:marRight w:val="0"/>
      <w:marTop w:val="0"/>
      <w:marBottom w:val="0"/>
      <w:divBdr>
        <w:top w:val="none" w:sz="0" w:space="0" w:color="auto"/>
        <w:left w:val="none" w:sz="0" w:space="0" w:color="auto"/>
        <w:bottom w:val="none" w:sz="0" w:space="0" w:color="auto"/>
        <w:right w:val="none" w:sz="0" w:space="0" w:color="auto"/>
      </w:divBdr>
    </w:div>
    <w:div w:id="1700929051">
      <w:bodyDiv w:val="1"/>
      <w:marLeft w:val="0"/>
      <w:marRight w:val="0"/>
      <w:marTop w:val="0"/>
      <w:marBottom w:val="0"/>
      <w:divBdr>
        <w:top w:val="none" w:sz="0" w:space="0" w:color="auto"/>
        <w:left w:val="none" w:sz="0" w:space="0" w:color="auto"/>
        <w:bottom w:val="none" w:sz="0" w:space="0" w:color="auto"/>
        <w:right w:val="none" w:sz="0" w:space="0" w:color="auto"/>
      </w:divBdr>
    </w:div>
    <w:div w:id="1823304795">
      <w:bodyDiv w:val="1"/>
      <w:marLeft w:val="0"/>
      <w:marRight w:val="0"/>
      <w:marTop w:val="0"/>
      <w:marBottom w:val="0"/>
      <w:divBdr>
        <w:top w:val="none" w:sz="0" w:space="0" w:color="auto"/>
        <w:left w:val="none" w:sz="0" w:space="0" w:color="auto"/>
        <w:bottom w:val="none" w:sz="0" w:space="0" w:color="auto"/>
        <w:right w:val="none" w:sz="0" w:space="0" w:color="auto"/>
      </w:divBdr>
    </w:div>
    <w:div w:id="1895660615">
      <w:bodyDiv w:val="1"/>
      <w:marLeft w:val="0"/>
      <w:marRight w:val="0"/>
      <w:marTop w:val="0"/>
      <w:marBottom w:val="0"/>
      <w:divBdr>
        <w:top w:val="none" w:sz="0" w:space="0" w:color="auto"/>
        <w:left w:val="none" w:sz="0" w:space="0" w:color="auto"/>
        <w:bottom w:val="none" w:sz="0" w:space="0" w:color="auto"/>
        <w:right w:val="none" w:sz="0" w:space="0" w:color="auto"/>
      </w:divBdr>
    </w:div>
    <w:div w:id="2081051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myshova76@mail.ru"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gold.org/goldhub/research/gold-demand-trends/gold-demand-trends-full-year-2024" TargetMode="External"/><Relationship Id="rId2" Type="http://schemas.openxmlformats.org/officeDocument/2006/relationships/numbering" Target="numbering.xml"/><Relationship Id="rId16" Type="http://schemas.openxmlformats.org/officeDocument/2006/relationships/hyperlink" Target="https://ru.tradingview.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cbr.ru/hd_base/mrrf/mrrf_m/" TargetMode="Externa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hyperlink" Target="https://www.forbes.ru/investicii/530285-rossiane-kupili-rekordnoe-kolicestvo-zolota-v-2024-godu"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tradingeconomics.com/commodity/urals-oil" TargetMode="External"/><Relationship Id="rId1" Type="http://schemas.openxmlformats.org/officeDocument/2006/relationships/hyperlink" Target="https://cbr.ru/statistic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9A10EC-C0EA-43B4-B326-A695B7CA8A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6118</Words>
  <Characters>34877</Characters>
  <Application>Microsoft Office Word</Application>
  <DocSecurity>0</DocSecurity>
  <Lines>290</Lines>
  <Paragraphs>81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cp:lastPrinted>2025-05-20T23:25:00Z</cp:lastPrinted>
  <dcterms:created xsi:type="dcterms:W3CDTF">2026-03-04T00:37:00Z</dcterms:created>
  <dcterms:modified xsi:type="dcterms:W3CDTF">2026-03-04T00:37:00Z</dcterms:modified>
</cp:coreProperties>
</file>