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1D015" w14:textId="77777777" w:rsidR="00B17187" w:rsidRPr="00CF020F" w:rsidRDefault="00CF020F" w:rsidP="00CF020F">
      <w:pPr>
        <w:jc w:val="center"/>
        <w:rPr>
          <w:rFonts w:ascii="Arial" w:hAnsi="Arial" w:cs="Arial"/>
          <w:b/>
        </w:rPr>
      </w:pPr>
      <w:r w:rsidRPr="00CF020F">
        <w:rPr>
          <w:rFonts w:ascii="Arial" w:hAnsi="Arial" w:cs="Arial"/>
          <w:b/>
        </w:rPr>
        <w:t>STI Automatic Case Closure Processing</w:t>
      </w:r>
    </w:p>
    <w:p w14:paraId="0B888787" w14:textId="77777777" w:rsidR="00CF020F" w:rsidRPr="00CF020F" w:rsidRDefault="00CF020F" w:rsidP="00CF020F">
      <w:pPr>
        <w:jc w:val="center"/>
        <w:rPr>
          <w:rFonts w:ascii="Arial" w:hAnsi="Arial" w:cs="Arial"/>
        </w:rPr>
      </w:pPr>
    </w:p>
    <w:p w14:paraId="0FC40DFA" w14:textId="77777777" w:rsidR="00CF020F" w:rsidRPr="00CD26DA" w:rsidRDefault="00CF020F" w:rsidP="00CF020F">
      <w:pPr>
        <w:rPr>
          <w:rFonts w:ascii="Arial" w:hAnsi="Arial" w:cs="Arial"/>
          <w:b/>
          <w:i/>
        </w:rPr>
      </w:pPr>
      <w:r w:rsidRPr="00CD26DA">
        <w:rPr>
          <w:rFonts w:ascii="Arial" w:hAnsi="Arial" w:cs="Arial"/>
          <w:b/>
          <w:i/>
        </w:rPr>
        <w:t>Overall Flow</w:t>
      </w:r>
    </w:p>
    <w:p w14:paraId="6F58F1AE" w14:textId="77777777" w:rsidR="00CF020F" w:rsidRPr="00CF020F" w:rsidRDefault="00CD26DA" w:rsidP="00CF020F">
      <w:pPr>
        <w:pStyle w:val="ListParagraph"/>
        <w:numPr>
          <w:ilvl w:val="0"/>
          <w:numId w:val="1"/>
        </w:numPr>
        <w:rPr>
          <w:rFonts w:ascii="Arial" w:hAnsi="Arial" w:cs="Arial"/>
          <w:u w:val="single"/>
        </w:rPr>
      </w:pPr>
      <w:r>
        <w:rPr>
          <w:rFonts w:ascii="Arial" w:hAnsi="Arial" w:cs="Arial"/>
        </w:rPr>
        <w:t>The script will log into the STI Section on INEDSS.</w:t>
      </w:r>
    </w:p>
    <w:p w14:paraId="423C9373" w14:textId="77777777" w:rsidR="00CF020F" w:rsidRPr="000A4DC1" w:rsidRDefault="00CF020F" w:rsidP="00CF020F">
      <w:pPr>
        <w:pStyle w:val="ListParagraph"/>
        <w:numPr>
          <w:ilvl w:val="0"/>
          <w:numId w:val="1"/>
        </w:numPr>
        <w:rPr>
          <w:rFonts w:ascii="Arial" w:hAnsi="Arial" w:cs="Arial"/>
          <w:u w:val="single"/>
        </w:rPr>
      </w:pPr>
      <w:r>
        <w:rPr>
          <w:rFonts w:ascii="Arial" w:hAnsi="Arial" w:cs="Arial"/>
        </w:rPr>
        <w:t>Each case</w:t>
      </w:r>
      <w:r w:rsidR="00CD26DA">
        <w:rPr>
          <w:rFonts w:ascii="Arial" w:hAnsi="Arial" w:cs="Arial"/>
        </w:rPr>
        <w:t xml:space="preserve"> with a status not equal to “closed”</w:t>
      </w:r>
      <w:r>
        <w:rPr>
          <w:rFonts w:ascii="Arial" w:hAnsi="Arial" w:cs="Arial"/>
        </w:rPr>
        <w:t xml:space="preserve"> will be examined by the script.</w:t>
      </w:r>
    </w:p>
    <w:p w14:paraId="28F18AB4" w14:textId="77777777" w:rsidR="000A4DC1" w:rsidRPr="000A4DC1" w:rsidRDefault="000A4DC1" w:rsidP="000A4DC1">
      <w:pPr>
        <w:pStyle w:val="ListParagraph"/>
        <w:numPr>
          <w:ilvl w:val="0"/>
          <w:numId w:val="1"/>
        </w:numPr>
        <w:rPr>
          <w:rFonts w:ascii="Arial" w:hAnsi="Arial" w:cs="Arial"/>
        </w:rPr>
      </w:pPr>
      <w:r>
        <w:rPr>
          <w:rFonts w:ascii="Arial" w:hAnsi="Arial" w:cs="Arial"/>
        </w:rPr>
        <w:t>Cases with a very recent event date (e.g. within two weeks) will be skipped to allow time for both provider and lab reports to come in and be merged.</w:t>
      </w:r>
    </w:p>
    <w:p w14:paraId="5562F2C2" w14:textId="77777777" w:rsidR="00D3443B" w:rsidRDefault="002110C3" w:rsidP="002110C3">
      <w:pPr>
        <w:pStyle w:val="ListParagraph"/>
        <w:numPr>
          <w:ilvl w:val="0"/>
          <w:numId w:val="1"/>
        </w:numPr>
        <w:rPr>
          <w:rFonts w:ascii="Arial" w:hAnsi="Arial" w:cs="Arial"/>
        </w:rPr>
      </w:pPr>
      <w:r>
        <w:rPr>
          <w:rFonts w:ascii="Arial" w:hAnsi="Arial" w:cs="Arial"/>
        </w:rPr>
        <w:t>Processing rules will differ depending on the length of time the case has been open (see details in sections below)</w:t>
      </w:r>
      <w:r w:rsidRPr="002110C3">
        <w:rPr>
          <w:rFonts w:ascii="Arial" w:hAnsi="Arial" w:cs="Arial"/>
        </w:rPr>
        <w:t>.</w:t>
      </w:r>
      <w:r w:rsidR="00D3443B">
        <w:rPr>
          <w:rFonts w:ascii="Arial" w:hAnsi="Arial" w:cs="Arial"/>
        </w:rPr>
        <w:t xml:space="preserve"> </w:t>
      </w:r>
    </w:p>
    <w:p w14:paraId="5007CE5F" w14:textId="77777777" w:rsidR="00822CBD" w:rsidRPr="00822CBD" w:rsidRDefault="00822CBD" w:rsidP="00CF020F">
      <w:pPr>
        <w:pStyle w:val="ListParagraph"/>
        <w:numPr>
          <w:ilvl w:val="0"/>
          <w:numId w:val="1"/>
        </w:numPr>
        <w:rPr>
          <w:rFonts w:ascii="Arial" w:hAnsi="Arial" w:cs="Arial"/>
          <w:u w:val="single"/>
        </w:rPr>
      </w:pPr>
      <w:r>
        <w:rPr>
          <w:rFonts w:ascii="Arial" w:hAnsi="Arial" w:cs="Arial"/>
        </w:rPr>
        <w:t>If</w:t>
      </w:r>
      <w:r w:rsidR="00CF020F">
        <w:rPr>
          <w:rFonts w:ascii="Arial" w:hAnsi="Arial" w:cs="Arial"/>
        </w:rPr>
        <w:t>,</w:t>
      </w:r>
      <w:r>
        <w:rPr>
          <w:rFonts w:ascii="Arial" w:hAnsi="Arial" w:cs="Arial"/>
        </w:rPr>
        <w:t xml:space="preserve"> after processing, the case has no invalid conditions or CCDPH-specific errors,</w:t>
      </w:r>
      <w:r w:rsidR="00CF020F">
        <w:rPr>
          <w:rFonts w:ascii="Arial" w:hAnsi="Arial" w:cs="Arial"/>
        </w:rPr>
        <w:t xml:space="preserve"> the case will be closed with a disposition of “Completed” and case status of “Confirmed”.</w:t>
      </w:r>
      <w:r w:rsidR="001256AF">
        <w:rPr>
          <w:rFonts w:ascii="Arial" w:hAnsi="Arial" w:cs="Arial"/>
        </w:rPr>
        <w:t xml:space="preserve"> The following comment will be added to the User Log: “Administratively closed”.</w:t>
      </w:r>
    </w:p>
    <w:p w14:paraId="568500CE" w14:textId="77777777" w:rsidR="00822CBD" w:rsidRPr="00822CBD" w:rsidRDefault="00822CBD" w:rsidP="00822CBD">
      <w:pPr>
        <w:pStyle w:val="ListParagraph"/>
        <w:numPr>
          <w:ilvl w:val="1"/>
          <w:numId w:val="1"/>
        </w:numPr>
        <w:rPr>
          <w:rFonts w:ascii="Arial" w:hAnsi="Arial" w:cs="Arial"/>
          <w:u w:val="single"/>
        </w:rPr>
      </w:pPr>
      <w:r>
        <w:rPr>
          <w:rFonts w:ascii="Arial" w:hAnsi="Arial" w:cs="Arial"/>
        </w:rPr>
        <w:t>Invalid conditions are determined by the INEDSS Business Rules for case closure.</w:t>
      </w:r>
    </w:p>
    <w:p w14:paraId="477CC710" w14:textId="77777777" w:rsidR="00822CBD" w:rsidRPr="00822CBD" w:rsidRDefault="00822CBD" w:rsidP="00822CBD">
      <w:pPr>
        <w:pStyle w:val="ListParagraph"/>
        <w:numPr>
          <w:ilvl w:val="1"/>
          <w:numId w:val="1"/>
        </w:numPr>
        <w:rPr>
          <w:rFonts w:ascii="Arial" w:hAnsi="Arial" w:cs="Arial"/>
          <w:u w:val="single"/>
        </w:rPr>
      </w:pPr>
      <w:r>
        <w:rPr>
          <w:rFonts w:ascii="Arial" w:hAnsi="Arial" w:cs="Arial"/>
        </w:rPr>
        <w:t>CCDPH-specific errors are in additi</w:t>
      </w:r>
      <w:r w:rsidR="00044C06">
        <w:rPr>
          <w:rFonts w:ascii="Arial" w:hAnsi="Arial" w:cs="Arial"/>
        </w:rPr>
        <w:t>on to the invalid conditions</w:t>
      </w:r>
      <w:r>
        <w:rPr>
          <w:rFonts w:ascii="Arial" w:hAnsi="Arial" w:cs="Arial"/>
        </w:rPr>
        <w:t xml:space="preserve"> are listed here:</w:t>
      </w:r>
    </w:p>
    <w:p w14:paraId="18ED7DB1" w14:textId="77777777" w:rsidR="00822CBD" w:rsidRPr="00822CBD" w:rsidRDefault="00822CBD" w:rsidP="00822CBD">
      <w:pPr>
        <w:pStyle w:val="ListParagraph"/>
        <w:numPr>
          <w:ilvl w:val="2"/>
          <w:numId w:val="1"/>
        </w:numPr>
        <w:rPr>
          <w:rFonts w:ascii="Arial" w:hAnsi="Arial" w:cs="Arial"/>
          <w:u w:val="single"/>
        </w:rPr>
      </w:pPr>
      <w:r>
        <w:rPr>
          <w:rFonts w:ascii="Arial" w:hAnsi="Arial" w:cs="Arial"/>
        </w:rPr>
        <w:t>Case falls under “new” processing rules and race and/or ethnicity is unknown.</w:t>
      </w:r>
    </w:p>
    <w:p w14:paraId="69FBB0B6" w14:textId="77777777" w:rsidR="00CF020F" w:rsidRPr="00822CBD" w:rsidRDefault="00822CBD" w:rsidP="00822CBD">
      <w:pPr>
        <w:pStyle w:val="ListParagraph"/>
        <w:numPr>
          <w:ilvl w:val="2"/>
          <w:numId w:val="1"/>
        </w:numPr>
        <w:rPr>
          <w:rFonts w:ascii="Arial" w:hAnsi="Arial" w:cs="Arial"/>
          <w:u w:val="single"/>
        </w:rPr>
      </w:pPr>
      <w:r>
        <w:rPr>
          <w:rFonts w:ascii="Arial" w:hAnsi="Arial" w:cs="Arial"/>
        </w:rPr>
        <w:t>Case falls under “new” processing rules and treatment is inadequate.</w:t>
      </w:r>
      <w:r w:rsidR="001256AF" w:rsidRPr="00822CBD">
        <w:rPr>
          <w:rFonts w:ascii="Arial" w:hAnsi="Arial" w:cs="Arial"/>
        </w:rPr>
        <w:t xml:space="preserve"> </w:t>
      </w:r>
    </w:p>
    <w:p w14:paraId="77B725E8" w14:textId="77777777" w:rsidR="002110C3" w:rsidRPr="00CD26DA" w:rsidRDefault="00CF020F" w:rsidP="002110C3">
      <w:pPr>
        <w:pStyle w:val="ListParagraph"/>
        <w:numPr>
          <w:ilvl w:val="0"/>
          <w:numId w:val="1"/>
        </w:numPr>
        <w:rPr>
          <w:rFonts w:ascii="Arial" w:hAnsi="Arial" w:cs="Arial"/>
          <w:u w:val="single"/>
        </w:rPr>
      </w:pPr>
      <w:r>
        <w:rPr>
          <w:rFonts w:ascii="Arial" w:hAnsi="Arial" w:cs="Arial"/>
        </w:rPr>
        <w:t>Cases that cannot be closed will be left in INEDSS</w:t>
      </w:r>
      <w:r w:rsidR="000578F1">
        <w:rPr>
          <w:rFonts w:ascii="Arial" w:hAnsi="Arial" w:cs="Arial"/>
        </w:rPr>
        <w:t xml:space="preserve"> for surveillance staff follow up</w:t>
      </w:r>
      <w:r>
        <w:rPr>
          <w:rFonts w:ascii="Arial" w:hAnsi="Arial" w:cs="Arial"/>
        </w:rPr>
        <w:t>. The state case number and the reason(s) the case cannot be closed will be stored in a CSV</w:t>
      </w:r>
      <w:r w:rsidR="000578F1">
        <w:rPr>
          <w:rFonts w:ascii="Arial" w:hAnsi="Arial" w:cs="Arial"/>
        </w:rPr>
        <w:t xml:space="preserve"> for reference</w:t>
      </w:r>
      <w:r>
        <w:rPr>
          <w:rFonts w:ascii="Arial" w:hAnsi="Arial" w:cs="Arial"/>
        </w:rPr>
        <w:t>.</w:t>
      </w:r>
    </w:p>
    <w:p w14:paraId="483635C8" w14:textId="77777777" w:rsidR="00CD26DA" w:rsidRDefault="00CD26DA" w:rsidP="00CD26DA">
      <w:pPr>
        <w:rPr>
          <w:rFonts w:ascii="Arial" w:hAnsi="Arial" w:cs="Arial"/>
          <w:u w:val="single"/>
        </w:rPr>
      </w:pPr>
    </w:p>
    <w:p w14:paraId="62BA2746" w14:textId="77777777" w:rsidR="00CF020F" w:rsidRPr="00CD26DA" w:rsidRDefault="00CD26DA" w:rsidP="00CD26DA">
      <w:pPr>
        <w:rPr>
          <w:rFonts w:ascii="Arial" w:hAnsi="Arial" w:cs="Arial"/>
          <w:b/>
          <w:i/>
        </w:rPr>
      </w:pPr>
      <w:r>
        <w:rPr>
          <w:rFonts w:ascii="Arial" w:hAnsi="Arial" w:cs="Arial"/>
          <w:b/>
          <w:i/>
        </w:rPr>
        <w:t xml:space="preserve">Required Variables and </w:t>
      </w:r>
      <w:r w:rsidRPr="00CD26DA">
        <w:rPr>
          <w:rFonts w:ascii="Arial" w:hAnsi="Arial" w:cs="Arial"/>
          <w:b/>
          <w:i/>
        </w:rPr>
        <w:t>Processing Rules</w:t>
      </w:r>
    </w:p>
    <w:p w14:paraId="1A819EAB" w14:textId="77777777" w:rsidR="00CF020F" w:rsidRDefault="00CF020F" w:rsidP="00CF020F">
      <w:pPr>
        <w:rPr>
          <w:rFonts w:ascii="Arial" w:hAnsi="Arial" w:cs="Arial"/>
          <w:u w:val="single"/>
        </w:rPr>
      </w:pPr>
      <w:r>
        <w:rPr>
          <w:rFonts w:ascii="Arial" w:hAnsi="Arial" w:cs="Arial"/>
          <w:u w:val="single"/>
        </w:rPr>
        <w:t>Demographics</w:t>
      </w:r>
    </w:p>
    <w:p w14:paraId="79B0D1B8" w14:textId="77777777" w:rsidR="000578F1" w:rsidRDefault="002110C3" w:rsidP="002110C3">
      <w:pPr>
        <w:pStyle w:val="ListParagraph"/>
        <w:numPr>
          <w:ilvl w:val="0"/>
          <w:numId w:val="3"/>
        </w:numPr>
        <w:rPr>
          <w:rFonts w:ascii="Arial" w:hAnsi="Arial" w:cs="Arial"/>
        </w:rPr>
      </w:pPr>
      <w:r>
        <w:rPr>
          <w:rFonts w:ascii="Arial" w:hAnsi="Arial" w:cs="Arial"/>
        </w:rPr>
        <w:t xml:space="preserve">Race, ethnicity, and sex </w:t>
      </w:r>
      <w:r w:rsidR="000578F1">
        <w:rPr>
          <w:rFonts w:ascii="Arial" w:hAnsi="Arial" w:cs="Arial"/>
        </w:rPr>
        <w:t>is required.</w:t>
      </w:r>
    </w:p>
    <w:p w14:paraId="0F6A8A9D" w14:textId="77777777" w:rsidR="002110C3" w:rsidRDefault="000578F1" w:rsidP="000578F1">
      <w:pPr>
        <w:pStyle w:val="ListParagraph"/>
        <w:numPr>
          <w:ilvl w:val="1"/>
          <w:numId w:val="3"/>
        </w:numPr>
        <w:rPr>
          <w:rFonts w:ascii="Arial" w:hAnsi="Arial" w:cs="Arial"/>
        </w:rPr>
      </w:pPr>
      <w:r>
        <w:rPr>
          <w:rFonts w:ascii="Arial" w:hAnsi="Arial" w:cs="Arial"/>
        </w:rPr>
        <w:t xml:space="preserve">Newer cases: </w:t>
      </w:r>
      <w:r w:rsidR="00044C06">
        <w:rPr>
          <w:rFonts w:ascii="Arial" w:hAnsi="Arial" w:cs="Arial"/>
        </w:rPr>
        <w:t>If missing, l</w:t>
      </w:r>
      <w:r>
        <w:rPr>
          <w:rFonts w:ascii="Arial" w:hAnsi="Arial" w:cs="Arial"/>
        </w:rPr>
        <w:t>eave case for surveillance staff follow-up.</w:t>
      </w:r>
      <w:r w:rsidR="002110C3">
        <w:rPr>
          <w:rFonts w:ascii="Arial" w:hAnsi="Arial" w:cs="Arial"/>
        </w:rPr>
        <w:t xml:space="preserve"> </w:t>
      </w:r>
    </w:p>
    <w:p w14:paraId="05546BCD" w14:textId="77777777" w:rsidR="002110C3" w:rsidRDefault="002110C3" w:rsidP="000578F1">
      <w:pPr>
        <w:pStyle w:val="ListParagraph"/>
        <w:numPr>
          <w:ilvl w:val="1"/>
          <w:numId w:val="3"/>
        </w:numPr>
        <w:rPr>
          <w:rFonts w:ascii="Arial" w:hAnsi="Arial" w:cs="Arial"/>
        </w:rPr>
      </w:pPr>
      <w:r>
        <w:rPr>
          <w:rFonts w:ascii="Arial" w:hAnsi="Arial" w:cs="Arial"/>
        </w:rPr>
        <w:t xml:space="preserve">Older cases: </w:t>
      </w:r>
      <w:r w:rsidR="000578F1">
        <w:rPr>
          <w:rFonts w:ascii="Arial" w:hAnsi="Arial" w:cs="Arial"/>
        </w:rPr>
        <w:t>If missing, e</w:t>
      </w:r>
      <w:r>
        <w:rPr>
          <w:rFonts w:ascii="Arial" w:hAnsi="Arial" w:cs="Arial"/>
        </w:rPr>
        <w:t>nter “unknown”</w:t>
      </w:r>
      <w:r w:rsidR="008C7A34">
        <w:rPr>
          <w:rFonts w:ascii="Arial" w:hAnsi="Arial" w:cs="Arial"/>
        </w:rPr>
        <w:t xml:space="preserve"> for race and</w:t>
      </w:r>
      <w:r w:rsidR="000578F1">
        <w:rPr>
          <w:rFonts w:ascii="Arial" w:hAnsi="Arial" w:cs="Arial"/>
        </w:rPr>
        <w:t xml:space="preserve"> ethnicity</w:t>
      </w:r>
      <w:r w:rsidR="008C7A34">
        <w:rPr>
          <w:rFonts w:ascii="Arial" w:hAnsi="Arial" w:cs="Arial"/>
        </w:rPr>
        <w:t xml:space="preserve"> </w:t>
      </w:r>
      <w:r>
        <w:rPr>
          <w:rFonts w:ascii="Arial" w:hAnsi="Arial" w:cs="Arial"/>
        </w:rPr>
        <w:t>then close.</w:t>
      </w:r>
      <w:r w:rsidR="008C7A34">
        <w:rPr>
          <w:rFonts w:ascii="Arial" w:hAnsi="Arial" w:cs="Arial"/>
        </w:rPr>
        <w:t xml:space="preserve"> If sex is missing or unknown, leave for surveillance staff follow-up.</w:t>
      </w:r>
    </w:p>
    <w:p w14:paraId="12B844E2" w14:textId="77777777" w:rsidR="000578F1" w:rsidRPr="002110C3" w:rsidRDefault="000578F1" w:rsidP="00417743">
      <w:pPr>
        <w:pStyle w:val="ListParagraph"/>
        <w:rPr>
          <w:rFonts w:ascii="Arial" w:hAnsi="Arial" w:cs="Arial"/>
        </w:rPr>
      </w:pPr>
    </w:p>
    <w:p w14:paraId="4237486D" w14:textId="77777777" w:rsidR="00CF020F" w:rsidRDefault="00CF020F" w:rsidP="00CF020F">
      <w:pPr>
        <w:rPr>
          <w:rFonts w:ascii="Arial" w:hAnsi="Arial" w:cs="Arial"/>
          <w:u w:val="single"/>
        </w:rPr>
      </w:pPr>
      <w:r>
        <w:rPr>
          <w:rFonts w:ascii="Arial" w:hAnsi="Arial" w:cs="Arial"/>
          <w:u w:val="single"/>
        </w:rPr>
        <w:t>Diagnosis</w:t>
      </w:r>
    </w:p>
    <w:p w14:paraId="5DE24B86" w14:textId="77777777" w:rsidR="000578F1" w:rsidRPr="000578F1" w:rsidRDefault="000578F1" w:rsidP="000578F1">
      <w:pPr>
        <w:pStyle w:val="ListParagraph"/>
        <w:numPr>
          <w:ilvl w:val="0"/>
          <w:numId w:val="4"/>
        </w:numPr>
        <w:rPr>
          <w:rFonts w:ascii="Arial" w:hAnsi="Arial" w:cs="Arial"/>
          <w:u w:val="single"/>
        </w:rPr>
      </w:pPr>
      <w:r>
        <w:rPr>
          <w:rFonts w:ascii="Arial" w:hAnsi="Arial" w:cs="Arial"/>
        </w:rPr>
        <w:t>Site of infection is required. Clicking into section will auto-complete site of infection with “genitourinary”.</w:t>
      </w:r>
    </w:p>
    <w:p w14:paraId="4D7829EC" w14:textId="77777777" w:rsidR="000578F1" w:rsidRPr="00A77A80" w:rsidRDefault="000578F1" w:rsidP="000578F1">
      <w:pPr>
        <w:pStyle w:val="ListParagraph"/>
        <w:numPr>
          <w:ilvl w:val="0"/>
          <w:numId w:val="4"/>
        </w:numPr>
        <w:rPr>
          <w:rFonts w:ascii="Arial" w:hAnsi="Arial" w:cs="Arial"/>
          <w:u w:val="single"/>
        </w:rPr>
      </w:pPr>
      <w:r>
        <w:rPr>
          <w:rFonts w:ascii="Arial" w:hAnsi="Arial" w:cs="Arial"/>
        </w:rPr>
        <w:t xml:space="preserve">Test ordering facility is required. </w:t>
      </w:r>
      <w:r w:rsidR="00A77A80">
        <w:rPr>
          <w:rFonts w:ascii="Arial" w:hAnsi="Arial" w:cs="Arial"/>
        </w:rPr>
        <w:t>If none selected, f</w:t>
      </w:r>
      <w:r w:rsidR="001E4313">
        <w:rPr>
          <w:rFonts w:ascii="Arial" w:hAnsi="Arial" w:cs="Arial"/>
        </w:rPr>
        <w:t>ill in from diagnosis comments section</w:t>
      </w:r>
      <w:r w:rsidR="00A77A80">
        <w:rPr>
          <w:rFonts w:ascii="Arial" w:hAnsi="Arial" w:cs="Arial"/>
        </w:rPr>
        <w:t xml:space="preserve"> if available.</w:t>
      </w:r>
      <w:r w:rsidR="00714528">
        <w:rPr>
          <w:rFonts w:ascii="Arial" w:hAnsi="Arial" w:cs="Arial"/>
        </w:rPr>
        <w:t xml:space="preserve"> If not available, leave for surveillance staff.</w:t>
      </w:r>
    </w:p>
    <w:p w14:paraId="15ED1F33" w14:textId="77777777" w:rsidR="00A77A80" w:rsidRPr="000578F1" w:rsidRDefault="00A77A80" w:rsidP="00A77A80">
      <w:pPr>
        <w:pStyle w:val="ListParagraph"/>
        <w:numPr>
          <w:ilvl w:val="1"/>
          <w:numId w:val="4"/>
        </w:numPr>
        <w:rPr>
          <w:rFonts w:ascii="Arial" w:hAnsi="Arial" w:cs="Arial"/>
          <w:u w:val="single"/>
        </w:rPr>
      </w:pPr>
      <w:r>
        <w:rPr>
          <w:rFonts w:ascii="Arial" w:hAnsi="Arial" w:cs="Arial"/>
        </w:rPr>
        <w:t>Note: Can also explore fill</w:t>
      </w:r>
      <w:r w:rsidR="00714528">
        <w:rPr>
          <w:rFonts w:ascii="Arial" w:hAnsi="Arial" w:cs="Arial"/>
        </w:rPr>
        <w:t>ing in from laboratory test section but expect proportion left for surveillance staff to be small and information from lab test section is commonly of low quality (e.g. missing, incorrect, not useful).</w:t>
      </w:r>
    </w:p>
    <w:p w14:paraId="44D2A08C" w14:textId="77777777" w:rsidR="00CF020F" w:rsidRDefault="00CF020F" w:rsidP="00CF020F">
      <w:pPr>
        <w:rPr>
          <w:rFonts w:ascii="Arial" w:hAnsi="Arial" w:cs="Arial"/>
          <w:u w:val="single"/>
        </w:rPr>
      </w:pPr>
      <w:r>
        <w:rPr>
          <w:rFonts w:ascii="Arial" w:hAnsi="Arial" w:cs="Arial"/>
          <w:u w:val="single"/>
        </w:rPr>
        <w:t>Laboratory Tests</w:t>
      </w:r>
    </w:p>
    <w:p w14:paraId="5F65FD77" w14:textId="77777777" w:rsidR="00CF020F" w:rsidRDefault="00417743" w:rsidP="00CF020F">
      <w:pPr>
        <w:pStyle w:val="ListParagraph"/>
        <w:numPr>
          <w:ilvl w:val="0"/>
          <w:numId w:val="1"/>
        </w:numPr>
        <w:rPr>
          <w:rFonts w:ascii="Arial" w:hAnsi="Arial" w:cs="Arial"/>
        </w:rPr>
      </w:pPr>
      <w:r>
        <w:rPr>
          <w:rFonts w:ascii="Arial" w:hAnsi="Arial" w:cs="Arial"/>
        </w:rPr>
        <w:t xml:space="preserve">Specimen collection date and positive result </w:t>
      </w:r>
      <w:r w:rsidR="00044C06">
        <w:rPr>
          <w:rFonts w:ascii="Arial" w:hAnsi="Arial" w:cs="Arial"/>
        </w:rPr>
        <w:t xml:space="preserve">are required </w:t>
      </w:r>
      <w:r>
        <w:rPr>
          <w:rFonts w:ascii="Arial" w:hAnsi="Arial" w:cs="Arial"/>
        </w:rPr>
        <w:t xml:space="preserve">(see INEDSS Business Rules for details). </w:t>
      </w:r>
      <w:r w:rsidR="00044C06">
        <w:rPr>
          <w:rFonts w:ascii="Arial" w:hAnsi="Arial" w:cs="Arial"/>
        </w:rPr>
        <w:t>If missing, l</w:t>
      </w:r>
      <w:r>
        <w:rPr>
          <w:rFonts w:ascii="Arial" w:hAnsi="Arial" w:cs="Arial"/>
        </w:rPr>
        <w:t>eave for surveillance staff follow up.</w:t>
      </w:r>
    </w:p>
    <w:p w14:paraId="66B99991" w14:textId="77777777" w:rsidR="00CF020F" w:rsidRPr="00CF020F" w:rsidRDefault="00CF020F" w:rsidP="00CF020F">
      <w:pPr>
        <w:pStyle w:val="ListParagraph"/>
        <w:rPr>
          <w:rFonts w:ascii="Arial" w:hAnsi="Arial" w:cs="Arial"/>
        </w:rPr>
      </w:pPr>
    </w:p>
    <w:p w14:paraId="7945399F" w14:textId="77777777" w:rsidR="00CF020F" w:rsidRDefault="00CF020F" w:rsidP="00CF020F">
      <w:pPr>
        <w:rPr>
          <w:rFonts w:ascii="Arial" w:hAnsi="Arial" w:cs="Arial"/>
          <w:u w:val="single"/>
        </w:rPr>
      </w:pPr>
      <w:r>
        <w:rPr>
          <w:rFonts w:ascii="Arial" w:hAnsi="Arial" w:cs="Arial"/>
          <w:u w:val="single"/>
        </w:rPr>
        <w:t>Expedited Partner Therapy</w:t>
      </w:r>
    </w:p>
    <w:p w14:paraId="6FC082D1" w14:textId="77777777" w:rsidR="00CF020F" w:rsidRDefault="00CF020F" w:rsidP="00CF020F">
      <w:pPr>
        <w:pStyle w:val="ListParagraph"/>
        <w:numPr>
          <w:ilvl w:val="0"/>
          <w:numId w:val="1"/>
        </w:numPr>
        <w:rPr>
          <w:rFonts w:ascii="Arial" w:hAnsi="Arial" w:cs="Arial"/>
        </w:rPr>
      </w:pPr>
      <w:r w:rsidRPr="00CF020F">
        <w:rPr>
          <w:rFonts w:ascii="Arial" w:hAnsi="Arial" w:cs="Arial"/>
        </w:rPr>
        <w:t>There are no required variables in this section.</w:t>
      </w:r>
    </w:p>
    <w:p w14:paraId="47678815" w14:textId="77777777" w:rsidR="00CF020F" w:rsidRPr="00CF020F" w:rsidRDefault="00CF020F" w:rsidP="00CF020F">
      <w:pPr>
        <w:pStyle w:val="ListParagraph"/>
        <w:rPr>
          <w:rFonts w:ascii="Arial" w:hAnsi="Arial" w:cs="Arial"/>
        </w:rPr>
      </w:pPr>
    </w:p>
    <w:p w14:paraId="69DC66B7" w14:textId="77777777" w:rsidR="00CF020F" w:rsidRDefault="00CF020F" w:rsidP="00CF020F">
      <w:pPr>
        <w:rPr>
          <w:rFonts w:ascii="Arial" w:hAnsi="Arial" w:cs="Arial"/>
          <w:u w:val="single"/>
        </w:rPr>
      </w:pPr>
      <w:r>
        <w:rPr>
          <w:rFonts w:ascii="Arial" w:hAnsi="Arial" w:cs="Arial"/>
          <w:u w:val="single"/>
        </w:rPr>
        <w:t>Additional Surveillance Details</w:t>
      </w:r>
    </w:p>
    <w:p w14:paraId="475D798F" w14:textId="77777777" w:rsidR="00CF020F" w:rsidRDefault="00CF020F" w:rsidP="00CF020F">
      <w:pPr>
        <w:pStyle w:val="ListParagraph"/>
        <w:numPr>
          <w:ilvl w:val="0"/>
          <w:numId w:val="1"/>
        </w:numPr>
        <w:rPr>
          <w:rFonts w:ascii="Arial" w:hAnsi="Arial" w:cs="Arial"/>
        </w:rPr>
      </w:pPr>
      <w:r w:rsidRPr="00CF020F">
        <w:rPr>
          <w:rFonts w:ascii="Arial" w:hAnsi="Arial" w:cs="Arial"/>
        </w:rPr>
        <w:t>There are no required variables in this section.</w:t>
      </w:r>
    </w:p>
    <w:p w14:paraId="680D3F2F" w14:textId="77777777" w:rsidR="00CF020F" w:rsidRPr="00CF020F" w:rsidRDefault="00CF020F" w:rsidP="00CF020F">
      <w:pPr>
        <w:pStyle w:val="ListParagraph"/>
        <w:rPr>
          <w:rFonts w:ascii="Arial" w:hAnsi="Arial" w:cs="Arial"/>
        </w:rPr>
      </w:pPr>
    </w:p>
    <w:p w14:paraId="5F3DDEEA" w14:textId="77777777" w:rsidR="00CF020F" w:rsidRDefault="00CF020F" w:rsidP="00CF020F">
      <w:pPr>
        <w:rPr>
          <w:rFonts w:ascii="Arial" w:hAnsi="Arial" w:cs="Arial"/>
          <w:u w:val="single"/>
        </w:rPr>
      </w:pPr>
      <w:r>
        <w:rPr>
          <w:rFonts w:ascii="Arial" w:hAnsi="Arial" w:cs="Arial"/>
          <w:u w:val="single"/>
        </w:rPr>
        <w:t>Treatment</w:t>
      </w:r>
    </w:p>
    <w:p w14:paraId="639DA5FA" w14:textId="77777777" w:rsidR="001256AF" w:rsidRDefault="001256AF" w:rsidP="001256AF">
      <w:pPr>
        <w:pStyle w:val="ListParagraph"/>
        <w:numPr>
          <w:ilvl w:val="0"/>
          <w:numId w:val="1"/>
        </w:numPr>
        <w:rPr>
          <w:rFonts w:ascii="Arial" w:hAnsi="Arial" w:cs="Arial"/>
        </w:rPr>
      </w:pPr>
      <w:r>
        <w:rPr>
          <w:rFonts w:ascii="Arial" w:hAnsi="Arial" w:cs="Arial"/>
        </w:rPr>
        <w:t>Treatment is required. If medication is entered (as opposed to “No treatment”), treating facility and start date is required.</w:t>
      </w:r>
    </w:p>
    <w:p w14:paraId="31F54209" w14:textId="57228080" w:rsidR="001256AF" w:rsidRDefault="001256AF" w:rsidP="001256AF">
      <w:pPr>
        <w:pStyle w:val="ListParagraph"/>
        <w:numPr>
          <w:ilvl w:val="1"/>
          <w:numId w:val="1"/>
        </w:numPr>
        <w:rPr>
          <w:rFonts w:ascii="Arial" w:hAnsi="Arial" w:cs="Arial"/>
        </w:rPr>
      </w:pPr>
      <w:r>
        <w:rPr>
          <w:rFonts w:ascii="Arial" w:hAnsi="Arial" w:cs="Arial"/>
        </w:rPr>
        <w:t xml:space="preserve">Newer cases: If treatment </w:t>
      </w:r>
      <w:r w:rsidR="008F1D6E">
        <w:rPr>
          <w:rFonts w:ascii="Arial" w:hAnsi="Arial" w:cs="Arial"/>
        </w:rPr>
        <w:t xml:space="preserve">is missing or </w:t>
      </w:r>
      <w:r w:rsidR="003B532C">
        <w:rPr>
          <w:rFonts w:ascii="Arial" w:hAnsi="Arial" w:cs="Arial"/>
        </w:rPr>
        <w:t>not a standard therapy</w:t>
      </w:r>
      <w:r w:rsidR="007B662D">
        <w:rPr>
          <w:rFonts w:ascii="Arial" w:hAnsi="Arial" w:cs="Arial"/>
        </w:rPr>
        <w:t xml:space="preserve"> (see table below)</w:t>
      </w:r>
      <w:r w:rsidR="008F1D6E">
        <w:rPr>
          <w:rFonts w:ascii="Arial" w:hAnsi="Arial" w:cs="Arial"/>
        </w:rPr>
        <w:t>, l</w:t>
      </w:r>
      <w:r>
        <w:rPr>
          <w:rFonts w:ascii="Arial" w:hAnsi="Arial" w:cs="Arial"/>
        </w:rPr>
        <w:t>eave case for surveillance staff follow-up.</w:t>
      </w:r>
      <w:r w:rsidR="008F1D6E">
        <w:rPr>
          <w:rFonts w:ascii="Arial" w:hAnsi="Arial" w:cs="Arial"/>
        </w:rPr>
        <w:t xml:space="preserve"> If treatment is </w:t>
      </w:r>
      <w:r w:rsidR="003B532C">
        <w:rPr>
          <w:rFonts w:ascii="Arial" w:hAnsi="Arial" w:cs="Arial"/>
        </w:rPr>
        <w:t>standard</w:t>
      </w:r>
      <w:r w:rsidR="008F1D6E">
        <w:rPr>
          <w:rFonts w:ascii="Arial" w:hAnsi="Arial" w:cs="Arial"/>
        </w:rPr>
        <w:t xml:space="preserve"> but start date missing, leave case for surveillance staff follow up.</w:t>
      </w:r>
    </w:p>
    <w:p w14:paraId="28F3216C" w14:textId="77777777" w:rsidR="00D3443B" w:rsidRDefault="001256AF" w:rsidP="001256AF">
      <w:pPr>
        <w:pStyle w:val="ListParagraph"/>
        <w:numPr>
          <w:ilvl w:val="1"/>
          <w:numId w:val="1"/>
        </w:numPr>
        <w:rPr>
          <w:rFonts w:ascii="Arial" w:hAnsi="Arial" w:cs="Arial"/>
        </w:rPr>
      </w:pPr>
      <w:r>
        <w:rPr>
          <w:rFonts w:ascii="Arial" w:hAnsi="Arial" w:cs="Arial"/>
        </w:rPr>
        <w:t>Older cases: If treatment is missing, sel</w:t>
      </w:r>
      <w:r w:rsidR="00044C06">
        <w:rPr>
          <w:rFonts w:ascii="Arial" w:hAnsi="Arial" w:cs="Arial"/>
        </w:rPr>
        <w:t>ect “No treatment” and enter “Treatment</w:t>
      </w:r>
      <w:r>
        <w:rPr>
          <w:rFonts w:ascii="Arial" w:hAnsi="Arial" w:cs="Arial"/>
        </w:rPr>
        <w:t xml:space="preserve"> unknown” in</w:t>
      </w:r>
      <w:r w:rsidR="00283159">
        <w:rPr>
          <w:rFonts w:ascii="Arial" w:hAnsi="Arial" w:cs="Arial"/>
        </w:rPr>
        <w:t xml:space="preserve"> the Treatment</w:t>
      </w:r>
      <w:r>
        <w:rPr>
          <w:rFonts w:ascii="Arial" w:hAnsi="Arial" w:cs="Arial"/>
        </w:rPr>
        <w:t xml:space="preserve"> Comment field. </w:t>
      </w:r>
    </w:p>
    <w:p w14:paraId="1255F106" w14:textId="77777777" w:rsidR="001256AF" w:rsidRDefault="00D3443B" w:rsidP="001256AF">
      <w:pPr>
        <w:pStyle w:val="ListParagraph"/>
        <w:numPr>
          <w:ilvl w:val="1"/>
          <w:numId w:val="1"/>
        </w:numPr>
        <w:rPr>
          <w:rFonts w:ascii="Arial" w:hAnsi="Arial" w:cs="Arial"/>
        </w:rPr>
      </w:pPr>
      <w:r>
        <w:rPr>
          <w:rFonts w:ascii="Arial" w:hAnsi="Arial" w:cs="Arial"/>
        </w:rPr>
        <w:t xml:space="preserve">All cases: </w:t>
      </w:r>
      <w:r w:rsidR="001256AF">
        <w:rPr>
          <w:rFonts w:ascii="Arial" w:hAnsi="Arial" w:cs="Arial"/>
        </w:rPr>
        <w:t xml:space="preserve">If medication is entered but start date is missing, </w:t>
      </w:r>
      <w:r>
        <w:rPr>
          <w:rFonts w:ascii="Arial" w:hAnsi="Arial" w:cs="Arial"/>
        </w:rPr>
        <w:t>leave for surveillance staff follow up.</w:t>
      </w:r>
    </w:p>
    <w:p w14:paraId="060C1CEB" w14:textId="77777777" w:rsidR="001256AF" w:rsidRPr="001256AF" w:rsidRDefault="001256AF" w:rsidP="001256AF">
      <w:pPr>
        <w:pStyle w:val="ListParagraph"/>
        <w:numPr>
          <w:ilvl w:val="1"/>
          <w:numId w:val="1"/>
        </w:numPr>
        <w:rPr>
          <w:rFonts w:ascii="Arial" w:hAnsi="Arial" w:cs="Arial"/>
        </w:rPr>
      </w:pPr>
      <w:r>
        <w:rPr>
          <w:rFonts w:ascii="Arial" w:hAnsi="Arial" w:cs="Arial"/>
        </w:rPr>
        <w:t xml:space="preserve">All cases: If </w:t>
      </w:r>
      <w:r w:rsidR="00D3443B">
        <w:rPr>
          <w:rFonts w:ascii="Arial" w:hAnsi="Arial" w:cs="Arial"/>
        </w:rPr>
        <w:t xml:space="preserve">treatment is entered but </w:t>
      </w:r>
      <w:r>
        <w:rPr>
          <w:rFonts w:ascii="Arial" w:hAnsi="Arial" w:cs="Arial"/>
        </w:rPr>
        <w:t>treating facility is missing, check box to indicate treating facility is the same as testing facility.</w:t>
      </w:r>
      <w:r w:rsidR="00D3443B">
        <w:rPr>
          <w:rFonts w:ascii="Arial" w:hAnsi="Arial" w:cs="Arial"/>
        </w:rPr>
        <w:t xml:space="preserve"> If box can’t be checked, copy test ordering provider into comment</w:t>
      </w:r>
      <w:r w:rsidR="00044C06">
        <w:rPr>
          <w:rFonts w:ascii="Arial" w:hAnsi="Arial" w:cs="Arial"/>
        </w:rPr>
        <w:t xml:space="preserve"> (if available)</w:t>
      </w:r>
      <w:r w:rsidR="00D3443B">
        <w:rPr>
          <w:rFonts w:ascii="Arial" w:hAnsi="Arial" w:cs="Arial"/>
        </w:rPr>
        <w:t>.</w:t>
      </w:r>
    </w:p>
    <w:p w14:paraId="19BE1D85" w14:textId="77777777" w:rsidR="00CF020F" w:rsidRDefault="00CF020F" w:rsidP="00CF020F">
      <w:pPr>
        <w:rPr>
          <w:rFonts w:ascii="Arial" w:hAnsi="Arial" w:cs="Arial"/>
          <w:u w:val="single"/>
        </w:rPr>
      </w:pPr>
      <w:r>
        <w:rPr>
          <w:rFonts w:ascii="Arial" w:hAnsi="Arial" w:cs="Arial"/>
          <w:u w:val="single"/>
        </w:rPr>
        <w:t>Contacts</w:t>
      </w:r>
    </w:p>
    <w:p w14:paraId="2D7F28FF" w14:textId="77777777" w:rsidR="00CF020F" w:rsidRDefault="00CF020F" w:rsidP="00CF020F">
      <w:pPr>
        <w:pStyle w:val="ListParagraph"/>
        <w:numPr>
          <w:ilvl w:val="0"/>
          <w:numId w:val="1"/>
        </w:numPr>
        <w:rPr>
          <w:rFonts w:ascii="Arial" w:hAnsi="Arial" w:cs="Arial"/>
        </w:rPr>
      </w:pPr>
      <w:r w:rsidRPr="00CF020F">
        <w:rPr>
          <w:rFonts w:ascii="Arial" w:hAnsi="Arial" w:cs="Arial"/>
        </w:rPr>
        <w:t>There are no required variables in this section.</w:t>
      </w:r>
    </w:p>
    <w:p w14:paraId="02548287" w14:textId="77777777" w:rsidR="00CF020F" w:rsidRPr="00CF020F" w:rsidRDefault="00CF020F" w:rsidP="00CF020F">
      <w:pPr>
        <w:pStyle w:val="ListParagraph"/>
        <w:rPr>
          <w:rFonts w:ascii="Arial" w:hAnsi="Arial" w:cs="Arial"/>
        </w:rPr>
      </w:pPr>
    </w:p>
    <w:p w14:paraId="7F2017E2" w14:textId="77777777" w:rsidR="00CF020F" w:rsidRDefault="00CF020F" w:rsidP="00CF020F">
      <w:pPr>
        <w:rPr>
          <w:rFonts w:ascii="Arial" w:hAnsi="Arial" w:cs="Arial"/>
          <w:u w:val="single"/>
        </w:rPr>
      </w:pPr>
      <w:r>
        <w:rPr>
          <w:rFonts w:ascii="Arial" w:hAnsi="Arial" w:cs="Arial"/>
          <w:u w:val="single"/>
        </w:rPr>
        <w:t>Counseling</w:t>
      </w:r>
    </w:p>
    <w:p w14:paraId="0D4124B4" w14:textId="77777777" w:rsidR="00CF020F" w:rsidRDefault="00CF020F" w:rsidP="00CF020F">
      <w:pPr>
        <w:pStyle w:val="ListParagraph"/>
        <w:numPr>
          <w:ilvl w:val="0"/>
          <w:numId w:val="1"/>
        </w:numPr>
        <w:rPr>
          <w:rFonts w:ascii="Arial" w:hAnsi="Arial" w:cs="Arial"/>
        </w:rPr>
      </w:pPr>
      <w:r w:rsidRPr="00CF020F">
        <w:rPr>
          <w:rFonts w:ascii="Arial" w:hAnsi="Arial" w:cs="Arial"/>
        </w:rPr>
        <w:t>There are no required variables in this section.</w:t>
      </w:r>
    </w:p>
    <w:p w14:paraId="1729D1A7" w14:textId="77777777" w:rsidR="00417743" w:rsidRDefault="00417743" w:rsidP="00417743">
      <w:pPr>
        <w:rPr>
          <w:rFonts w:ascii="Arial" w:hAnsi="Arial" w:cs="Arial"/>
        </w:rPr>
      </w:pPr>
    </w:p>
    <w:p w14:paraId="3A5CB95A" w14:textId="77777777" w:rsidR="00417743" w:rsidRPr="00417743" w:rsidRDefault="00417743" w:rsidP="00417743">
      <w:pPr>
        <w:rPr>
          <w:rFonts w:ascii="Arial" w:hAnsi="Arial" w:cs="Arial"/>
          <w:u w:val="single"/>
        </w:rPr>
      </w:pPr>
      <w:r w:rsidRPr="00417743">
        <w:rPr>
          <w:rFonts w:ascii="Arial" w:hAnsi="Arial" w:cs="Arial"/>
          <w:u w:val="single"/>
        </w:rPr>
        <w:t>Other Notes</w:t>
      </w:r>
    </w:p>
    <w:p w14:paraId="123F88B1" w14:textId="77777777" w:rsidR="004E68D9" w:rsidRDefault="004E68D9" w:rsidP="004E68D9">
      <w:pPr>
        <w:pStyle w:val="ListParagraph"/>
        <w:numPr>
          <w:ilvl w:val="0"/>
          <w:numId w:val="3"/>
        </w:numPr>
        <w:rPr>
          <w:rFonts w:ascii="Arial" w:hAnsi="Arial" w:cs="Arial"/>
        </w:rPr>
      </w:pPr>
      <w:r>
        <w:rPr>
          <w:rFonts w:ascii="Arial" w:hAnsi="Arial" w:cs="Arial"/>
        </w:rPr>
        <w:t>If the script is prompted with the “Validate Address” screen, it will save whatever address is pre-selected.</w:t>
      </w:r>
    </w:p>
    <w:p w14:paraId="2A6B9D5B" w14:textId="77777777" w:rsidR="003B3E0D" w:rsidRDefault="00417743" w:rsidP="00CF020F">
      <w:pPr>
        <w:pStyle w:val="ListParagraph"/>
        <w:numPr>
          <w:ilvl w:val="0"/>
          <w:numId w:val="3"/>
        </w:numPr>
        <w:rPr>
          <w:rFonts w:ascii="Arial" w:hAnsi="Arial" w:cs="Arial"/>
        </w:rPr>
      </w:pPr>
      <w:r>
        <w:rPr>
          <w:rFonts w:ascii="Arial" w:hAnsi="Arial" w:cs="Arial"/>
        </w:rPr>
        <w:t>First name and last name must contain a minimum of two characters</w:t>
      </w:r>
      <w:r w:rsidR="002B23E9">
        <w:rPr>
          <w:rFonts w:ascii="Arial" w:hAnsi="Arial" w:cs="Arial"/>
        </w:rPr>
        <w:t xml:space="preserve">. </w:t>
      </w:r>
      <w:r w:rsidRPr="002B23E9">
        <w:rPr>
          <w:rFonts w:ascii="Arial" w:hAnsi="Arial" w:cs="Arial"/>
        </w:rPr>
        <w:t>With this error, no other changes can be saved and alerts will be produced in every section. No other sections will be processed.</w:t>
      </w:r>
    </w:p>
    <w:p w14:paraId="7D808897" w14:textId="77777777" w:rsidR="001F5F25" w:rsidRDefault="007575F8" w:rsidP="00CF020F">
      <w:pPr>
        <w:pStyle w:val="ListParagraph"/>
        <w:numPr>
          <w:ilvl w:val="0"/>
          <w:numId w:val="3"/>
        </w:numPr>
        <w:rPr>
          <w:rFonts w:ascii="Arial" w:hAnsi="Arial" w:cs="Arial"/>
        </w:rPr>
      </w:pPr>
      <w:r>
        <w:rPr>
          <w:rFonts w:ascii="Arial" w:hAnsi="Arial" w:cs="Arial"/>
        </w:rPr>
        <w:t xml:space="preserve">Rarely, </w:t>
      </w:r>
      <w:r w:rsidR="001F5F25">
        <w:rPr>
          <w:rFonts w:ascii="Arial" w:hAnsi="Arial" w:cs="Arial"/>
        </w:rPr>
        <w:t xml:space="preserve">Invalid Conditions messages </w:t>
      </w:r>
      <w:r>
        <w:rPr>
          <w:rFonts w:ascii="Arial" w:hAnsi="Arial" w:cs="Arial"/>
        </w:rPr>
        <w:t xml:space="preserve">will be produced on </w:t>
      </w:r>
      <w:r w:rsidR="001F5F25">
        <w:rPr>
          <w:rFonts w:ascii="Arial" w:hAnsi="Arial" w:cs="Arial"/>
        </w:rPr>
        <w:t>the Demographic, Diagnosis, or Treatment screens</w:t>
      </w:r>
      <w:r>
        <w:rPr>
          <w:rFonts w:ascii="Arial" w:hAnsi="Arial" w:cs="Arial"/>
        </w:rPr>
        <w:t xml:space="preserve"> when attempting to save and move to the next screen</w:t>
      </w:r>
      <w:r w:rsidR="001F5F25">
        <w:rPr>
          <w:rFonts w:ascii="Arial" w:hAnsi="Arial" w:cs="Arial"/>
        </w:rPr>
        <w:t>. When this occurs,</w:t>
      </w:r>
      <w:r w:rsidR="004E68D9">
        <w:rPr>
          <w:rFonts w:ascii="Arial" w:hAnsi="Arial" w:cs="Arial"/>
        </w:rPr>
        <w:t xml:space="preserve"> the page cannot be saved and the script will exit without processing</w:t>
      </w:r>
      <w:r w:rsidR="001F5F25">
        <w:rPr>
          <w:rFonts w:ascii="Arial" w:hAnsi="Arial" w:cs="Arial"/>
        </w:rPr>
        <w:t xml:space="preserve">. This may result in some additional errors (CCDPH specific errors and the </w:t>
      </w:r>
      <w:r w:rsidR="00044C06">
        <w:rPr>
          <w:rFonts w:ascii="Arial" w:hAnsi="Arial" w:cs="Arial"/>
        </w:rPr>
        <w:t>‘</w:t>
      </w:r>
      <w:r w:rsidR="001F5F25">
        <w:rPr>
          <w:rFonts w:ascii="Arial" w:hAnsi="Arial" w:cs="Arial"/>
        </w:rPr>
        <w:t>Race/Sex/Ethnicity is blank</w:t>
      </w:r>
      <w:r w:rsidR="00044C06">
        <w:rPr>
          <w:rFonts w:ascii="Arial" w:hAnsi="Arial" w:cs="Arial"/>
        </w:rPr>
        <w:t>’ error</w:t>
      </w:r>
      <w:r w:rsidR="001F5F25">
        <w:rPr>
          <w:rFonts w:ascii="Arial" w:hAnsi="Arial" w:cs="Arial"/>
        </w:rPr>
        <w:t xml:space="preserve">) not being saved. </w:t>
      </w:r>
      <w:r w:rsidR="004E68D9">
        <w:rPr>
          <w:rFonts w:ascii="Arial" w:hAnsi="Arial" w:cs="Arial"/>
        </w:rPr>
        <w:t>The list below contains known errors that will result in page-specific invalid conditions (may not be exhaustive).</w:t>
      </w:r>
    </w:p>
    <w:p w14:paraId="47051592" w14:textId="77777777" w:rsidR="001F5F25" w:rsidRDefault="001F5F25" w:rsidP="001F5F25">
      <w:pPr>
        <w:pStyle w:val="ListParagraph"/>
        <w:numPr>
          <w:ilvl w:val="1"/>
          <w:numId w:val="3"/>
        </w:numPr>
        <w:rPr>
          <w:rFonts w:ascii="Arial" w:hAnsi="Arial" w:cs="Arial"/>
        </w:rPr>
      </w:pPr>
      <w:r w:rsidRPr="001F5F25">
        <w:rPr>
          <w:rFonts w:ascii="Arial" w:hAnsi="Arial" w:cs="Arial"/>
        </w:rPr>
        <w:t>Address Line 1 has invalid characters.</w:t>
      </w:r>
    </w:p>
    <w:p w14:paraId="291960AD" w14:textId="77777777" w:rsidR="001F5F25" w:rsidRDefault="001F5F25" w:rsidP="001F5F25">
      <w:pPr>
        <w:pStyle w:val="ListParagraph"/>
        <w:numPr>
          <w:ilvl w:val="1"/>
          <w:numId w:val="3"/>
        </w:numPr>
        <w:rPr>
          <w:rFonts w:ascii="Arial" w:hAnsi="Arial" w:cs="Arial"/>
        </w:rPr>
      </w:pPr>
      <w:r w:rsidRPr="001F5F25">
        <w:rPr>
          <w:rFonts w:ascii="Arial" w:hAnsi="Arial" w:cs="Arial"/>
        </w:rPr>
        <w:lastRenderedPageBreak/>
        <w:t>If State is not 'Illinois', County must be 'Out of State'.</w:t>
      </w:r>
    </w:p>
    <w:p w14:paraId="4D9E9022" w14:textId="77777777" w:rsidR="001F5F25" w:rsidRPr="001F5F25" w:rsidRDefault="001F5F25" w:rsidP="001F5F25">
      <w:pPr>
        <w:pStyle w:val="ListParagraph"/>
        <w:numPr>
          <w:ilvl w:val="1"/>
          <w:numId w:val="3"/>
        </w:numPr>
        <w:rPr>
          <w:rFonts w:ascii="Arial" w:hAnsi="Arial" w:cs="Arial"/>
        </w:rPr>
      </w:pPr>
      <w:r w:rsidRPr="001F5F25">
        <w:rPr>
          <w:rFonts w:ascii="Arial" w:hAnsi="Arial" w:cs="Arial"/>
        </w:rPr>
        <w:t xml:space="preserve">If other treating provider contains a value, an adequate treatment is required. </w:t>
      </w:r>
    </w:p>
    <w:p w14:paraId="570C4689" w14:textId="77777777" w:rsidR="001F5F25" w:rsidRDefault="001F5F25" w:rsidP="001F5F25">
      <w:pPr>
        <w:pStyle w:val="ListParagraph"/>
        <w:numPr>
          <w:ilvl w:val="1"/>
          <w:numId w:val="3"/>
        </w:numPr>
        <w:rPr>
          <w:rFonts w:ascii="Arial" w:hAnsi="Arial" w:cs="Arial"/>
        </w:rPr>
      </w:pPr>
      <w:r w:rsidRPr="001F5F25">
        <w:rPr>
          <w:rFonts w:ascii="Arial" w:hAnsi="Arial" w:cs="Arial"/>
        </w:rPr>
        <w:t>If treating facility is selected, an adequate treatment is required.</w:t>
      </w:r>
    </w:p>
    <w:p w14:paraId="0CFADBFA" w14:textId="77777777" w:rsidR="001F5F25" w:rsidRDefault="001F5F25" w:rsidP="001F5F25">
      <w:pPr>
        <w:pStyle w:val="ListParagraph"/>
        <w:numPr>
          <w:ilvl w:val="1"/>
          <w:numId w:val="3"/>
        </w:numPr>
        <w:rPr>
          <w:rFonts w:ascii="Arial" w:hAnsi="Arial" w:cs="Arial"/>
        </w:rPr>
      </w:pPr>
      <w:r w:rsidRPr="001F5F25">
        <w:rPr>
          <w:rFonts w:ascii="Arial" w:hAnsi="Arial" w:cs="Arial"/>
        </w:rPr>
        <w:t>If test ordering facility is selected, specimen collection date is required.</w:t>
      </w:r>
    </w:p>
    <w:p w14:paraId="0ED5B002" w14:textId="77777777" w:rsidR="007B662D" w:rsidRPr="007B662D" w:rsidRDefault="007B662D" w:rsidP="007B662D">
      <w:pPr>
        <w:pStyle w:val="ListParagraph"/>
        <w:rPr>
          <w:rFonts w:ascii="Arial" w:hAnsi="Arial" w:cs="Arial"/>
        </w:rPr>
      </w:pPr>
    </w:p>
    <w:p w14:paraId="36CDFA52" w14:textId="77777777" w:rsidR="003B3E0D" w:rsidRDefault="007B662D" w:rsidP="00CF020F">
      <w:pPr>
        <w:rPr>
          <w:rFonts w:ascii="Arial" w:hAnsi="Arial" w:cs="Arial"/>
          <w:u w:val="single"/>
        </w:rPr>
      </w:pPr>
      <w:r>
        <w:rPr>
          <w:rFonts w:ascii="Arial" w:hAnsi="Arial" w:cs="Arial"/>
          <w:u w:val="single"/>
        </w:rPr>
        <w:t>Treatment Closure Rules</w:t>
      </w:r>
    </w:p>
    <w:tbl>
      <w:tblPr>
        <w:tblStyle w:val="TableGrid"/>
        <w:tblW w:w="0" w:type="auto"/>
        <w:tblLook w:val="04A0" w:firstRow="1" w:lastRow="0" w:firstColumn="1" w:lastColumn="0" w:noHBand="0" w:noVBand="1"/>
      </w:tblPr>
      <w:tblGrid>
        <w:gridCol w:w="4219"/>
        <w:gridCol w:w="5131"/>
      </w:tblGrid>
      <w:tr w:rsidR="008F1D6E" w14:paraId="49CA60F1" w14:textId="77777777" w:rsidTr="00DB0782">
        <w:tc>
          <w:tcPr>
            <w:tcW w:w="9350" w:type="dxa"/>
            <w:gridSpan w:val="2"/>
          </w:tcPr>
          <w:p w14:paraId="1708DB1B" w14:textId="77777777" w:rsidR="008F1D6E" w:rsidRPr="008F1D6E" w:rsidRDefault="008F1D6E" w:rsidP="00CF020F">
            <w:pPr>
              <w:rPr>
                <w:rFonts w:ascii="Arial" w:hAnsi="Arial" w:cs="Arial"/>
                <w:b/>
                <w:i/>
              </w:rPr>
            </w:pPr>
            <w:r w:rsidRPr="008F1D6E">
              <w:rPr>
                <w:rFonts w:ascii="Arial" w:hAnsi="Arial" w:cs="Arial"/>
                <w:b/>
                <w:i/>
              </w:rPr>
              <w:t>Chlamydia</w:t>
            </w:r>
          </w:p>
        </w:tc>
      </w:tr>
      <w:tr w:rsidR="00162AC1" w14:paraId="7BAECDA9" w14:textId="77777777" w:rsidTr="0043663E">
        <w:tc>
          <w:tcPr>
            <w:tcW w:w="4219" w:type="dxa"/>
          </w:tcPr>
          <w:p w14:paraId="73F5D7FD" w14:textId="77777777" w:rsidR="00162AC1" w:rsidRPr="008F1D6E" w:rsidRDefault="00162AC1" w:rsidP="008F1D6E">
            <w:pPr>
              <w:jc w:val="center"/>
              <w:rPr>
                <w:rFonts w:ascii="Arial" w:hAnsi="Arial" w:cs="Arial"/>
                <w:b/>
              </w:rPr>
            </w:pPr>
            <w:r w:rsidRPr="008F1D6E">
              <w:rPr>
                <w:rFonts w:ascii="Arial" w:hAnsi="Arial" w:cs="Arial"/>
                <w:b/>
              </w:rPr>
              <w:t>Accepted for Closure</w:t>
            </w:r>
          </w:p>
        </w:tc>
        <w:tc>
          <w:tcPr>
            <w:tcW w:w="5131" w:type="dxa"/>
          </w:tcPr>
          <w:p w14:paraId="396BE7F7" w14:textId="77777777" w:rsidR="00162AC1" w:rsidRPr="008F1D6E" w:rsidRDefault="00162AC1" w:rsidP="008F1D6E">
            <w:pPr>
              <w:jc w:val="center"/>
              <w:rPr>
                <w:rFonts w:ascii="Arial" w:hAnsi="Arial" w:cs="Arial"/>
                <w:b/>
              </w:rPr>
            </w:pPr>
            <w:r w:rsidRPr="008F1D6E">
              <w:rPr>
                <w:rFonts w:ascii="Arial" w:hAnsi="Arial" w:cs="Arial"/>
                <w:b/>
              </w:rPr>
              <w:t>Leave for Surveillance Staff</w:t>
            </w:r>
          </w:p>
        </w:tc>
      </w:tr>
      <w:tr w:rsidR="00162AC1" w14:paraId="55EA440E" w14:textId="77777777" w:rsidTr="0043663E">
        <w:tc>
          <w:tcPr>
            <w:tcW w:w="4219" w:type="dxa"/>
            <w:tcBorders>
              <w:top w:val="single" w:sz="4" w:space="0" w:color="auto"/>
              <w:bottom w:val="single" w:sz="4" w:space="0" w:color="auto"/>
            </w:tcBorders>
          </w:tcPr>
          <w:p w14:paraId="7C14D1EA" w14:textId="77777777" w:rsidR="00162AC1" w:rsidRPr="00571AB5" w:rsidRDefault="00162AC1" w:rsidP="00162AC1">
            <w:pPr>
              <w:rPr>
                <w:rFonts w:ascii="Arial" w:hAnsi="Arial" w:cs="Arial"/>
              </w:rPr>
            </w:pPr>
            <w:r w:rsidRPr="00571AB5">
              <w:rPr>
                <w:rFonts w:ascii="Arial" w:hAnsi="Arial" w:cs="Arial"/>
              </w:rPr>
              <w:t>Azithromycin 1gm - CT</w:t>
            </w:r>
          </w:p>
        </w:tc>
        <w:tc>
          <w:tcPr>
            <w:tcW w:w="5131" w:type="dxa"/>
            <w:tcBorders>
              <w:top w:val="single" w:sz="4" w:space="0" w:color="auto"/>
              <w:left w:val="nil"/>
              <w:bottom w:val="single" w:sz="4" w:space="0" w:color="auto"/>
              <w:right w:val="single" w:sz="4" w:space="0" w:color="auto"/>
            </w:tcBorders>
            <w:shd w:val="clear" w:color="000000" w:fill="FFFFFF"/>
            <w:vAlign w:val="center"/>
          </w:tcPr>
          <w:p w14:paraId="45C5F239" w14:textId="77777777" w:rsidR="00162AC1" w:rsidRPr="00162AC1" w:rsidRDefault="00162AC1" w:rsidP="00162AC1">
            <w:pPr>
              <w:rPr>
                <w:rFonts w:ascii="Arial" w:hAnsi="Arial" w:cs="Arial"/>
              </w:rPr>
            </w:pPr>
            <w:r w:rsidRPr="00162AC1">
              <w:rPr>
                <w:rFonts w:ascii="Arial" w:hAnsi="Arial" w:cs="Arial"/>
              </w:rPr>
              <w:t>No Treatment / No Adequate Treatment - Both</w:t>
            </w:r>
          </w:p>
        </w:tc>
      </w:tr>
      <w:tr w:rsidR="0043663E" w14:paraId="3133E617" w14:textId="77777777" w:rsidTr="0043663E">
        <w:tc>
          <w:tcPr>
            <w:tcW w:w="4219" w:type="dxa"/>
            <w:tcBorders>
              <w:top w:val="single" w:sz="4" w:space="0" w:color="auto"/>
              <w:bottom w:val="single" w:sz="4" w:space="0" w:color="auto"/>
            </w:tcBorders>
            <w:vAlign w:val="center"/>
          </w:tcPr>
          <w:p w14:paraId="49F38522" w14:textId="523AC6E5" w:rsidR="0043663E" w:rsidRPr="00571AB5" w:rsidRDefault="0043663E" w:rsidP="0043663E">
            <w:pPr>
              <w:rPr>
                <w:rFonts w:ascii="Arial" w:hAnsi="Arial" w:cs="Arial"/>
              </w:rPr>
            </w:pPr>
            <w:r w:rsidRPr="00571AB5">
              <w:rPr>
                <w:rFonts w:ascii="Arial" w:hAnsi="Arial" w:cs="Arial"/>
              </w:rPr>
              <w:t>Doxycycline 100mg BID X 7 Days - CT</w:t>
            </w:r>
          </w:p>
        </w:tc>
        <w:tc>
          <w:tcPr>
            <w:tcW w:w="5131" w:type="dxa"/>
            <w:tcBorders>
              <w:top w:val="single" w:sz="4" w:space="0" w:color="auto"/>
              <w:left w:val="nil"/>
              <w:bottom w:val="single" w:sz="4" w:space="0" w:color="auto"/>
              <w:right w:val="single" w:sz="4" w:space="0" w:color="auto"/>
            </w:tcBorders>
            <w:shd w:val="clear" w:color="000000" w:fill="FFFFFF"/>
            <w:vAlign w:val="center"/>
          </w:tcPr>
          <w:p w14:paraId="1E47527A" w14:textId="105E878B" w:rsidR="0043663E" w:rsidRPr="00162AC1" w:rsidRDefault="0043663E" w:rsidP="0043663E">
            <w:pPr>
              <w:rPr>
                <w:rFonts w:ascii="Arial" w:hAnsi="Arial" w:cs="Arial"/>
              </w:rPr>
            </w:pPr>
            <w:r w:rsidRPr="00162AC1">
              <w:rPr>
                <w:rFonts w:ascii="Arial" w:hAnsi="Arial" w:cs="Arial"/>
              </w:rPr>
              <w:t>Azithromycin 2gm - GC (For special cases only)</w:t>
            </w:r>
          </w:p>
        </w:tc>
      </w:tr>
      <w:tr w:rsidR="0043663E" w14:paraId="10C647F3" w14:textId="77777777" w:rsidTr="0043663E">
        <w:tc>
          <w:tcPr>
            <w:tcW w:w="4219" w:type="dxa"/>
            <w:tcBorders>
              <w:top w:val="single" w:sz="4" w:space="0" w:color="auto"/>
              <w:bottom w:val="single" w:sz="4" w:space="0" w:color="auto"/>
            </w:tcBorders>
            <w:vAlign w:val="center"/>
          </w:tcPr>
          <w:p w14:paraId="1741B4A4" w14:textId="33ED2DA3" w:rsidR="0043663E" w:rsidRPr="00571AB5" w:rsidRDefault="0043663E" w:rsidP="0043663E">
            <w:pPr>
              <w:rPr>
                <w:rFonts w:ascii="Arial" w:hAnsi="Arial" w:cs="Arial"/>
              </w:rPr>
            </w:pPr>
            <w:r w:rsidRPr="00571AB5">
              <w:rPr>
                <w:rFonts w:ascii="Arial" w:hAnsi="Arial" w:cs="Arial"/>
              </w:rPr>
              <w:t>Doxycycline 100mg BID X 10 Days - CT</w:t>
            </w:r>
          </w:p>
        </w:tc>
        <w:tc>
          <w:tcPr>
            <w:tcW w:w="5131" w:type="dxa"/>
            <w:tcBorders>
              <w:top w:val="single" w:sz="4" w:space="0" w:color="auto"/>
              <w:left w:val="nil"/>
              <w:bottom w:val="single" w:sz="4" w:space="0" w:color="auto"/>
              <w:right w:val="single" w:sz="4" w:space="0" w:color="auto"/>
            </w:tcBorders>
            <w:shd w:val="clear" w:color="000000" w:fill="FFFFFF"/>
            <w:vAlign w:val="center"/>
          </w:tcPr>
          <w:p w14:paraId="4EBBAC1A" w14:textId="0E637063" w:rsidR="0043663E" w:rsidRPr="00162AC1" w:rsidRDefault="0043663E" w:rsidP="0043663E">
            <w:pPr>
              <w:rPr>
                <w:rFonts w:ascii="Arial" w:hAnsi="Arial" w:cs="Arial"/>
              </w:rPr>
            </w:pPr>
            <w:r w:rsidRPr="00162AC1">
              <w:rPr>
                <w:rFonts w:ascii="Arial" w:hAnsi="Arial" w:cs="Arial"/>
              </w:rPr>
              <w:t>Cefixime 400mg - GC</w:t>
            </w:r>
          </w:p>
        </w:tc>
      </w:tr>
      <w:tr w:rsidR="0043663E" w14:paraId="7EE95E4A" w14:textId="77777777" w:rsidTr="0043663E">
        <w:tc>
          <w:tcPr>
            <w:tcW w:w="4219" w:type="dxa"/>
            <w:tcBorders>
              <w:top w:val="single" w:sz="4" w:space="0" w:color="auto"/>
              <w:bottom w:val="single" w:sz="4" w:space="0" w:color="auto"/>
            </w:tcBorders>
            <w:vAlign w:val="center"/>
          </w:tcPr>
          <w:p w14:paraId="21C2FB56" w14:textId="2CFC9604" w:rsidR="0043663E" w:rsidRPr="00571AB5" w:rsidRDefault="0043663E" w:rsidP="0043663E">
            <w:pPr>
              <w:rPr>
                <w:rFonts w:ascii="Arial" w:hAnsi="Arial" w:cs="Arial"/>
              </w:rPr>
            </w:pPr>
            <w:r w:rsidRPr="00571AB5">
              <w:rPr>
                <w:rFonts w:ascii="Arial" w:hAnsi="Arial" w:cs="Arial"/>
              </w:rPr>
              <w:t>Doxycycline 100mg BID X 14 Days - CT</w:t>
            </w:r>
          </w:p>
        </w:tc>
        <w:tc>
          <w:tcPr>
            <w:tcW w:w="5131" w:type="dxa"/>
            <w:tcBorders>
              <w:top w:val="single" w:sz="4" w:space="0" w:color="auto"/>
              <w:left w:val="nil"/>
              <w:bottom w:val="single" w:sz="4" w:space="0" w:color="auto"/>
              <w:right w:val="single" w:sz="4" w:space="0" w:color="auto"/>
            </w:tcBorders>
            <w:shd w:val="clear" w:color="000000" w:fill="FFFFFF"/>
            <w:vAlign w:val="center"/>
          </w:tcPr>
          <w:p w14:paraId="5030E5B6" w14:textId="17DB4FD9" w:rsidR="0043663E" w:rsidRPr="00162AC1" w:rsidRDefault="0043663E" w:rsidP="0043663E">
            <w:pPr>
              <w:rPr>
                <w:rFonts w:ascii="Arial" w:hAnsi="Arial" w:cs="Arial"/>
              </w:rPr>
            </w:pPr>
            <w:r w:rsidRPr="00162AC1">
              <w:rPr>
                <w:rFonts w:ascii="Arial" w:hAnsi="Arial" w:cs="Arial"/>
              </w:rPr>
              <w:t>Ceftriaxone 250mg - GC</w:t>
            </w:r>
          </w:p>
        </w:tc>
      </w:tr>
      <w:tr w:rsidR="0043663E" w14:paraId="18F9FC7B" w14:textId="77777777" w:rsidTr="0043663E">
        <w:tc>
          <w:tcPr>
            <w:tcW w:w="4219" w:type="dxa"/>
            <w:tcBorders>
              <w:top w:val="single" w:sz="4" w:space="0" w:color="auto"/>
              <w:bottom w:val="single" w:sz="4" w:space="0" w:color="auto"/>
            </w:tcBorders>
            <w:vAlign w:val="center"/>
          </w:tcPr>
          <w:p w14:paraId="59D341A8" w14:textId="7113DC16" w:rsidR="0043663E" w:rsidRPr="00571AB5" w:rsidRDefault="0043663E" w:rsidP="0043663E">
            <w:pPr>
              <w:rPr>
                <w:rFonts w:ascii="Arial" w:hAnsi="Arial" w:cs="Arial"/>
              </w:rPr>
            </w:pPr>
            <w:r w:rsidRPr="00571AB5">
              <w:rPr>
                <w:rFonts w:ascii="Arial" w:hAnsi="Arial" w:cs="Arial"/>
              </w:rPr>
              <w:t>Amoxicillin 500mg TID X 7 Days - CT</w:t>
            </w:r>
          </w:p>
        </w:tc>
        <w:tc>
          <w:tcPr>
            <w:tcW w:w="5131" w:type="dxa"/>
            <w:tcBorders>
              <w:top w:val="single" w:sz="4" w:space="0" w:color="auto"/>
              <w:left w:val="nil"/>
              <w:bottom w:val="single" w:sz="4" w:space="0" w:color="auto"/>
              <w:right w:val="single" w:sz="4" w:space="0" w:color="auto"/>
            </w:tcBorders>
            <w:shd w:val="clear" w:color="000000" w:fill="FFFFFF"/>
            <w:vAlign w:val="center"/>
          </w:tcPr>
          <w:p w14:paraId="188A9EC7" w14:textId="5392EF0E" w:rsidR="0043663E" w:rsidRPr="00162AC1" w:rsidRDefault="0043663E" w:rsidP="0043663E">
            <w:pPr>
              <w:rPr>
                <w:rFonts w:ascii="Arial" w:hAnsi="Arial" w:cs="Arial"/>
              </w:rPr>
            </w:pPr>
            <w:r w:rsidRPr="00162AC1">
              <w:rPr>
                <w:rFonts w:ascii="Arial" w:hAnsi="Arial" w:cs="Arial"/>
              </w:rPr>
              <w:t>Ceftriaxone 500mg - GC</w:t>
            </w:r>
          </w:p>
        </w:tc>
      </w:tr>
      <w:tr w:rsidR="0043663E" w14:paraId="02199BAB" w14:textId="77777777" w:rsidTr="0043663E">
        <w:tc>
          <w:tcPr>
            <w:tcW w:w="4219" w:type="dxa"/>
            <w:tcBorders>
              <w:top w:val="single" w:sz="4" w:space="0" w:color="auto"/>
              <w:bottom w:val="single" w:sz="4" w:space="0" w:color="auto"/>
            </w:tcBorders>
            <w:vAlign w:val="center"/>
          </w:tcPr>
          <w:p w14:paraId="4957B966" w14:textId="5E3E0DE9" w:rsidR="0043663E" w:rsidRPr="00571AB5" w:rsidRDefault="0043663E" w:rsidP="0043663E">
            <w:pPr>
              <w:rPr>
                <w:rFonts w:ascii="Arial" w:hAnsi="Arial" w:cs="Arial"/>
              </w:rPr>
            </w:pPr>
            <w:r w:rsidRPr="00571AB5">
              <w:rPr>
                <w:rFonts w:ascii="Arial" w:hAnsi="Arial" w:cs="Arial"/>
              </w:rPr>
              <w:t>Ofloxacin 300mg BID X 7 Days - CT</w:t>
            </w:r>
          </w:p>
        </w:tc>
        <w:tc>
          <w:tcPr>
            <w:tcW w:w="5131" w:type="dxa"/>
            <w:tcBorders>
              <w:top w:val="single" w:sz="4" w:space="0" w:color="auto"/>
              <w:left w:val="nil"/>
              <w:bottom w:val="single" w:sz="4" w:space="0" w:color="auto"/>
              <w:right w:val="single" w:sz="4" w:space="0" w:color="auto"/>
            </w:tcBorders>
            <w:shd w:val="clear" w:color="000000" w:fill="FFFFFF"/>
            <w:vAlign w:val="center"/>
          </w:tcPr>
          <w:p w14:paraId="4570592B" w14:textId="46E9C0E8" w:rsidR="0043663E" w:rsidRPr="00162AC1" w:rsidRDefault="0043663E" w:rsidP="0043663E">
            <w:pPr>
              <w:rPr>
                <w:rFonts w:ascii="Arial" w:hAnsi="Arial" w:cs="Arial"/>
              </w:rPr>
            </w:pPr>
            <w:r w:rsidRPr="00162AC1">
              <w:rPr>
                <w:rFonts w:ascii="Arial" w:hAnsi="Arial" w:cs="Arial"/>
              </w:rPr>
              <w:t>Ceftriaxone 1gm - GC</w:t>
            </w:r>
          </w:p>
        </w:tc>
      </w:tr>
      <w:tr w:rsidR="0043663E" w14:paraId="5C3797EE" w14:textId="77777777" w:rsidTr="00DB0782">
        <w:tc>
          <w:tcPr>
            <w:tcW w:w="4219" w:type="dxa"/>
            <w:tcBorders>
              <w:top w:val="single" w:sz="4" w:space="0" w:color="auto"/>
              <w:bottom w:val="single" w:sz="4" w:space="0" w:color="auto"/>
            </w:tcBorders>
          </w:tcPr>
          <w:p w14:paraId="2B75A8D1" w14:textId="0DA894DD" w:rsidR="0043663E" w:rsidRPr="00571AB5" w:rsidRDefault="0043663E" w:rsidP="0043663E">
            <w:pPr>
              <w:rPr>
                <w:rFonts w:ascii="Arial" w:hAnsi="Arial" w:cs="Arial"/>
              </w:rPr>
            </w:pPr>
            <w:r w:rsidRPr="00571AB5">
              <w:rPr>
                <w:rFonts w:ascii="Arial" w:hAnsi="Arial" w:cs="Arial"/>
              </w:rPr>
              <w:t>Levofloxacin 500mg Daily X 7 Days - CT</w:t>
            </w:r>
          </w:p>
        </w:tc>
        <w:tc>
          <w:tcPr>
            <w:tcW w:w="5131" w:type="dxa"/>
            <w:tcBorders>
              <w:top w:val="single" w:sz="4" w:space="0" w:color="auto"/>
              <w:left w:val="nil"/>
              <w:bottom w:val="single" w:sz="4" w:space="0" w:color="auto"/>
              <w:right w:val="single" w:sz="4" w:space="0" w:color="auto"/>
            </w:tcBorders>
            <w:shd w:val="clear" w:color="000000" w:fill="FFFFFF"/>
            <w:vAlign w:val="center"/>
          </w:tcPr>
          <w:p w14:paraId="5BDA2E85" w14:textId="109A4F70" w:rsidR="0043663E" w:rsidRPr="00162AC1" w:rsidRDefault="0043663E" w:rsidP="0043663E">
            <w:pPr>
              <w:rPr>
                <w:rFonts w:ascii="Arial" w:hAnsi="Arial" w:cs="Arial"/>
              </w:rPr>
            </w:pPr>
            <w:r w:rsidRPr="00162AC1">
              <w:rPr>
                <w:rFonts w:ascii="Arial" w:hAnsi="Arial" w:cs="Arial"/>
              </w:rPr>
              <w:t>DT: Cefixime/Doxycycline (For special cases only)</w:t>
            </w:r>
          </w:p>
        </w:tc>
      </w:tr>
      <w:tr w:rsidR="00245E9C" w14:paraId="4755B822" w14:textId="77777777" w:rsidTr="00DB0782">
        <w:tc>
          <w:tcPr>
            <w:tcW w:w="4219" w:type="dxa"/>
            <w:tcBorders>
              <w:top w:val="single" w:sz="4" w:space="0" w:color="auto"/>
              <w:bottom w:val="single" w:sz="4" w:space="0" w:color="auto"/>
            </w:tcBorders>
            <w:vAlign w:val="center"/>
          </w:tcPr>
          <w:p w14:paraId="5BCC69B7" w14:textId="1763A75F" w:rsidR="00245E9C" w:rsidRPr="00571AB5" w:rsidRDefault="00245E9C" w:rsidP="00245E9C">
            <w:pPr>
              <w:rPr>
                <w:rFonts w:ascii="Arial" w:hAnsi="Arial" w:cs="Arial"/>
              </w:rPr>
            </w:pPr>
            <w:r w:rsidRPr="00571AB5">
              <w:rPr>
                <w:rFonts w:ascii="Arial" w:hAnsi="Arial" w:cs="Arial"/>
              </w:rPr>
              <w:t>DT: Cefixime/Azithromycin</w:t>
            </w:r>
          </w:p>
        </w:tc>
        <w:tc>
          <w:tcPr>
            <w:tcW w:w="5131" w:type="dxa"/>
            <w:tcBorders>
              <w:top w:val="single" w:sz="4" w:space="0" w:color="auto"/>
              <w:left w:val="nil"/>
              <w:bottom w:val="single" w:sz="4" w:space="0" w:color="auto"/>
              <w:right w:val="single" w:sz="4" w:space="0" w:color="auto"/>
            </w:tcBorders>
            <w:shd w:val="clear" w:color="000000" w:fill="FFFFFF"/>
            <w:vAlign w:val="center"/>
          </w:tcPr>
          <w:p w14:paraId="4C006CAB" w14:textId="179F22F3" w:rsidR="00245E9C" w:rsidRPr="00162AC1" w:rsidRDefault="00245E9C" w:rsidP="00245E9C">
            <w:pPr>
              <w:rPr>
                <w:rFonts w:ascii="Arial" w:hAnsi="Arial" w:cs="Arial"/>
              </w:rPr>
            </w:pPr>
            <w:r w:rsidRPr="00162AC1">
              <w:rPr>
                <w:rFonts w:ascii="Arial" w:hAnsi="Arial" w:cs="Arial"/>
              </w:rPr>
              <w:t>Erythromycin Base 500mg QID X 7 Days - CT</w:t>
            </w:r>
          </w:p>
        </w:tc>
      </w:tr>
      <w:tr w:rsidR="00245E9C" w14:paraId="12690F4A" w14:textId="77777777" w:rsidTr="0043663E">
        <w:tc>
          <w:tcPr>
            <w:tcW w:w="4219" w:type="dxa"/>
            <w:tcBorders>
              <w:top w:val="single" w:sz="4" w:space="0" w:color="auto"/>
              <w:bottom w:val="single" w:sz="4" w:space="0" w:color="auto"/>
            </w:tcBorders>
            <w:vAlign w:val="center"/>
          </w:tcPr>
          <w:p w14:paraId="3E85CC4A" w14:textId="6518AD1E" w:rsidR="00245E9C" w:rsidRPr="00571AB5" w:rsidRDefault="00245E9C" w:rsidP="00245E9C">
            <w:pPr>
              <w:rPr>
                <w:rFonts w:ascii="Arial" w:hAnsi="Arial" w:cs="Arial"/>
              </w:rPr>
            </w:pPr>
            <w:r w:rsidRPr="00571AB5">
              <w:rPr>
                <w:rFonts w:ascii="Arial" w:hAnsi="Arial" w:cs="Arial"/>
              </w:rPr>
              <w:t>DT: Ceftriaxone/Azithromycin</w:t>
            </w:r>
          </w:p>
        </w:tc>
        <w:tc>
          <w:tcPr>
            <w:tcW w:w="5131" w:type="dxa"/>
            <w:tcBorders>
              <w:top w:val="single" w:sz="4" w:space="0" w:color="auto"/>
              <w:bottom w:val="single" w:sz="4" w:space="0" w:color="auto"/>
            </w:tcBorders>
            <w:vAlign w:val="center"/>
          </w:tcPr>
          <w:p w14:paraId="2DFB07DA" w14:textId="4F0C7E32" w:rsidR="00245E9C" w:rsidRPr="00162AC1" w:rsidRDefault="00245E9C" w:rsidP="00245E9C">
            <w:pPr>
              <w:rPr>
                <w:rFonts w:ascii="Arial" w:hAnsi="Arial" w:cs="Arial"/>
              </w:rPr>
            </w:pPr>
            <w:r w:rsidRPr="008F1D6E">
              <w:rPr>
                <w:rFonts w:ascii="Arial" w:hAnsi="Arial" w:cs="Arial"/>
              </w:rPr>
              <w:t>DT: Gemifloxacin 320mg/Azithromycin 2g</w:t>
            </w:r>
          </w:p>
        </w:tc>
      </w:tr>
      <w:tr w:rsidR="00571AB5" w14:paraId="143DC837" w14:textId="77777777" w:rsidTr="00CC4D74">
        <w:tc>
          <w:tcPr>
            <w:tcW w:w="4219" w:type="dxa"/>
            <w:tcBorders>
              <w:top w:val="single" w:sz="4" w:space="0" w:color="auto"/>
              <w:bottom w:val="single" w:sz="4" w:space="0" w:color="auto"/>
            </w:tcBorders>
          </w:tcPr>
          <w:p w14:paraId="73474DCE" w14:textId="2E0A712F" w:rsidR="00571AB5" w:rsidRPr="00571AB5" w:rsidRDefault="00571AB5" w:rsidP="00571AB5">
            <w:pPr>
              <w:rPr>
                <w:rFonts w:ascii="Arial" w:hAnsi="Arial" w:cs="Arial"/>
              </w:rPr>
            </w:pPr>
            <w:r w:rsidRPr="00571AB5">
              <w:rPr>
                <w:rFonts w:ascii="Arial" w:hAnsi="Arial" w:cs="Arial"/>
              </w:rPr>
              <w:t>DT: Ceftriaxone/Doxycycline (Special cases only)</w:t>
            </w:r>
          </w:p>
        </w:tc>
        <w:tc>
          <w:tcPr>
            <w:tcW w:w="5131" w:type="dxa"/>
            <w:tcBorders>
              <w:top w:val="single" w:sz="4" w:space="0" w:color="auto"/>
              <w:bottom w:val="single" w:sz="4" w:space="0" w:color="auto"/>
            </w:tcBorders>
            <w:vAlign w:val="center"/>
          </w:tcPr>
          <w:p w14:paraId="1180C622" w14:textId="2D522DAA" w:rsidR="00571AB5" w:rsidRPr="00162AC1" w:rsidRDefault="00571AB5" w:rsidP="00571AB5">
            <w:pPr>
              <w:rPr>
                <w:rFonts w:ascii="Arial" w:hAnsi="Arial" w:cs="Arial"/>
              </w:rPr>
            </w:pPr>
            <w:r w:rsidRPr="00162AC1">
              <w:rPr>
                <w:rFonts w:ascii="Arial" w:hAnsi="Arial" w:cs="Arial"/>
              </w:rPr>
              <w:t>Erythromycin Base 250mg QID X 14 Days - CT</w:t>
            </w:r>
          </w:p>
        </w:tc>
      </w:tr>
      <w:tr w:rsidR="00571AB5" w14:paraId="493171BF" w14:textId="77777777" w:rsidTr="00CC4D74">
        <w:tc>
          <w:tcPr>
            <w:tcW w:w="4219" w:type="dxa"/>
            <w:tcBorders>
              <w:top w:val="single" w:sz="4" w:space="0" w:color="auto"/>
              <w:bottom w:val="single" w:sz="4" w:space="0" w:color="auto"/>
            </w:tcBorders>
            <w:vAlign w:val="center"/>
          </w:tcPr>
          <w:p w14:paraId="637C3C3C" w14:textId="61A4EB78" w:rsidR="00571AB5" w:rsidRPr="00571AB5" w:rsidRDefault="00571AB5" w:rsidP="00571AB5">
            <w:pPr>
              <w:rPr>
                <w:rFonts w:ascii="Arial" w:hAnsi="Arial" w:cs="Arial"/>
              </w:rPr>
            </w:pPr>
            <w:r w:rsidRPr="00571AB5">
              <w:rPr>
                <w:rFonts w:ascii="Arial" w:hAnsi="Arial" w:cs="Arial"/>
              </w:rPr>
              <w:t>DT: Gentamicin 240mg/Azithromycin 2g</w:t>
            </w:r>
          </w:p>
        </w:tc>
        <w:tc>
          <w:tcPr>
            <w:tcW w:w="5131" w:type="dxa"/>
            <w:tcBorders>
              <w:top w:val="single" w:sz="4" w:space="0" w:color="auto"/>
              <w:bottom w:val="single" w:sz="4" w:space="0" w:color="auto"/>
            </w:tcBorders>
            <w:vAlign w:val="center"/>
          </w:tcPr>
          <w:p w14:paraId="301FA609" w14:textId="44AEA302" w:rsidR="00571AB5" w:rsidRPr="00162AC1" w:rsidRDefault="00571AB5" w:rsidP="00571AB5">
            <w:pPr>
              <w:rPr>
                <w:rFonts w:ascii="Arial" w:hAnsi="Arial" w:cs="Arial"/>
              </w:rPr>
            </w:pPr>
            <w:r w:rsidRPr="00162AC1">
              <w:rPr>
                <w:rFonts w:ascii="Arial" w:hAnsi="Arial" w:cs="Arial"/>
              </w:rPr>
              <w:t>Erythromycin ES 800mg QID X 7 Days - CT</w:t>
            </w:r>
          </w:p>
        </w:tc>
      </w:tr>
      <w:tr w:rsidR="00571AB5" w14:paraId="06FA6795" w14:textId="77777777" w:rsidTr="00DB0782">
        <w:tc>
          <w:tcPr>
            <w:tcW w:w="4219" w:type="dxa"/>
            <w:tcBorders>
              <w:top w:val="single" w:sz="4" w:space="0" w:color="auto"/>
              <w:bottom w:val="single" w:sz="4" w:space="0" w:color="auto"/>
            </w:tcBorders>
            <w:vAlign w:val="center"/>
          </w:tcPr>
          <w:p w14:paraId="08E59B5C" w14:textId="3E3532D5" w:rsidR="00571AB5" w:rsidRPr="00571AB5" w:rsidRDefault="00571AB5" w:rsidP="00571AB5">
            <w:pPr>
              <w:rPr>
                <w:rFonts w:ascii="Arial" w:hAnsi="Arial" w:cs="Arial"/>
              </w:rPr>
            </w:pPr>
          </w:p>
        </w:tc>
        <w:tc>
          <w:tcPr>
            <w:tcW w:w="5131" w:type="dxa"/>
            <w:tcBorders>
              <w:top w:val="single" w:sz="4" w:space="0" w:color="auto"/>
              <w:left w:val="nil"/>
              <w:bottom w:val="single" w:sz="4" w:space="0" w:color="auto"/>
              <w:right w:val="single" w:sz="4" w:space="0" w:color="auto"/>
            </w:tcBorders>
            <w:shd w:val="clear" w:color="000000" w:fill="FFFFFF"/>
            <w:vAlign w:val="center"/>
          </w:tcPr>
          <w:p w14:paraId="6B85CC45" w14:textId="7AB04BCE" w:rsidR="00571AB5" w:rsidRPr="00162AC1" w:rsidRDefault="00571AB5" w:rsidP="00571AB5">
            <w:pPr>
              <w:rPr>
                <w:rFonts w:ascii="Arial" w:hAnsi="Arial" w:cs="Arial"/>
              </w:rPr>
            </w:pPr>
            <w:r w:rsidRPr="00162AC1">
              <w:rPr>
                <w:rFonts w:ascii="Arial" w:hAnsi="Arial" w:cs="Arial"/>
              </w:rPr>
              <w:t>Erythromycin ES 400mg QID X 14 Days - CT</w:t>
            </w:r>
          </w:p>
        </w:tc>
      </w:tr>
      <w:tr w:rsidR="00571AB5" w14:paraId="4CC3EE35" w14:textId="77777777" w:rsidTr="0043663E">
        <w:tc>
          <w:tcPr>
            <w:tcW w:w="4219" w:type="dxa"/>
            <w:tcBorders>
              <w:top w:val="single" w:sz="4" w:space="0" w:color="auto"/>
              <w:bottom w:val="single" w:sz="4" w:space="0" w:color="auto"/>
            </w:tcBorders>
            <w:vAlign w:val="center"/>
          </w:tcPr>
          <w:p w14:paraId="4F6483FD" w14:textId="0170ED40" w:rsidR="00571AB5" w:rsidRPr="008F1D6E" w:rsidRDefault="00571AB5" w:rsidP="00571AB5">
            <w:pPr>
              <w:rPr>
                <w:rFonts w:ascii="Arial" w:hAnsi="Arial" w:cs="Arial"/>
              </w:rPr>
            </w:pPr>
          </w:p>
        </w:tc>
        <w:tc>
          <w:tcPr>
            <w:tcW w:w="5131" w:type="dxa"/>
            <w:tcBorders>
              <w:top w:val="single" w:sz="4" w:space="0" w:color="auto"/>
              <w:left w:val="nil"/>
              <w:bottom w:val="single" w:sz="4" w:space="0" w:color="auto"/>
              <w:right w:val="single" w:sz="4" w:space="0" w:color="auto"/>
            </w:tcBorders>
            <w:shd w:val="clear" w:color="000000" w:fill="FFFFFF"/>
            <w:vAlign w:val="center"/>
          </w:tcPr>
          <w:p w14:paraId="5E2857FA" w14:textId="585913FF" w:rsidR="00571AB5" w:rsidRPr="00162AC1" w:rsidRDefault="00571AB5" w:rsidP="00571AB5">
            <w:pPr>
              <w:rPr>
                <w:rFonts w:ascii="Arial" w:hAnsi="Arial" w:cs="Arial"/>
              </w:rPr>
            </w:pPr>
            <w:r w:rsidRPr="00162AC1">
              <w:rPr>
                <w:rFonts w:ascii="Arial" w:hAnsi="Arial" w:cs="Arial"/>
              </w:rPr>
              <w:t>Gemifloxacin 320mg - GC (For special cases only)</w:t>
            </w:r>
          </w:p>
        </w:tc>
      </w:tr>
      <w:tr w:rsidR="00571AB5" w14:paraId="7E8A84CB" w14:textId="77777777" w:rsidTr="0043663E">
        <w:tc>
          <w:tcPr>
            <w:tcW w:w="4219" w:type="dxa"/>
            <w:tcBorders>
              <w:top w:val="single" w:sz="4" w:space="0" w:color="auto"/>
              <w:bottom w:val="single" w:sz="4" w:space="0" w:color="auto"/>
            </w:tcBorders>
          </w:tcPr>
          <w:p w14:paraId="13963FAC" w14:textId="6D5B616F" w:rsidR="00571AB5" w:rsidRPr="00162AC1" w:rsidRDefault="00571AB5" w:rsidP="00571AB5">
            <w:pPr>
              <w:rPr>
                <w:rFonts w:ascii="Arial" w:hAnsi="Arial" w:cs="Arial"/>
              </w:rPr>
            </w:pPr>
          </w:p>
        </w:tc>
        <w:tc>
          <w:tcPr>
            <w:tcW w:w="5131" w:type="dxa"/>
            <w:tcBorders>
              <w:top w:val="single" w:sz="4" w:space="0" w:color="auto"/>
              <w:left w:val="nil"/>
              <w:bottom w:val="single" w:sz="4" w:space="0" w:color="auto"/>
              <w:right w:val="single" w:sz="4" w:space="0" w:color="auto"/>
            </w:tcBorders>
            <w:shd w:val="clear" w:color="000000" w:fill="FFFFFF"/>
            <w:vAlign w:val="center"/>
          </w:tcPr>
          <w:p w14:paraId="061569DA" w14:textId="6C6108B5" w:rsidR="00571AB5" w:rsidRPr="00162AC1" w:rsidRDefault="00571AB5" w:rsidP="00571AB5">
            <w:pPr>
              <w:rPr>
                <w:rFonts w:ascii="Arial" w:hAnsi="Arial" w:cs="Arial"/>
              </w:rPr>
            </w:pPr>
            <w:r w:rsidRPr="00162AC1">
              <w:rPr>
                <w:rFonts w:ascii="Arial" w:hAnsi="Arial" w:cs="Arial"/>
              </w:rPr>
              <w:t>Gentamicin 240mg - GC (For special cases only)</w:t>
            </w:r>
          </w:p>
        </w:tc>
      </w:tr>
      <w:tr w:rsidR="00571AB5" w14:paraId="4DFFC0DF" w14:textId="77777777" w:rsidTr="0043663E">
        <w:tc>
          <w:tcPr>
            <w:tcW w:w="4219" w:type="dxa"/>
            <w:tcBorders>
              <w:top w:val="single" w:sz="4" w:space="0" w:color="auto"/>
              <w:bottom w:val="single" w:sz="4" w:space="0" w:color="auto"/>
            </w:tcBorders>
            <w:vAlign w:val="center"/>
          </w:tcPr>
          <w:p w14:paraId="23154D38" w14:textId="65B5CDC4" w:rsidR="00571AB5" w:rsidRPr="008F1D6E" w:rsidRDefault="00571AB5" w:rsidP="00571AB5">
            <w:pPr>
              <w:rPr>
                <w:rFonts w:ascii="Arial" w:hAnsi="Arial" w:cs="Arial"/>
              </w:rPr>
            </w:pPr>
          </w:p>
        </w:tc>
        <w:tc>
          <w:tcPr>
            <w:tcW w:w="5131" w:type="dxa"/>
            <w:tcBorders>
              <w:top w:val="single" w:sz="4" w:space="0" w:color="auto"/>
              <w:left w:val="nil"/>
              <w:bottom w:val="single" w:sz="4" w:space="0" w:color="auto"/>
              <w:right w:val="single" w:sz="4" w:space="0" w:color="auto"/>
            </w:tcBorders>
            <w:shd w:val="clear" w:color="000000" w:fill="FFFFFF"/>
            <w:vAlign w:val="center"/>
          </w:tcPr>
          <w:p w14:paraId="03401F5C" w14:textId="6197F73F" w:rsidR="00571AB5" w:rsidRPr="00162AC1" w:rsidRDefault="00571AB5" w:rsidP="00571AB5">
            <w:pPr>
              <w:rPr>
                <w:rFonts w:ascii="Arial" w:hAnsi="Arial" w:cs="Arial"/>
              </w:rPr>
            </w:pPr>
            <w:r w:rsidRPr="00162AC1">
              <w:rPr>
                <w:rFonts w:ascii="Arial" w:hAnsi="Arial" w:cs="Arial"/>
              </w:rPr>
              <w:t>IV Therapy - Both</w:t>
            </w:r>
          </w:p>
        </w:tc>
      </w:tr>
      <w:tr w:rsidR="00571AB5" w14:paraId="4AFC3606" w14:textId="77777777" w:rsidTr="0043663E">
        <w:tc>
          <w:tcPr>
            <w:tcW w:w="4219" w:type="dxa"/>
            <w:tcBorders>
              <w:top w:val="single" w:sz="4" w:space="0" w:color="auto"/>
              <w:bottom w:val="single" w:sz="4" w:space="0" w:color="auto"/>
            </w:tcBorders>
          </w:tcPr>
          <w:p w14:paraId="67970A8C" w14:textId="77777777" w:rsidR="00571AB5" w:rsidRPr="00162AC1" w:rsidRDefault="00571AB5" w:rsidP="00571AB5">
            <w:pPr>
              <w:rPr>
                <w:rFonts w:ascii="Arial" w:hAnsi="Arial" w:cs="Arial"/>
              </w:rPr>
            </w:pPr>
          </w:p>
        </w:tc>
        <w:tc>
          <w:tcPr>
            <w:tcW w:w="5131" w:type="dxa"/>
            <w:tcBorders>
              <w:top w:val="single" w:sz="4" w:space="0" w:color="auto"/>
              <w:left w:val="nil"/>
              <w:bottom w:val="single" w:sz="4" w:space="0" w:color="auto"/>
              <w:right w:val="single" w:sz="4" w:space="0" w:color="auto"/>
            </w:tcBorders>
            <w:shd w:val="clear" w:color="000000" w:fill="FFFFFF"/>
            <w:vAlign w:val="center"/>
          </w:tcPr>
          <w:p w14:paraId="287C7E0B" w14:textId="1DF51085" w:rsidR="00571AB5" w:rsidRPr="00162AC1" w:rsidRDefault="00571AB5" w:rsidP="00571AB5">
            <w:pPr>
              <w:rPr>
                <w:rFonts w:ascii="Arial" w:hAnsi="Arial" w:cs="Arial"/>
              </w:rPr>
            </w:pPr>
            <w:r w:rsidRPr="00162AC1">
              <w:rPr>
                <w:rFonts w:ascii="Arial" w:hAnsi="Arial" w:cs="Arial"/>
              </w:rPr>
              <w:t>Pediatric Treatment - CT</w:t>
            </w:r>
          </w:p>
        </w:tc>
      </w:tr>
      <w:tr w:rsidR="00571AB5" w14:paraId="4325ADFF" w14:textId="77777777" w:rsidTr="0043663E">
        <w:tc>
          <w:tcPr>
            <w:tcW w:w="4219" w:type="dxa"/>
            <w:tcBorders>
              <w:top w:val="single" w:sz="4" w:space="0" w:color="auto"/>
              <w:bottom w:val="single" w:sz="4" w:space="0" w:color="auto"/>
            </w:tcBorders>
          </w:tcPr>
          <w:p w14:paraId="48B16FB4" w14:textId="77777777" w:rsidR="00571AB5" w:rsidRPr="00162AC1" w:rsidRDefault="00571AB5" w:rsidP="00571AB5">
            <w:pPr>
              <w:rPr>
                <w:rFonts w:ascii="Arial" w:hAnsi="Arial" w:cs="Arial"/>
              </w:rPr>
            </w:pPr>
          </w:p>
        </w:tc>
        <w:tc>
          <w:tcPr>
            <w:tcW w:w="5131" w:type="dxa"/>
            <w:tcBorders>
              <w:top w:val="single" w:sz="4" w:space="0" w:color="auto"/>
              <w:left w:val="nil"/>
              <w:bottom w:val="single" w:sz="4" w:space="0" w:color="auto"/>
              <w:right w:val="single" w:sz="4" w:space="0" w:color="auto"/>
            </w:tcBorders>
            <w:shd w:val="clear" w:color="000000" w:fill="FFFFFF"/>
            <w:vAlign w:val="center"/>
          </w:tcPr>
          <w:p w14:paraId="5A1718F7" w14:textId="5D876F9E" w:rsidR="00571AB5" w:rsidRPr="00162AC1" w:rsidRDefault="00571AB5" w:rsidP="00571AB5">
            <w:pPr>
              <w:rPr>
                <w:rFonts w:ascii="Arial" w:hAnsi="Arial" w:cs="Arial"/>
              </w:rPr>
            </w:pPr>
            <w:r w:rsidRPr="00162AC1">
              <w:rPr>
                <w:rFonts w:ascii="Arial" w:hAnsi="Arial" w:cs="Arial"/>
              </w:rPr>
              <w:t>Pediatric Treatment - GC</w:t>
            </w:r>
          </w:p>
        </w:tc>
      </w:tr>
      <w:tr w:rsidR="00571AB5" w14:paraId="5547598D" w14:textId="77777777" w:rsidTr="0043663E">
        <w:tc>
          <w:tcPr>
            <w:tcW w:w="4219" w:type="dxa"/>
            <w:tcBorders>
              <w:top w:val="single" w:sz="4" w:space="0" w:color="auto"/>
              <w:bottom w:val="single" w:sz="4" w:space="0" w:color="auto"/>
            </w:tcBorders>
          </w:tcPr>
          <w:p w14:paraId="1790E98E" w14:textId="77777777" w:rsidR="00571AB5" w:rsidRPr="00162AC1" w:rsidRDefault="00571AB5" w:rsidP="00571AB5">
            <w:pPr>
              <w:rPr>
                <w:rFonts w:ascii="Arial" w:hAnsi="Arial" w:cs="Arial"/>
              </w:rPr>
            </w:pPr>
          </w:p>
        </w:tc>
        <w:tc>
          <w:tcPr>
            <w:tcW w:w="5131" w:type="dxa"/>
            <w:tcBorders>
              <w:top w:val="single" w:sz="4" w:space="0" w:color="auto"/>
              <w:left w:val="nil"/>
              <w:bottom w:val="single" w:sz="4" w:space="0" w:color="auto"/>
              <w:right w:val="single" w:sz="4" w:space="0" w:color="auto"/>
            </w:tcBorders>
            <w:shd w:val="clear" w:color="000000" w:fill="FFFFFF"/>
            <w:vAlign w:val="center"/>
          </w:tcPr>
          <w:p w14:paraId="2D5C9EDD" w14:textId="2FD1EE2B" w:rsidR="00571AB5" w:rsidRPr="00162AC1" w:rsidRDefault="00571AB5" w:rsidP="00571AB5">
            <w:pPr>
              <w:rPr>
                <w:rFonts w:ascii="Arial" w:hAnsi="Arial" w:cs="Arial"/>
              </w:rPr>
            </w:pPr>
            <w:r w:rsidRPr="00162AC1">
              <w:rPr>
                <w:rFonts w:ascii="Arial" w:hAnsi="Arial" w:cs="Arial"/>
              </w:rPr>
              <w:t>Other Treatment - Both</w:t>
            </w:r>
          </w:p>
        </w:tc>
      </w:tr>
      <w:tr w:rsidR="00571AB5" w14:paraId="0E73D8AC" w14:textId="77777777" w:rsidTr="00DB0782">
        <w:trPr>
          <w:trHeight w:val="516"/>
        </w:trPr>
        <w:tc>
          <w:tcPr>
            <w:tcW w:w="9350" w:type="dxa"/>
            <w:gridSpan w:val="2"/>
          </w:tcPr>
          <w:p w14:paraId="2D436B30" w14:textId="77777777" w:rsidR="00571AB5" w:rsidRPr="00162AC1" w:rsidRDefault="00571AB5" w:rsidP="00571AB5">
            <w:pPr>
              <w:rPr>
                <w:rFonts w:ascii="Arial" w:hAnsi="Arial" w:cs="Arial"/>
              </w:rPr>
            </w:pPr>
          </w:p>
        </w:tc>
      </w:tr>
      <w:tr w:rsidR="00571AB5" w14:paraId="3623B551" w14:textId="77777777" w:rsidTr="00DB0782">
        <w:tc>
          <w:tcPr>
            <w:tcW w:w="9350" w:type="dxa"/>
            <w:gridSpan w:val="2"/>
          </w:tcPr>
          <w:p w14:paraId="0D4BF5DC" w14:textId="77777777" w:rsidR="00571AB5" w:rsidRPr="008F1D6E" w:rsidRDefault="00571AB5" w:rsidP="00571AB5">
            <w:pPr>
              <w:rPr>
                <w:rFonts w:ascii="Arial" w:hAnsi="Arial" w:cs="Arial"/>
                <w:b/>
                <w:i/>
              </w:rPr>
            </w:pPr>
            <w:r w:rsidRPr="008F1D6E">
              <w:rPr>
                <w:rFonts w:ascii="Arial" w:hAnsi="Arial" w:cs="Arial"/>
                <w:b/>
                <w:i/>
              </w:rPr>
              <w:t>Gonorrhea</w:t>
            </w:r>
          </w:p>
        </w:tc>
      </w:tr>
      <w:tr w:rsidR="00571AB5" w14:paraId="2C1A91B9" w14:textId="77777777" w:rsidTr="0043663E">
        <w:tc>
          <w:tcPr>
            <w:tcW w:w="4219" w:type="dxa"/>
          </w:tcPr>
          <w:p w14:paraId="12EFA757" w14:textId="77777777" w:rsidR="00571AB5" w:rsidRPr="008F1D6E" w:rsidRDefault="00571AB5" w:rsidP="00571AB5">
            <w:pPr>
              <w:jc w:val="center"/>
              <w:rPr>
                <w:rFonts w:ascii="Arial" w:hAnsi="Arial" w:cs="Arial"/>
                <w:b/>
              </w:rPr>
            </w:pPr>
            <w:r w:rsidRPr="008F1D6E">
              <w:rPr>
                <w:rFonts w:ascii="Arial" w:hAnsi="Arial" w:cs="Arial"/>
                <w:b/>
              </w:rPr>
              <w:t>Accepted for Closure</w:t>
            </w:r>
          </w:p>
        </w:tc>
        <w:tc>
          <w:tcPr>
            <w:tcW w:w="5131" w:type="dxa"/>
          </w:tcPr>
          <w:p w14:paraId="0EF36FF4" w14:textId="77777777" w:rsidR="00571AB5" w:rsidRPr="008F1D6E" w:rsidRDefault="00571AB5" w:rsidP="00571AB5">
            <w:pPr>
              <w:jc w:val="center"/>
              <w:rPr>
                <w:rFonts w:ascii="Arial" w:hAnsi="Arial" w:cs="Arial"/>
                <w:b/>
              </w:rPr>
            </w:pPr>
            <w:r w:rsidRPr="008F1D6E">
              <w:rPr>
                <w:rFonts w:ascii="Arial" w:hAnsi="Arial" w:cs="Arial"/>
                <w:b/>
              </w:rPr>
              <w:t>Leave for Surveillance Staff</w:t>
            </w:r>
          </w:p>
        </w:tc>
      </w:tr>
      <w:tr w:rsidR="00571AB5" w14:paraId="01051097" w14:textId="77777777" w:rsidTr="0043663E">
        <w:tc>
          <w:tcPr>
            <w:tcW w:w="4219" w:type="dxa"/>
            <w:tcBorders>
              <w:top w:val="single" w:sz="4" w:space="0" w:color="auto"/>
              <w:bottom w:val="single" w:sz="4" w:space="0" w:color="auto"/>
            </w:tcBorders>
            <w:vAlign w:val="center"/>
          </w:tcPr>
          <w:p w14:paraId="125534E3" w14:textId="77777777" w:rsidR="00571AB5" w:rsidRPr="008F1D6E" w:rsidRDefault="00571AB5" w:rsidP="00571AB5">
            <w:pPr>
              <w:rPr>
                <w:rFonts w:ascii="Arial" w:hAnsi="Arial" w:cs="Arial"/>
              </w:rPr>
            </w:pPr>
            <w:r w:rsidRPr="008F1D6E">
              <w:rPr>
                <w:rFonts w:ascii="Arial" w:hAnsi="Arial" w:cs="Arial"/>
              </w:rPr>
              <w:t>DT: Cefixime/Azithromycin</w:t>
            </w:r>
          </w:p>
        </w:tc>
        <w:tc>
          <w:tcPr>
            <w:tcW w:w="5131" w:type="dxa"/>
            <w:tcBorders>
              <w:top w:val="single" w:sz="4" w:space="0" w:color="auto"/>
              <w:left w:val="nil"/>
              <w:bottom w:val="single" w:sz="4" w:space="0" w:color="auto"/>
              <w:right w:val="single" w:sz="4" w:space="0" w:color="auto"/>
            </w:tcBorders>
            <w:shd w:val="clear" w:color="000000" w:fill="FFFFFF"/>
            <w:vAlign w:val="center"/>
          </w:tcPr>
          <w:p w14:paraId="69DA914C" w14:textId="77777777" w:rsidR="00571AB5" w:rsidRPr="008F1D6E" w:rsidRDefault="00571AB5" w:rsidP="00571AB5">
            <w:pPr>
              <w:rPr>
                <w:rFonts w:ascii="Arial" w:hAnsi="Arial" w:cs="Arial"/>
              </w:rPr>
            </w:pPr>
            <w:r w:rsidRPr="008F1D6E">
              <w:rPr>
                <w:rFonts w:ascii="Arial" w:hAnsi="Arial" w:cs="Arial"/>
              </w:rPr>
              <w:t>No Treatment / No Adequate Treatment - Both</w:t>
            </w:r>
          </w:p>
        </w:tc>
      </w:tr>
      <w:tr w:rsidR="00571AB5" w14:paraId="61F42A84" w14:textId="77777777" w:rsidTr="0043663E">
        <w:tc>
          <w:tcPr>
            <w:tcW w:w="4219" w:type="dxa"/>
            <w:tcBorders>
              <w:top w:val="single" w:sz="4" w:space="0" w:color="auto"/>
              <w:bottom w:val="single" w:sz="4" w:space="0" w:color="auto"/>
            </w:tcBorders>
            <w:vAlign w:val="center"/>
          </w:tcPr>
          <w:p w14:paraId="3A5A2D9F" w14:textId="77777777" w:rsidR="00571AB5" w:rsidRPr="00571AB5" w:rsidRDefault="00571AB5" w:rsidP="00571AB5">
            <w:pPr>
              <w:rPr>
                <w:rFonts w:ascii="Arial" w:hAnsi="Arial" w:cs="Arial"/>
              </w:rPr>
            </w:pPr>
            <w:r w:rsidRPr="00571AB5">
              <w:rPr>
                <w:rFonts w:ascii="Arial" w:hAnsi="Arial" w:cs="Arial"/>
              </w:rPr>
              <w:t>DT: Ceftriaxone/Azithromycin</w:t>
            </w:r>
          </w:p>
        </w:tc>
        <w:tc>
          <w:tcPr>
            <w:tcW w:w="5131" w:type="dxa"/>
            <w:tcBorders>
              <w:top w:val="single" w:sz="4" w:space="0" w:color="auto"/>
              <w:left w:val="nil"/>
              <w:bottom w:val="single" w:sz="4" w:space="0" w:color="auto"/>
              <w:right w:val="single" w:sz="4" w:space="0" w:color="auto"/>
            </w:tcBorders>
            <w:shd w:val="clear" w:color="000000" w:fill="FFFFFF"/>
            <w:vAlign w:val="center"/>
          </w:tcPr>
          <w:p w14:paraId="30951284" w14:textId="77777777" w:rsidR="00571AB5" w:rsidRPr="008F1D6E" w:rsidRDefault="00571AB5" w:rsidP="00571AB5">
            <w:pPr>
              <w:rPr>
                <w:rFonts w:ascii="Arial" w:hAnsi="Arial" w:cs="Arial"/>
              </w:rPr>
            </w:pPr>
            <w:r w:rsidRPr="008F1D6E">
              <w:rPr>
                <w:rFonts w:ascii="Arial" w:hAnsi="Arial" w:cs="Arial"/>
              </w:rPr>
              <w:t>Amoxicillin 500mg TID X 7 Days - CT</w:t>
            </w:r>
          </w:p>
        </w:tc>
      </w:tr>
      <w:tr w:rsidR="00571AB5" w14:paraId="66685B1E" w14:textId="77777777" w:rsidTr="0043663E">
        <w:tc>
          <w:tcPr>
            <w:tcW w:w="4219" w:type="dxa"/>
            <w:tcBorders>
              <w:top w:val="single" w:sz="4" w:space="0" w:color="auto"/>
              <w:bottom w:val="single" w:sz="4" w:space="0" w:color="auto"/>
            </w:tcBorders>
            <w:vAlign w:val="center"/>
          </w:tcPr>
          <w:p w14:paraId="6F0FFE9D" w14:textId="5C2053BA" w:rsidR="00571AB5" w:rsidRPr="00571AB5" w:rsidRDefault="00571AB5" w:rsidP="00571AB5">
            <w:pPr>
              <w:rPr>
                <w:rFonts w:ascii="Arial" w:hAnsi="Arial" w:cs="Arial"/>
              </w:rPr>
            </w:pPr>
            <w:r w:rsidRPr="00571AB5">
              <w:rPr>
                <w:rFonts w:ascii="Arial" w:hAnsi="Arial" w:cs="Arial"/>
              </w:rPr>
              <w:t>DT: Gentamicin 240mg/Azithromycin 2g</w:t>
            </w:r>
          </w:p>
        </w:tc>
        <w:tc>
          <w:tcPr>
            <w:tcW w:w="5131" w:type="dxa"/>
            <w:tcBorders>
              <w:top w:val="single" w:sz="4" w:space="0" w:color="auto"/>
              <w:left w:val="nil"/>
              <w:bottom w:val="single" w:sz="4" w:space="0" w:color="auto"/>
              <w:right w:val="single" w:sz="4" w:space="0" w:color="auto"/>
            </w:tcBorders>
            <w:shd w:val="clear" w:color="000000" w:fill="FFFFFF"/>
            <w:vAlign w:val="center"/>
          </w:tcPr>
          <w:p w14:paraId="53A7C61E" w14:textId="77777777" w:rsidR="00571AB5" w:rsidRPr="008F1D6E" w:rsidRDefault="00571AB5" w:rsidP="00571AB5">
            <w:pPr>
              <w:rPr>
                <w:rFonts w:ascii="Arial" w:hAnsi="Arial" w:cs="Arial"/>
              </w:rPr>
            </w:pPr>
            <w:r w:rsidRPr="008F1D6E">
              <w:rPr>
                <w:rFonts w:ascii="Arial" w:hAnsi="Arial" w:cs="Arial"/>
              </w:rPr>
              <w:t>Azithromycin 1gm - CT</w:t>
            </w:r>
          </w:p>
        </w:tc>
      </w:tr>
      <w:tr w:rsidR="00571AB5" w14:paraId="78567C71" w14:textId="77777777" w:rsidTr="0043663E">
        <w:tc>
          <w:tcPr>
            <w:tcW w:w="4219" w:type="dxa"/>
            <w:tcBorders>
              <w:top w:val="single" w:sz="4" w:space="0" w:color="auto"/>
              <w:bottom w:val="single" w:sz="4" w:space="0" w:color="auto"/>
            </w:tcBorders>
          </w:tcPr>
          <w:p w14:paraId="4C7C6F28" w14:textId="2658F30C" w:rsidR="00571AB5" w:rsidRPr="00571AB5" w:rsidRDefault="00571AB5" w:rsidP="00571AB5">
            <w:pPr>
              <w:rPr>
                <w:rFonts w:ascii="Arial" w:hAnsi="Arial" w:cs="Arial"/>
              </w:rPr>
            </w:pPr>
            <w:r w:rsidRPr="00571AB5">
              <w:rPr>
                <w:rFonts w:ascii="Arial" w:hAnsi="Arial" w:cs="Arial"/>
              </w:rPr>
              <w:t>Ceftriaxone 500mg - GC</w:t>
            </w:r>
          </w:p>
        </w:tc>
        <w:tc>
          <w:tcPr>
            <w:tcW w:w="5131" w:type="dxa"/>
            <w:tcBorders>
              <w:top w:val="single" w:sz="4" w:space="0" w:color="auto"/>
              <w:left w:val="nil"/>
              <w:bottom w:val="single" w:sz="4" w:space="0" w:color="auto"/>
              <w:right w:val="single" w:sz="4" w:space="0" w:color="auto"/>
            </w:tcBorders>
            <w:shd w:val="clear" w:color="000000" w:fill="FFFFFF"/>
            <w:vAlign w:val="center"/>
          </w:tcPr>
          <w:p w14:paraId="5CC12287" w14:textId="77777777" w:rsidR="00571AB5" w:rsidRPr="008F1D6E" w:rsidRDefault="00571AB5" w:rsidP="00571AB5">
            <w:pPr>
              <w:rPr>
                <w:rFonts w:ascii="Arial" w:hAnsi="Arial" w:cs="Arial"/>
              </w:rPr>
            </w:pPr>
            <w:r w:rsidRPr="008F1D6E">
              <w:rPr>
                <w:rFonts w:ascii="Arial" w:hAnsi="Arial" w:cs="Arial"/>
              </w:rPr>
              <w:t>Azithromycin 2gm - GC (For special cases only)</w:t>
            </w:r>
          </w:p>
        </w:tc>
      </w:tr>
      <w:tr w:rsidR="00571AB5" w14:paraId="5994757E" w14:textId="77777777" w:rsidTr="0043663E">
        <w:tc>
          <w:tcPr>
            <w:tcW w:w="4219" w:type="dxa"/>
            <w:tcBorders>
              <w:top w:val="single" w:sz="4" w:space="0" w:color="auto"/>
              <w:bottom w:val="single" w:sz="4" w:space="0" w:color="auto"/>
            </w:tcBorders>
          </w:tcPr>
          <w:p w14:paraId="43A3456A" w14:textId="1AEFA334" w:rsidR="00571AB5" w:rsidRPr="00571AB5" w:rsidRDefault="00571AB5" w:rsidP="00571AB5">
            <w:pPr>
              <w:rPr>
                <w:rFonts w:ascii="Arial" w:hAnsi="Arial" w:cs="Arial"/>
              </w:rPr>
            </w:pPr>
            <w:r w:rsidRPr="00571AB5">
              <w:rPr>
                <w:rFonts w:ascii="Arial" w:hAnsi="Arial" w:cs="Arial"/>
              </w:rPr>
              <w:t>Ceftriaxone 1gm - GC</w:t>
            </w:r>
          </w:p>
        </w:tc>
        <w:tc>
          <w:tcPr>
            <w:tcW w:w="5131" w:type="dxa"/>
            <w:tcBorders>
              <w:top w:val="single" w:sz="4" w:space="0" w:color="auto"/>
              <w:left w:val="nil"/>
              <w:bottom w:val="single" w:sz="4" w:space="0" w:color="auto"/>
              <w:right w:val="single" w:sz="4" w:space="0" w:color="auto"/>
            </w:tcBorders>
            <w:shd w:val="clear" w:color="000000" w:fill="FFFFFF"/>
            <w:vAlign w:val="center"/>
          </w:tcPr>
          <w:p w14:paraId="69AAD403" w14:textId="08D45323" w:rsidR="00571AB5" w:rsidRPr="008F1D6E" w:rsidRDefault="00571AB5" w:rsidP="00571AB5">
            <w:pPr>
              <w:rPr>
                <w:rFonts w:ascii="Arial" w:hAnsi="Arial" w:cs="Arial"/>
              </w:rPr>
            </w:pPr>
            <w:r w:rsidRPr="008F1D6E">
              <w:rPr>
                <w:rFonts w:ascii="Arial" w:hAnsi="Arial" w:cs="Arial"/>
              </w:rPr>
              <w:t>Cefixime 400mg - GC</w:t>
            </w:r>
          </w:p>
        </w:tc>
      </w:tr>
      <w:tr w:rsidR="00571AB5" w14:paraId="07BB8A97" w14:textId="77777777" w:rsidTr="0043663E">
        <w:tc>
          <w:tcPr>
            <w:tcW w:w="4219" w:type="dxa"/>
            <w:tcBorders>
              <w:top w:val="single" w:sz="4" w:space="0" w:color="auto"/>
              <w:bottom w:val="single" w:sz="4" w:space="0" w:color="auto"/>
            </w:tcBorders>
          </w:tcPr>
          <w:p w14:paraId="28F0EE5E" w14:textId="2EDB7FA0" w:rsidR="00571AB5" w:rsidRPr="00571AB5" w:rsidRDefault="00571AB5" w:rsidP="00571AB5">
            <w:pPr>
              <w:rPr>
                <w:rFonts w:ascii="Arial" w:hAnsi="Arial" w:cs="Arial"/>
              </w:rPr>
            </w:pPr>
            <w:r w:rsidRPr="00571AB5">
              <w:rPr>
                <w:rFonts w:ascii="Arial" w:hAnsi="Arial" w:cs="Arial"/>
              </w:rPr>
              <w:t>Cefixime 800mg - GC</w:t>
            </w:r>
          </w:p>
        </w:tc>
        <w:tc>
          <w:tcPr>
            <w:tcW w:w="5131" w:type="dxa"/>
            <w:tcBorders>
              <w:top w:val="single" w:sz="4" w:space="0" w:color="auto"/>
              <w:left w:val="nil"/>
              <w:bottom w:val="single" w:sz="4" w:space="0" w:color="auto"/>
              <w:right w:val="single" w:sz="4" w:space="0" w:color="auto"/>
            </w:tcBorders>
            <w:shd w:val="clear" w:color="000000" w:fill="FFFFFF"/>
            <w:vAlign w:val="center"/>
          </w:tcPr>
          <w:p w14:paraId="3DF5549B" w14:textId="54861F7C" w:rsidR="00571AB5" w:rsidRPr="008F1D6E" w:rsidRDefault="00571AB5" w:rsidP="00571AB5">
            <w:pPr>
              <w:rPr>
                <w:rFonts w:ascii="Arial" w:hAnsi="Arial" w:cs="Arial"/>
              </w:rPr>
            </w:pPr>
            <w:r w:rsidRPr="008F1D6E">
              <w:rPr>
                <w:rFonts w:ascii="Arial" w:hAnsi="Arial" w:cs="Arial"/>
              </w:rPr>
              <w:t>Ceftriaxone 250mg - GC</w:t>
            </w:r>
          </w:p>
        </w:tc>
      </w:tr>
      <w:tr w:rsidR="00571AB5" w14:paraId="609F1470" w14:textId="77777777" w:rsidTr="0043663E">
        <w:tc>
          <w:tcPr>
            <w:tcW w:w="4219" w:type="dxa"/>
            <w:tcBorders>
              <w:top w:val="single" w:sz="4" w:space="0" w:color="auto"/>
              <w:bottom w:val="single" w:sz="4" w:space="0" w:color="auto"/>
            </w:tcBorders>
          </w:tcPr>
          <w:p w14:paraId="12EDFD20" w14:textId="04DEEBD9" w:rsidR="00571AB5" w:rsidRPr="00571AB5" w:rsidRDefault="00571AB5" w:rsidP="00571AB5">
            <w:pPr>
              <w:rPr>
                <w:rFonts w:ascii="Arial" w:hAnsi="Arial" w:cs="Arial"/>
              </w:rPr>
            </w:pPr>
            <w:r w:rsidRPr="00571AB5">
              <w:rPr>
                <w:rFonts w:ascii="Arial" w:hAnsi="Arial" w:cs="Arial"/>
              </w:rPr>
              <w:t>DT: Ceftriaxone/Doxycycline (Special cases only)</w:t>
            </w:r>
          </w:p>
        </w:tc>
        <w:tc>
          <w:tcPr>
            <w:tcW w:w="5131" w:type="dxa"/>
            <w:tcBorders>
              <w:top w:val="single" w:sz="4" w:space="0" w:color="auto"/>
              <w:left w:val="nil"/>
              <w:bottom w:val="single" w:sz="4" w:space="0" w:color="auto"/>
              <w:right w:val="single" w:sz="4" w:space="0" w:color="auto"/>
            </w:tcBorders>
            <w:shd w:val="clear" w:color="000000" w:fill="FFFFFF"/>
            <w:vAlign w:val="center"/>
          </w:tcPr>
          <w:p w14:paraId="4F1480D4" w14:textId="698321EE" w:rsidR="00571AB5" w:rsidRPr="008F1D6E" w:rsidRDefault="00571AB5" w:rsidP="00571AB5">
            <w:pPr>
              <w:rPr>
                <w:rFonts w:ascii="Arial" w:hAnsi="Arial" w:cs="Arial"/>
              </w:rPr>
            </w:pPr>
            <w:r w:rsidRPr="008F1D6E">
              <w:rPr>
                <w:rFonts w:ascii="Arial" w:hAnsi="Arial" w:cs="Arial"/>
              </w:rPr>
              <w:t>DT: Cefixime/Doxycycline (For special cases only)</w:t>
            </w:r>
          </w:p>
        </w:tc>
      </w:tr>
      <w:tr w:rsidR="00571AB5" w14:paraId="66122FA4" w14:textId="77777777" w:rsidTr="0043663E">
        <w:tc>
          <w:tcPr>
            <w:tcW w:w="4219" w:type="dxa"/>
            <w:tcBorders>
              <w:top w:val="single" w:sz="4" w:space="0" w:color="auto"/>
              <w:bottom w:val="single" w:sz="4" w:space="0" w:color="auto"/>
            </w:tcBorders>
          </w:tcPr>
          <w:p w14:paraId="40C072E3" w14:textId="770AA278" w:rsidR="00571AB5" w:rsidRPr="00571AB5" w:rsidRDefault="00571AB5" w:rsidP="00571AB5">
            <w:pPr>
              <w:rPr>
                <w:rFonts w:ascii="Arial" w:hAnsi="Arial" w:cs="Arial"/>
              </w:rPr>
            </w:pPr>
          </w:p>
        </w:tc>
        <w:tc>
          <w:tcPr>
            <w:tcW w:w="5131" w:type="dxa"/>
            <w:tcBorders>
              <w:top w:val="single" w:sz="4" w:space="0" w:color="auto"/>
              <w:left w:val="nil"/>
              <w:bottom w:val="single" w:sz="4" w:space="0" w:color="auto"/>
              <w:right w:val="single" w:sz="4" w:space="0" w:color="auto"/>
            </w:tcBorders>
            <w:shd w:val="clear" w:color="000000" w:fill="FFFFFF"/>
            <w:vAlign w:val="center"/>
          </w:tcPr>
          <w:p w14:paraId="32043280" w14:textId="66B990E2" w:rsidR="00571AB5" w:rsidRPr="008F1D6E" w:rsidRDefault="00571AB5" w:rsidP="00571AB5">
            <w:pPr>
              <w:rPr>
                <w:rFonts w:ascii="Arial" w:hAnsi="Arial" w:cs="Arial"/>
              </w:rPr>
            </w:pPr>
            <w:r w:rsidRPr="008F1D6E">
              <w:rPr>
                <w:rFonts w:ascii="Arial" w:hAnsi="Arial" w:cs="Arial"/>
              </w:rPr>
              <w:t>DT: Gemifloxacin 320mg/Azithromycin 2g</w:t>
            </w:r>
          </w:p>
        </w:tc>
      </w:tr>
      <w:tr w:rsidR="00571AB5" w14:paraId="26D5E800" w14:textId="77777777" w:rsidTr="0043663E">
        <w:tc>
          <w:tcPr>
            <w:tcW w:w="4219" w:type="dxa"/>
            <w:tcBorders>
              <w:top w:val="single" w:sz="4" w:space="0" w:color="auto"/>
              <w:bottom w:val="single" w:sz="4" w:space="0" w:color="auto"/>
            </w:tcBorders>
          </w:tcPr>
          <w:p w14:paraId="62BA89EE" w14:textId="77777777" w:rsidR="00571AB5" w:rsidRPr="00162AC1" w:rsidRDefault="00571AB5" w:rsidP="00571AB5">
            <w:pPr>
              <w:rPr>
                <w:rFonts w:ascii="Arial" w:hAnsi="Arial" w:cs="Arial"/>
              </w:rPr>
            </w:pPr>
          </w:p>
        </w:tc>
        <w:tc>
          <w:tcPr>
            <w:tcW w:w="5131" w:type="dxa"/>
            <w:tcBorders>
              <w:top w:val="single" w:sz="4" w:space="0" w:color="auto"/>
              <w:left w:val="nil"/>
              <w:bottom w:val="single" w:sz="4" w:space="0" w:color="auto"/>
              <w:right w:val="single" w:sz="4" w:space="0" w:color="auto"/>
            </w:tcBorders>
            <w:shd w:val="clear" w:color="000000" w:fill="FFFFFF"/>
            <w:vAlign w:val="center"/>
          </w:tcPr>
          <w:p w14:paraId="294A6A1F" w14:textId="77F81DBE" w:rsidR="00571AB5" w:rsidRPr="008F1D6E" w:rsidRDefault="00571AB5" w:rsidP="00571AB5">
            <w:pPr>
              <w:rPr>
                <w:rFonts w:ascii="Arial" w:hAnsi="Arial" w:cs="Arial"/>
              </w:rPr>
            </w:pPr>
            <w:r w:rsidRPr="008F1D6E">
              <w:rPr>
                <w:rFonts w:ascii="Arial" w:hAnsi="Arial" w:cs="Arial"/>
              </w:rPr>
              <w:t>Doxycycline 100mg BID X 7 Days - CT</w:t>
            </w:r>
          </w:p>
        </w:tc>
      </w:tr>
      <w:tr w:rsidR="00571AB5" w14:paraId="18C89D55" w14:textId="77777777" w:rsidTr="0043663E">
        <w:tc>
          <w:tcPr>
            <w:tcW w:w="4219" w:type="dxa"/>
            <w:tcBorders>
              <w:top w:val="single" w:sz="4" w:space="0" w:color="auto"/>
              <w:bottom w:val="single" w:sz="4" w:space="0" w:color="auto"/>
            </w:tcBorders>
          </w:tcPr>
          <w:p w14:paraId="77321F70" w14:textId="77777777" w:rsidR="00571AB5" w:rsidRPr="00162AC1" w:rsidRDefault="00571AB5" w:rsidP="00571AB5">
            <w:pPr>
              <w:rPr>
                <w:rFonts w:ascii="Arial" w:hAnsi="Arial" w:cs="Arial"/>
              </w:rPr>
            </w:pPr>
          </w:p>
        </w:tc>
        <w:tc>
          <w:tcPr>
            <w:tcW w:w="5131" w:type="dxa"/>
            <w:tcBorders>
              <w:top w:val="single" w:sz="4" w:space="0" w:color="auto"/>
              <w:left w:val="nil"/>
              <w:bottom w:val="single" w:sz="4" w:space="0" w:color="auto"/>
              <w:right w:val="single" w:sz="4" w:space="0" w:color="auto"/>
            </w:tcBorders>
            <w:shd w:val="clear" w:color="000000" w:fill="FFFFFF"/>
            <w:vAlign w:val="center"/>
          </w:tcPr>
          <w:p w14:paraId="58ED0AEA" w14:textId="0499F498" w:rsidR="00571AB5" w:rsidRPr="008F1D6E" w:rsidRDefault="00571AB5" w:rsidP="00571AB5">
            <w:pPr>
              <w:rPr>
                <w:rFonts w:ascii="Arial" w:hAnsi="Arial" w:cs="Arial"/>
              </w:rPr>
            </w:pPr>
            <w:r w:rsidRPr="008F1D6E">
              <w:rPr>
                <w:rFonts w:ascii="Arial" w:hAnsi="Arial" w:cs="Arial"/>
              </w:rPr>
              <w:t>Doxycycline 100mg BID X 10 Days - CT</w:t>
            </w:r>
          </w:p>
        </w:tc>
      </w:tr>
      <w:tr w:rsidR="00571AB5" w14:paraId="4926E6B2" w14:textId="77777777" w:rsidTr="0043663E">
        <w:tc>
          <w:tcPr>
            <w:tcW w:w="4219" w:type="dxa"/>
            <w:tcBorders>
              <w:top w:val="single" w:sz="4" w:space="0" w:color="auto"/>
              <w:bottom w:val="single" w:sz="4" w:space="0" w:color="auto"/>
            </w:tcBorders>
          </w:tcPr>
          <w:p w14:paraId="1BC601D2" w14:textId="77777777" w:rsidR="00571AB5" w:rsidRPr="00162AC1" w:rsidRDefault="00571AB5" w:rsidP="00571AB5">
            <w:pPr>
              <w:rPr>
                <w:rFonts w:ascii="Arial" w:hAnsi="Arial" w:cs="Arial"/>
              </w:rPr>
            </w:pPr>
          </w:p>
        </w:tc>
        <w:tc>
          <w:tcPr>
            <w:tcW w:w="5131" w:type="dxa"/>
            <w:tcBorders>
              <w:top w:val="single" w:sz="4" w:space="0" w:color="auto"/>
              <w:left w:val="nil"/>
              <w:bottom w:val="single" w:sz="4" w:space="0" w:color="auto"/>
              <w:right w:val="single" w:sz="4" w:space="0" w:color="auto"/>
            </w:tcBorders>
            <w:shd w:val="clear" w:color="000000" w:fill="FFFFFF"/>
            <w:vAlign w:val="center"/>
          </w:tcPr>
          <w:p w14:paraId="1640A5D7" w14:textId="2149145B" w:rsidR="00571AB5" w:rsidRPr="008F1D6E" w:rsidRDefault="00571AB5" w:rsidP="00571AB5">
            <w:pPr>
              <w:rPr>
                <w:rFonts w:ascii="Arial" w:hAnsi="Arial" w:cs="Arial"/>
              </w:rPr>
            </w:pPr>
            <w:r w:rsidRPr="008F1D6E">
              <w:rPr>
                <w:rFonts w:ascii="Arial" w:hAnsi="Arial" w:cs="Arial"/>
              </w:rPr>
              <w:t>Doxycycline 100mg BID X 14 Days - CT</w:t>
            </w:r>
          </w:p>
        </w:tc>
      </w:tr>
      <w:tr w:rsidR="00571AB5" w14:paraId="18917073" w14:textId="77777777" w:rsidTr="0043663E">
        <w:tc>
          <w:tcPr>
            <w:tcW w:w="4219" w:type="dxa"/>
            <w:tcBorders>
              <w:top w:val="single" w:sz="4" w:space="0" w:color="auto"/>
              <w:bottom w:val="single" w:sz="4" w:space="0" w:color="auto"/>
            </w:tcBorders>
          </w:tcPr>
          <w:p w14:paraId="6348960D" w14:textId="77777777" w:rsidR="00571AB5" w:rsidRPr="00162AC1" w:rsidRDefault="00571AB5" w:rsidP="00571AB5">
            <w:pPr>
              <w:rPr>
                <w:rFonts w:ascii="Arial" w:hAnsi="Arial" w:cs="Arial"/>
              </w:rPr>
            </w:pPr>
          </w:p>
        </w:tc>
        <w:tc>
          <w:tcPr>
            <w:tcW w:w="5131" w:type="dxa"/>
            <w:tcBorders>
              <w:top w:val="single" w:sz="4" w:space="0" w:color="auto"/>
              <w:left w:val="nil"/>
              <w:bottom w:val="single" w:sz="4" w:space="0" w:color="auto"/>
              <w:right w:val="single" w:sz="4" w:space="0" w:color="auto"/>
            </w:tcBorders>
            <w:shd w:val="clear" w:color="000000" w:fill="FFFFFF"/>
            <w:vAlign w:val="center"/>
          </w:tcPr>
          <w:p w14:paraId="72B15832" w14:textId="0B9EB630" w:rsidR="00571AB5" w:rsidRPr="008F1D6E" w:rsidRDefault="00571AB5" w:rsidP="00571AB5">
            <w:pPr>
              <w:rPr>
                <w:rFonts w:ascii="Arial" w:hAnsi="Arial" w:cs="Arial"/>
              </w:rPr>
            </w:pPr>
            <w:r w:rsidRPr="008F1D6E">
              <w:rPr>
                <w:rFonts w:ascii="Arial" w:hAnsi="Arial" w:cs="Arial"/>
              </w:rPr>
              <w:t>Erythromycin Base 500mg QID X 7 Days - CT</w:t>
            </w:r>
          </w:p>
        </w:tc>
      </w:tr>
      <w:tr w:rsidR="00571AB5" w14:paraId="686B3B6A" w14:textId="77777777" w:rsidTr="0043663E">
        <w:tc>
          <w:tcPr>
            <w:tcW w:w="4219" w:type="dxa"/>
            <w:tcBorders>
              <w:top w:val="single" w:sz="4" w:space="0" w:color="auto"/>
              <w:bottom w:val="single" w:sz="4" w:space="0" w:color="auto"/>
            </w:tcBorders>
          </w:tcPr>
          <w:p w14:paraId="1E93B00A" w14:textId="77777777" w:rsidR="00571AB5" w:rsidRPr="00162AC1" w:rsidRDefault="00571AB5" w:rsidP="00571AB5">
            <w:pPr>
              <w:rPr>
                <w:rFonts w:ascii="Arial" w:hAnsi="Arial" w:cs="Arial"/>
              </w:rPr>
            </w:pPr>
          </w:p>
        </w:tc>
        <w:tc>
          <w:tcPr>
            <w:tcW w:w="5131" w:type="dxa"/>
            <w:tcBorders>
              <w:top w:val="single" w:sz="4" w:space="0" w:color="auto"/>
              <w:left w:val="nil"/>
              <w:bottom w:val="single" w:sz="4" w:space="0" w:color="auto"/>
              <w:right w:val="single" w:sz="4" w:space="0" w:color="auto"/>
            </w:tcBorders>
            <w:shd w:val="clear" w:color="000000" w:fill="FFFFFF"/>
            <w:vAlign w:val="center"/>
          </w:tcPr>
          <w:p w14:paraId="22D53551" w14:textId="62BFFBB8" w:rsidR="00571AB5" w:rsidRPr="008F1D6E" w:rsidRDefault="00571AB5" w:rsidP="00571AB5">
            <w:pPr>
              <w:rPr>
                <w:rFonts w:ascii="Arial" w:hAnsi="Arial" w:cs="Arial"/>
              </w:rPr>
            </w:pPr>
            <w:r w:rsidRPr="008F1D6E">
              <w:rPr>
                <w:rFonts w:ascii="Arial" w:hAnsi="Arial" w:cs="Arial"/>
              </w:rPr>
              <w:t>Erythromycin Base 250mg QID X 14 Days - CT</w:t>
            </w:r>
          </w:p>
        </w:tc>
      </w:tr>
      <w:tr w:rsidR="00571AB5" w14:paraId="2DA2AB4D" w14:textId="77777777" w:rsidTr="0043663E">
        <w:tc>
          <w:tcPr>
            <w:tcW w:w="4219" w:type="dxa"/>
            <w:tcBorders>
              <w:top w:val="single" w:sz="4" w:space="0" w:color="auto"/>
              <w:bottom w:val="single" w:sz="4" w:space="0" w:color="auto"/>
            </w:tcBorders>
          </w:tcPr>
          <w:p w14:paraId="74D34D49" w14:textId="77777777" w:rsidR="00571AB5" w:rsidRPr="00162AC1" w:rsidRDefault="00571AB5" w:rsidP="00571AB5">
            <w:pPr>
              <w:rPr>
                <w:rFonts w:ascii="Arial" w:hAnsi="Arial" w:cs="Arial"/>
              </w:rPr>
            </w:pPr>
          </w:p>
        </w:tc>
        <w:tc>
          <w:tcPr>
            <w:tcW w:w="5131" w:type="dxa"/>
            <w:tcBorders>
              <w:top w:val="single" w:sz="4" w:space="0" w:color="auto"/>
              <w:left w:val="nil"/>
              <w:bottom w:val="single" w:sz="4" w:space="0" w:color="auto"/>
              <w:right w:val="single" w:sz="4" w:space="0" w:color="auto"/>
            </w:tcBorders>
            <w:shd w:val="clear" w:color="000000" w:fill="FFFFFF"/>
            <w:vAlign w:val="center"/>
          </w:tcPr>
          <w:p w14:paraId="6948EC6B" w14:textId="7A28A917" w:rsidR="00571AB5" w:rsidRPr="008F1D6E" w:rsidRDefault="00571AB5" w:rsidP="00571AB5">
            <w:pPr>
              <w:rPr>
                <w:rFonts w:ascii="Arial" w:hAnsi="Arial" w:cs="Arial"/>
              </w:rPr>
            </w:pPr>
            <w:r w:rsidRPr="008F1D6E">
              <w:rPr>
                <w:rFonts w:ascii="Arial" w:hAnsi="Arial" w:cs="Arial"/>
              </w:rPr>
              <w:t>Erythromycin ES 800mg QID X 7 Days - CT</w:t>
            </w:r>
          </w:p>
        </w:tc>
      </w:tr>
      <w:tr w:rsidR="00571AB5" w14:paraId="486F2738" w14:textId="77777777" w:rsidTr="0043663E">
        <w:tc>
          <w:tcPr>
            <w:tcW w:w="4219" w:type="dxa"/>
            <w:tcBorders>
              <w:top w:val="single" w:sz="4" w:space="0" w:color="auto"/>
              <w:bottom w:val="single" w:sz="4" w:space="0" w:color="auto"/>
            </w:tcBorders>
          </w:tcPr>
          <w:p w14:paraId="54926810" w14:textId="77777777" w:rsidR="00571AB5" w:rsidRPr="00162AC1" w:rsidRDefault="00571AB5" w:rsidP="00571AB5">
            <w:pPr>
              <w:rPr>
                <w:rFonts w:ascii="Arial" w:hAnsi="Arial" w:cs="Arial"/>
              </w:rPr>
            </w:pPr>
          </w:p>
        </w:tc>
        <w:tc>
          <w:tcPr>
            <w:tcW w:w="5131" w:type="dxa"/>
            <w:tcBorders>
              <w:top w:val="single" w:sz="4" w:space="0" w:color="auto"/>
              <w:left w:val="nil"/>
              <w:bottom w:val="single" w:sz="4" w:space="0" w:color="auto"/>
              <w:right w:val="single" w:sz="4" w:space="0" w:color="auto"/>
            </w:tcBorders>
            <w:shd w:val="clear" w:color="000000" w:fill="FFFFFF"/>
            <w:vAlign w:val="center"/>
          </w:tcPr>
          <w:p w14:paraId="0FAF0568" w14:textId="04EBE31A" w:rsidR="00571AB5" w:rsidRPr="008F1D6E" w:rsidRDefault="00571AB5" w:rsidP="00571AB5">
            <w:pPr>
              <w:rPr>
                <w:rFonts w:ascii="Arial" w:hAnsi="Arial" w:cs="Arial"/>
              </w:rPr>
            </w:pPr>
            <w:r w:rsidRPr="008F1D6E">
              <w:rPr>
                <w:rFonts w:ascii="Arial" w:hAnsi="Arial" w:cs="Arial"/>
              </w:rPr>
              <w:t>Erythromycin ES 400mg QID X 14 Days - CT</w:t>
            </w:r>
          </w:p>
        </w:tc>
      </w:tr>
      <w:tr w:rsidR="00571AB5" w14:paraId="03D4821F" w14:textId="77777777" w:rsidTr="0043663E">
        <w:tc>
          <w:tcPr>
            <w:tcW w:w="4219" w:type="dxa"/>
            <w:tcBorders>
              <w:top w:val="single" w:sz="4" w:space="0" w:color="auto"/>
              <w:bottom w:val="single" w:sz="4" w:space="0" w:color="auto"/>
            </w:tcBorders>
          </w:tcPr>
          <w:p w14:paraId="6B407146" w14:textId="77777777" w:rsidR="00571AB5" w:rsidRPr="00162AC1" w:rsidRDefault="00571AB5" w:rsidP="00571AB5">
            <w:pPr>
              <w:rPr>
                <w:rFonts w:ascii="Arial" w:hAnsi="Arial" w:cs="Arial"/>
              </w:rPr>
            </w:pPr>
          </w:p>
        </w:tc>
        <w:tc>
          <w:tcPr>
            <w:tcW w:w="5131" w:type="dxa"/>
            <w:tcBorders>
              <w:top w:val="single" w:sz="4" w:space="0" w:color="auto"/>
              <w:left w:val="nil"/>
              <w:bottom w:val="single" w:sz="4" w:space="0" w:color="auto"/>
              <w:right w:val="single" w:sz="4" w:space="0" w:color="auto"/>
            </w:tcBorders>
            <w:shd w:val="clear" w:color="000000" w:fill="FFFFFF"/>
            <w:vAlign w:val="center"/>
          </w:tcPr>
          <w:p w14:paraId="224673C8" w14:textId="687406C7" w:rsidR="00571AB5" w:rsidRPr="008F1D6E" w:rsidRDefault="00571AB5" w:rsidP="00571AB5">
            <w:pPr>
              <w:rPr>
                <w:rFonts w:ascii="Arial" w:hAnsi="Arial" w:cs="Arial"/>
              </w:rPr>
            </w:pPr>
            <w:r w:rsidRPr="008F1D6E">
              <w:rPr>
                <w:rFonts w:ascii="Arial" w:hAnsi="Arial" w:cs="Arial"/>
              </w:rPr>
              <w:t>Gemifloxacin 320mg - GC (For special cases only)</w:t>
            </w:r>
          </w:p>
        </w:tc>
      </w:tr>
      <w:tr w:rsidR="00571AB5" w14:paraId="73EAB3D1" w14:textId="77777777" w:rsidTr="0043663E">
        <w:tc>
          <w:tcPr>
            <w:tcW w:w="4219" w:type="dxa"/>
            <w:tcBorders>
              <w:top w:val="single" w:sz="4" w:space="0" w:color="auto"/>
              <w:bottom w:val="single" w:sz="4" w:space="0" w:color="auto"/>
            </w:tcBorders>
          </w:tcPr>
          <w:p w14:paraId="0A909729" w14:textId="77777777" w:rsidR="00571AB5" w:rsidRPr="00162AC1" w:rsidRDefault="00571AB5" w:rsidP="00571AB5">
            <w:pPr>
              <w:rPr>
                <w:rFonts w:ascii="Arial" w:hAnsi="Arial" w:cs="Arial"/>
              </w:rPr>
            </w:pPr>
          </w:p>
        </w:tc>
        <w:tc>
          <w:tcPr>
            <w:tcW w:w="5131" w:type="dxa"/>
            <w:tcBorders>
              <w:top w:val="single" w:sz="4" w:space="0" w:color="auto"/>
              <w:left w:val="nil"/>
              <w:bottom w:val="single" w:sz="4" w:space="0" w:color="auto"/>
              <w:right w:val="single" w:sz="4" w:space="0" w:color="auto"/>
            </w:tcBorders>
            <w:shd w:val="clear" w:color="000000" w:fill="FFFFFF"/>
            <w:vAlign w:val="center"/>
          </w:tcPr>
          <w:p w14:paraId="6803C6B3" w14:textId="4634F22F" w:rsidR="00571AB5" w:rsidRPr="008F1D6E" w:rsidRDefault="00571AB5" w:rsidP="00571AB5">
            <w:pPr>
              <w:rPr>
                <w:rFonts w:ascii="Arial" w:hAnsi="Arial" w:cs="Arial"/>
              </w:rPr>
            </w:pPr>
            <w:r w:rsidRPr="008F1D6E">
              <w:rPr>
                <w:rFonts w:ascii="Arial" w:hAnsi="Arial" w:cs="Arial"/>
              </w:rPr>
              <w:t>Gentamicin 240mg - GC (For special cases only)</w:t>
            </w:r>
          </w:p>
        </w:tc>
      </w:tr>
      <w:tr w:rsidR="00571AB5" w14:paraId="3A00E554" w14:textId="77777777" w:rsidTr="0043663E">
        <w:tc>
          <w:tcPr>
            <w:tcW w:w="4219" w:type="dxa"/>
            <w:tcBorders>
              <w:top w:val="single" w:sz="4" w:space="0" w:color="auto"/>
              <w:bottom w:val="single" w:sz="4" w:space="0" w:color="auto"/>
            </w:tcBorders>
          </w:tcPr>
          <w:p w14:paraId="0E013D42" w14:textId="77777777" w:rsidR="00571AB5" w:rsidRPr="00162AC1" w:rsidRDefault="00571AB5" w:rsidP="00571AB5">
            <w:pPr>
              <w:rPr>
                <w:rFonts w:ascii="Arial" w:hAnsi="Arial" w:cs="Arial"/>
              </w:rPr>
            </w:pPr>
          </w:p>
        </w:tc>
        <w:tc>
          <w:tcPr>
            <w:tcW w:w="5131" w:type="dxa"/>
            <w:tcBorders>
              <w:top w:val="single" w:sz="4" w:space="0" w:color="auto"/>
              <w:left w:val="nil"/>
              <w:bottom w:val="single" w:sz="4" w:space="0" w:color="auto"/>
              <w:right w:val="single" w:sz="4" w:space="0" w:color="auto"/>
            </w:tcBorders>
            <w:shd w:val="clear" w:color="000000" w:fill="FFFFFF"/>
            <w:vAlign w:val="center"/>
          </w:tcPr>
          <w:p w14:paraId="6097C8D8" w14:textId="783BD282" w:rsidR="00571AB5" w:rsidRPr="008F1D6E" w:rsidRDefault="00571AB5" w:rsidP="00571AB5">
            <w:pPr>
              <w:rPr>
                <w:rFonts w:ascii="Arial" w:hAnsi="Arial" w:cs="Arial"/>
              </w:rPr>
            </w:pPr>
            <w:r w:rsidRPr="008F1D6E">
              <w:rPr>
                <w:rFonts w:ascii="Arial" w:hAnsi="Arial" w:cs="Arial"/>
              </w:rPr>
              <w:t>IV Therapy - Both</w:t>
            </w:r>
          </w:p>
        </w:tc>
      </w:tr>
      <w:tr w:rsidR="00571AB5" w14:paraId="198552BB" w14:textId="77777777" w:rsidTr="0043663E">
        <w:tc>
          <w:tcPr>
            <w:tcW w:w="4219" w:type="dxa"/>
            <w:tcBorders>
              <w:top w:val="single" w:sz="4" w:space="0" w:color="auto"/>
              <w:bottom w:val="single" w:sz="4" w:space="0" w:color="auto"/>
            </w:tcBorders>
          </w:tcPr>
          <w:p w14:paraId="4F6A9FB5" w14:textId="77777777" w:rsidR="00571AB5" w:rsidRPr="00162AC1" w:rsidRDefault="00571AB5" w:rsidP="00571AB5">
            <w:pPr>
              <w:rPr>
                <w:rFonts w:ascii="Arial" w:hAnsi="Arial" w:cs="Arial"/>
              </w:rPr>
            </w:pPr>
          </w:p>
        </w:tc>
        <w:tc>
          <w:tcPr>
            <w:tcW w:w="5131" w:type="dxa"/>
            <w:tcBorders>
              <w:top w:val="single" w:sz="4" w:space="0" w:color="auto"/>
              <w:left w:val="nil"/>
              <w:bottom w:val="single" w:sz="4" w:space="0" w:color="auto"/>
              <w:right w:val="single" w:sz="4" w:space="0" w:color="auto"/>
            </w:tcBorders>
            <w:shd w:val="clear" w:color="000000" w:fill="FFFFFF"/>
            <w:vAlign w:val="center"/>
          </w:tcPr>
          <w:p w14:paraId="487DB493" w14:textId="2A07B279" w:rsidR="00571AB5" w:rsidRPr="008F1D6E" w:rsidRDefault="00571AB5" w:rsidP="00571AB5">
            <w:pPr>
              <w:rPr>
                <w:rFonts w:ascii="Arial" w:hAnsi="Arial" w:cs="Arial"/>
              </w:rPr>
            </w:pPr>
            <w:r w:rsidRPr="008F1D6E">
              <w:rPr>
                <w:rFonts w:ascii="Arial" w:hAnsi="Arial" w:cs="Arial"/>
              </w:rPr>
              <w:t>Levofloxacin 500mg Daily X 7 Days - CT</w:t>
            </w:r>
          </w:p>
        </w:tc>
      </w:tr>
      <w:tr w:rsidR="00571AB5" w14:paraId="3FA26A4F" w14:textId="77777777" w:rsidTr="0043663E">
        <w:tc>
          <w:tcPr>
            <w:tcW w:w="4219" w:type="dxa"/>
            <w:tcBorders>
              <w:top w:val="single" w:sz="4" w:space="0" w:color="auto"/>
              <w:bottom w:val="single" w:sz="4" w:space="0" w:color="auto"/>
            </w:tcBorders>
          </w:tcPr>
          <w:p w14:paraId="2AC395EB" w14:textId="77777777" w:rsidR="00571AB5" w:rsidRPr="00162AC1" w:rsidRDefault="00571AB5" w:rsidP="00571AB5">
            <w:pPr>
              <w:rPr>
                <w:rFonts w:ascii="Arial" w:hAnsi="Arial" w:cs="Arial"/>
              </w:rPr>
            </w:pPr>
          </w:p>
        </w:tc>
        <w:tc>
          <w:tcPr>
            <w:tcW w:w="5131" w:type="dxa"/>
            <w:tcBorders>
              <w:top w:val="single" w:sz="4" w:space="0" w:color="auto"/>
              <w:left w:val="nil"/>
              <w:bottom w:val="single" w:sz="4" w:space="0" w:color="auto"/>
              <w:right w:val="single" w:sz="4" w:space="0" w:color="auto"/>
            </w:tcBorders>
            <w:shd w:val="clear" w:color="000000" w:fill="FFFFFF"/>
            <w:vAlign w:val="center"/>
          </w:tcPr>
          <w:p w14:paraId="2C5B24E0" w14:textId="04569F82" w:rsidR="00571AB5" w:rsidRPr="008F1D6E" w:rsidRDefault="00571AB5" w:rsidP="00571AB5">
            <w:pPr>
              <w:rPr>
                <w:rFonts w:ascii="Arial" w:hAnsi="Arial" w:cs="Arial"/>
              </w:rPr>
            </w:pPr>
            <w:r w:rsidRPr="008F1D6E">
              <w:rPr>
                <w:rFonts w:ascii="Arial" w:hAnsi="Arial" w:cs="Arial"/>
              </w:rPr>
              <w:t>Ofloxacin 300mg BID X 7 Days - CT</w:t>
            </w:r>
          </w:p>
        </w:tc>
      </w:tr>
      <w:tr w:rsidR="00571AB5" w14:paraId="5DE6471A" w14:textId="77777777" w:rsidTr="0043663E">
        <w:tc>
          <w:tcPr>
            <w:tcW w:w="4219" w:type="dxa"/>
            <w:tcBorders>
              <w:top w:val="single" w:sz="4" w:space="0" w:color="auto"/>
              <w:bottom w:val="single" w:sz="4" w:space="0" w:color="auto"/>
            </w:tcBorders>
          </w:tcPr>
          <w:p w14:paraId="54D536BC" w14:textId="77777777" w:rsidR="00571AB5" w:rsidRPr="00162AC1" w:rsidRDefault="00571AB5" w:rsidP="00571AB5">
            <w:pPr>
              <w:rPr>
                <w:rFonts w:ascii="Arial" w:hAnsi="Arial" w:cs="Arial"/>
              </w:rPr>
            </w:pPr>
          </w:p>
        </w:tc>
        <w:tc>
          <w:tcPr>
            <w:tcW w:w="5131" w:type="dxa"/>
            <w:tcBorders>
              <w:top w:val="single" w:sz="4" w:space="0" w:color="auto"/>
              <w:left w:val="nil"/>
              <w:bottom w:val="single" w:sz="4" w:space="0" w:color="auto"/>
              <w:right w:val="single" w:sz="4" w:space="0" w:color="auto"/>
            </w:tcBorders>
            <w:shd w:val="clear" w:color="000000" w:fill="FFFFFF"/>
            <w:vAlign w:val="center"/>
          </w:tcPr>
          <w:p w14:paraId="12A1A291" w14:textId="0A31DFA6" w:rsidR="00571AB5" w:rsidRPr="008F1D6E" w:rsidRDefault="00571AB5" w:rsidP="00571AB5">
            <w:pPr>
              <w:rPr>
                <w:rFonts w:ascii="Arial" w:hAnsi="Arial" w:cs="Arial"/>
              </w:rPr>
            </w:pPr>
            <w:r w:rsidRPr="008F1D6E">
              <w:rPr>
                <w:rFonts w:ascii="Arial" w:hAnsi="Arial" w:cs="Arial"/>
              </w:rPr>
              <w:t>Pediatric Treatment - CT</w:t>
            </w:r>
          </w:p>
        </w:tc>
      </w:tr>
      <w:tr w:rsidR="00571AB5" w14:paraId="3203B986" w14:textId="77777777" w:rsidTr="0043663E">
        <w:tc>
          <w:tcPr>
            <w:tcW w:w="4219" w:type="dxa"/>
            <w:tcBorders>
              <w:top w:val="single" w:sz="4" w:space="0" w:color="auto"/>
              <w:bottom w:val="single" w:sz="4" w:space="0" w:color="auto"/>
            </w:tcBorders>
          </w:tcPr>
          <w:p w14:paraId="664293A6" w14:textId="77777777" w:rsidR="00571AB5" w:rsidRPr="00162AC1" w:rsidRDefault="00571AB5" w:rsidP="00571AB5">
            <w:pPr>
              <w:rPr>
                <w:rFonts w:ascii="Arial" w:hAnsi="Arial" w:cs="Arial"/>
              </w:rPr>
            </w:pPr>
          </w:p>
        </w:tc>
        <w:tc>
          <w:tcPr>
            <w:tcW w:w="5131" w:type="dxa"/>
            <w:tcBorders>
              <w:top w:val="single" w:sz="4" w:space="0" w:color="auto"/>
              <w:left w:val="nil"/>
              <w:bottom w:val="single" w:sz="4" w:space="0" w:color="auto"/>
              <w:right w:val="single" w:sz="4" w:space="0" w:color="auto"/>
            </w:tcBorders>
            <w:shd w:val="clear" w:color="000000" w:fill="FFFFFF"/>
            <w:vAlign w:val="center"/>
          </w:tcPr>
          <w:p w14:paraId="23273407" w14:textId="365D973B" w:rsidR="00571AB5" w:rsidRPr="008F1D6E" w:rsidRDefault="00571AB5" w:rsidP="00571AB5">
            <w:pPr>
              <w:rPr>
                <w:rFonts w:ascii="Arial" w:hAnsi="Arial" w:cs="Arial"/>
              </w:rPr>
            </w:pPr>
            <w:r w:rsidRPr="008F1D6E">
              <w:rPr>
                <w:rFonts w:ascii="Arial" w:hAnsi="Arial" w:cs="Arial"/>
              </w:rPr>
              <w:t>Pediatric Treatment - GC</w:t>
            </w:r>
          </w:p>
        </w:tc>
      </w:tr>
      <w:tr w:rsidR="00571AB5" w14:paraId="471041E4" w14:textId="77777777" w:rsidTr="0043663E">
        <w:tc>
          <w:tcPr>
            <w:tcW w:w="4219" w:type="dxa"/>
            <w:tcBorders>
              <w:top w:val="single" w:sz="4" w:space="0" w:color="auto"/>
              <w:bottom w:val="single" w:sz="4" w:space="0" w:color="auto"/>
            </w:tcBorders>
          </w:tcPr>
          <w:p w14:paraId="53F1205F" w14:textId="77777777" w:rsidR="00571AB5" w:rsidRPr="00162AC1" w:rsidRDefault="00571AB5" w:rsidP="00571AB5">
            <w:pPr>
              <w:rPr>
                <w:rFonts w:ascii="Arial" w:hAnsi="Arial" w:cs="Arial"/>
              </w:rPr>
            </w:pPr>
          </w:p>
        </w:tc>
        <w:tc>
          <w:tcPr>
            <w:tcW w:w="5131" w:type="dxa"/>
            <w:tcBorders>
              <w:top w:val="single" w:sz="4" w:space="0" w:color="auto"/>
              <w:left w:val="nil"/>
              <w:bottom w:val="single" w:sz="4" w:space="0" w:color="auto"/>
              <w:right w:val="single" w:sz="4" w:space="0" w:color="auto"/>
            </w:tcBorders>
            <w:shd w:val="clear" w:color="000000" w:fill="FFFFFF"/>
            <w:vAlign w:val="center"/>
          </w:tcPr>
          <w:p w14:paraId="6473BC6B" w14:textId="3F7F878D" w:rsidR="00571AB5" w:rsidRPr="008F1D6E" w:rsidRDefault="00571AB5" w:rsidP="00571AB5">
            <w:pPr>
              <w:rPr>
                <w:rFonts w:ascii="Arial" w:hAnsi="Arial" w:cs="Arial"/>
              </w:rPr>
            </w:pPr>
            <w:r w:rsidRPr="008F1D6E">
              <w:rPr>
                <w:rFonts w:ascii="Arial" w:hAnsi="Arial" w:cs="Arial"/>
              </w:rPr>
              <w:t>Other Treatment - Both</w:t>
            </w:r>
          </w:p>
        </w:tc>
      </w:tr>
    </w:tbl>
    <w:p w14:paraId="68063734" w14:textId="77777777" w:rsidR="003B3E0D" w:rsidRDefault="003B3E0D" w:rsidP="00CF020F">
      <w:pPr>
        <w:rPr>
          <w:rFonts w:ascii="Arial" w:hAnsi="Arial" w:cs="Arial"/>
          <w:u w:val="single"/>
        </w:rPr>
      </w:pPr>
    </w:p>
    <w:p w14:paraId="5180C69E" w14:textId="77777777" w:rsidR="003B3E0D" w:rsidRPr="009A4271" w:rsidRDefault="003B3E0D" w:rsidP="009A4271">
      <w:pPr>
        <w:rPr>
          <w:rFonts w:ascii="Arial" w:hAnsi="Arial" w:cs="Arial"/>
        </w:rPr>
      </w:pPr>
    </w:p>
    <w:sectPr w:rsidR="003B3E0D" w:rsidRPr="009A4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50C"/>
    <w:multiLevelType w:val="hybridMultilevel"/>
    <w:tmpl w:val="2D8CC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44E8CE6">
      <w:start w:val="2019"/>
      <w:numFmt w:val="bullet"/>
      <w:lvlText w:val="-"/>
      <w:lvlJc w:val="left"/>
      <w:pPr>
        <w:ind w:left="2160" w:hanging="360"/>
      </w:pPr>
      <w:rPr>
        <w:rFonts w:ascii="Arial" w:eastAsiaTheme="minorHAns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11E2E"/>
    <w:multiLevelType w:val="multilevel"/>
    <w:tmpl w:val="1834FBC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ascii="Tahoma" w:hAnsi="Tahoma" w:cs="Times New Roman" w:hint="default"/>
        <w:sz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32E66AF4"/>
    <w:multiLevelType w:val="hybridMultilevel"/>
    <w:tmpl w:val="773EE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2309BF"/>
    <w:multiLevelType w:val="hybridMultilevel"/>
    <w:tmpl w:val="5BFAE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321C32"/>
    <w:multiLevelType w:val="hybridMultilevel"/>
    <w:tmpl w:val="CD80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C1FCE"/>
    <w:multiLevelType w:val="hybridMultilevel"/>
    <w:tmpl w:val="F8906C98"/>
    <w:lvl w:ilvl="0" w:tplc="04090001">
      <w:start w:val="1"/>
      <w:numFmt w:val="bullet"/>
      <w:lvlText w:val=""/>
      <w:lvlJc w:val="left"/>
      <w:pPr>
        <w:tabs>
          <w:tab w:val="num" w:pos="1152"/>
        </w:tabs>
        <w:ind w:left="1152"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Times New Roman"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start w:val="1"/>
      <w:numFmt w:val="bullet"/>
      <w:lvlText w:val="o"/>
      <w:lvlJc w:val="left"/>
      <w:pPr>
        <w:tabs>
          <w:tab w:val="num" w:pos="4032"/>
        </w:tabs>
        <w:ind w:left="4032" w:hanging="360"/>
      </w:pPr>
      <w:rPr>
        <w:rFonts w:ascii="Courier New" w:hAnsi="Courier New" w:cs="Times New Roman" w:hint="default"/>
      </w:rPr>
    </w:lvl>
    <w:lvl w:ilvl="5" w:tplc="04090005">
      <w:start w:val="1"/>
      <w:numFmt w:val="bullet"/>
      <w:lvlText w:val=""/>
      <w:lvlJc w:val="left"/>
      <w:pPr>
        <w:tabs>
          <w:tab w:val="num" w:pos="4752"/>
        </w:tabs>
        <w:ind w:left="4752" w:hanging="360"/>
      </w:pPr>
      <w:rPr>
        <w:rFonts w:ascii="Wingdings" w:hAnsi="Wingdings" w:hint="default"/>
      </w:rPr>
    </w:lvl>
    <w:lvl w:ilvl="6" w:tplc="04090001">
      <w:start w:val="1"/>
      <w:numFmt w:val="bullet"/>
      <w:lvlText w:val=""/>
      <w:lvlJc w:val="left"/>
      <w:pPr>
        <w:tabs>
          <w:tab w:val="num" w:pos="5472"/>
        </w:tabs>
        <w:ind w:left="5472" w:hanging="360"/>
      </w:pPr>
      <w:rPr>
        <w:rFonts w:ascii="Symbol" w:hAnsi="Symbol" w:hint="default"/>
      </w:rPr>
    </w:lvl>
    <w:lvl w:ilvl="7" w:tplc="04090003">
      <w:start w:val="1"/>
      <w:numFmt w:val="bullet"/>
      <w:lvlText w:val="o"/>
      <w:lvlJc w:val="left"/>
      <w:pPr>
        <w:tabs>
          <w:tab w:val="num" w:pos="6192"/>
        </w:tabs>
        <w:ind w:left="6192" w:hanging="360"/>
      </w:pPr>
      <w:rPr>
        <w:rFonts w:ascii="Courier New" w:hAnsi="Courier New" w:cs="Times New Roman" w:hint="default"/>
      </w:rPr>
    </w:lvl>
    <w:lvl w:ilvl="8" w:tplc="04090005">
      <w:start w:val="1"/>
      <w:numFmt w:val="bullet"/>
      <w:lvlText w:val=""/>
      <w:lvlJc w:val="left"/>
      <w:pPr>
        <w:tabs>
          <w:tab w:val="num" w:pos="6912"/>
        </w:tabs>
        <w:ind w:left="6912"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20F"/>
    <w:rsid w:val="00044C06"/>
    <w:rsid w:val="000578F1"/>
    <w:rsid w:val="000A4DC1"/>
    <w:rsid w:val="0010191D"/>
    <w:rsid w:val="001256AF"/>
    <w:rsid w:val="00162AC1"/>
    <w:rsid w:val="001E4313"/>
    <w:rsid w:val="001F5F25"/>
    <w:rsid w:val="002022F0"/>
    <w:rsid w:val="002110C3"/>
    <w:rsid w:val="00220C6F"/>
    <w:rsid w:val="00245E9C"/>
    <w:rsid w:val="00282AD7"/>
    <w:rsid w:val="00283159"/>
    <w:rsid w:val="00283D53"/>
    <w:rsid w:val="002B23E9"/>
    <w:rsid w:val="002F1267"/>
    <w:rsid w:val="003114F6"/>
    <w:rsid w:val="00392C2E"/>
    <w:rsid w:val="003A3735"/>
    <w:rsid w:val="003B3E0D"/>
    <w:rsid w:val="003B532C"/>
    <w:rsid w:val="003D4C18"/>
    <w:rsid w:val="00417743"/>
    <w:rsid w:val="0043663E"/>
    <w:rsid w:val="004E68D9"/>
    <w:rsid w:val="00552382"/>
    <w:rsid w:val="00571AB5"/>
    <w:rsid w:val="00661DAB"/>
    <w:rsid w:val="00714528"/>
    <w:rsid w:val="007575F8"/>
    <w:rsid w:val="007A3CA8"/>
    <w:rsid w:val="007B662D"/>
    <w:rsid w:val="00822CBD"/>
    <w:rsid w:val="00833A9F"/>
    <w:rsid w:val="008C7A34"/>
    <w:rsid w:val="008F1D6E"/>
    <w:rsid w:val="0095602E"/>
    <w:rsid w:val="00976A9C"/>
    <w:rsid w:val="009A4271"/>
    <w:rsid w:val="00A77A80"/>
    <w:rsid w:val="00AA5C80"/>
    <w:rsid w:val="00B17187"/>
    <w:rsid w:val="00CD26DA"/>
    <w:rsid w:val="00CF020F"/>
    <w:rsid w:val="00D05C8B"/>
    <w:rsid w:val="00D3443B"/>
    <w:rsid w:val="00DB0782"/>
    <w:rsid w:val="00DE67A9"/>
    <w:rsid w:val="00E3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B2F4"/>
  <w15:docId w15:val="{F9791CBA-F591-4555-8FDC-D6ACD6E0B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95602E"/>
    <w:pPr>
      <w:keepNext/>
      <w:pageBreakBefore/>
      <w:numPr>
        <w:numId w:val="5"/>
      </w:numPr>
      <w:spacing w:before="240" w:after="240" w:line="240" w:lineRule="auto"/>
      <w:outlineLvl w:val="0"/>
    </w:pPr>
    <w:rPr>
      <w:rFonts w:ascii="Tahoma" w:eastAsia="Times New Roman" w:hAnsi="Tahoma" w:cs="Times New Roman"/>
      <w:b/>
      <w:caps/>
      <w:color w:val="808080"/>
      <w:spacing w:val="-25"/>
      <w:kern w:val="28"/>
      <w:sz w:val="28"/>
      <w:szCs w:val="20"/>
    </w:rPr>
  </w:style>
  <w:style w:type="paragraph" w:styleId="Heading2">
    <w:name w:val="heading 2"/>
    <w:basedOn w:val="Normal"/>
    <w:next w:val="BodyText"/>
    <w:link w:val="Heading2Char"/>
    <w:semiHidden/>
    <w:unhideWhenUsed/>
    <w:qFormat/>
    <w:rsid w:val="0095602E"/>
    <w:pPr>
      <w:keepNext/>
      <w:numPr>
        <w:ilvl w:val="1"/>
        <w:numId w:val="5"/>
      </w:numPr>
      <w:spacing w:before="240" w:after="120" w:line="240" w:lineRule="atLeast"/>
      <w:outlineLvl w:val="1"/>
    </w:pPr>
    <w:rPr>
      <w:rFonts w:ascii="Tahoma" w:eastAsia="Times New Roman" w:hAnsi="Tahoma" w:cs="Times New Roman"/>
      <w:b/>
      <w:kern w:val="28"/>
      <w:sz w:val="24"/>
      <w:szCs w:val="20"/>
    </w:rPr>
  </w:style>
  <w:style w:type="paragraph" w:styleId="Heading3">
    <w:name w:val="heading 3"/>
    <w:basedOn w:val="Normal"/>
    <w:next w:val="BodyText"/>
    <w:link w:val="Heading3Char"/>
    <w:autoRedefine/>
    <w:semiHidden/>
    <w:unhideWhenUsed/>
    <w:qFormat/>
    <w:rsid w:val="0095602E"/>
    <w:pPr>
      <w:keepNext/>
      <w:numPr>
        <w:ilvl w:val="2"/>
        <w:numId w:val="5"/>
      </w:numPr>
      <w:spacing w:before="120" w:after="240" w:line="240" w:lineRule="auto"/>
      <w:outlineLvl w:val="2"/>
    </w:pPr>
    <w:rPr>
      <w:rFonts w:ascii="Tahoma" w:eastAsia="Times New Roman" w:hAnsi="Tahoma" w:cs="Times New Roman"/>
      <w:b/>
      <w:spacing w:val="-5"/>
      <w:szCs w:val="20"/>
    </w:rPr>
  </w:style>
  <w:style w:type="paragraph" w:styleId="Heading4">
    <w:name w:val="heading 4"/>
    <w:basedOn w:val="Normal"/>
    <w:next w:val="BodyText"/>
    <w:link w:val="Heading4Char"/>
    <w:semiHidden/>
    <w:unhideWhenUsed/>
    <w:qFormat/>
    <w:rsid w:val="0095602E"/>
    <w:pPr>
      <w:keepNext/>
      <w:numPr>
        <w:ilvl w:val="3"/>
        <w:numId w:val="5"/>
      </w:numPr>
      <w:spacing w:after="240" w:line="240" w:lineRule="auto"/>
      <w:outlineLvl w:val="3"/>
    </w:pPr>
    <w:rPr>
      <w:rFonts w:ascii="Tahoma" w:eastAsia="Times New Roman" w:hAnsi="Tahoma" w:cs="Times New Roman"/>
      <w:b/>
      <w:sz w:val="20"/>
      <w:szCs w:val="20"/>
    </w:rPr>
  </w:style>
  <w:style w:type="paragraph" w:styleId="Heading5">
    <w:name w:val="heading 5"/>
    <w:basedOn w:val="Normal"/>
    <w:next w:val="BodyText"/>
    <w:link w:val="Heading5Char"/>
    <w:semiHidden/>
    <w:unhideWhenUsed/>
    <w:qFormat/>
    <w:rsid w:val="0095602E"/>
    <w:pPr>
      <w:keepNext/>
      <w:framePr w:w="1800" w:wrap="around" w:vAnchor="text" w:hAnchor="page" w:x="1201" w:y="1"/>
      <w:numPr>
        <w:ilvl w:val="4"/>
        <w:numId w:val="5"/>
      </w:numPr>
      <w:spacing w:before="40" w:after="240" w:line="240" w:lineRule="auto"/>
      <w:outlineLvl w:val="4"/>
    </w:pPr>
    <w:rPr>
      <w:rFonts w:ascii="Arial Black" w:eastAsia="Times New Roman" w:hAnsi="Arial Black" w:cs="Times New Roman"/>
      <w:spacing w:val="-5"/>
      <w:sz w:val="18"/>
      <w:szCs w:val="20"/>
    </w:rPr>
  </w:style>
  <w:style w:type="paragraph" w:styleId="Heading6">
    <w:name w:val="heading 6"/>
    <w:basedOn w:val="Normal"/>
    <w:next w:val="BodyText"/>
    <w:link w:val="Heading6Char"/>
    <w:semiHidden/>
    <w:unhideWhenUsed/>
    <w:qFormat/>
    <w:rsid w:val="0095602E"/>
    <w:pPr>
      <w:keepNext/>
      <w:framePr w:w="1800" w:wrap="around" w:vAnchor="text" w:hAnchor="page" w:x="1201" w:y="1"/>
      <w:numPr>
        <w:ilvl w:val="5"/>
        <w:numId w:val="5"/>
      </w:numPr>
      <w:spacing w:after="0" w:line="240" w:lineRule="auto"/>
      <w:outlineLvl w:val="5"/>
    </w:pPr>
    <w:rPr>
      <w:rFonts w:ascii="Garamond" w:eastAsia="Times New Roman" w:hAnsi="Garamond" w:cs="Times New Roman"/>
      <w:sz w:val="16"/>
      <w:szCs w:val="20"/>
    </w:rPr>
  </w:style>
  <w:style w:type="paragraph" w:styleId="Heading7">
    <w:name w:val="heading 7"/>
    <w:basedOn w:val="Normal"/>
    <w:next w:val="BodyText"/>
    <w:link w:val="Heading7Char"/>
    <w:semiHidden/>
    <w:unhideWhenUsed/>
    <w:qFormat/>
    <w:rsid w:val="0095602E"/>
    <w:pPr>
      <w:framePr w:w="3780" w:hSpace="240" w:wrap="around" w:vAnchor="text" w:hAnchor="page" w:x="1489" w:y="1"/>
      <w:numPr>
        <w:ilvl w:val="6"/>
        <w:numId w:val="5"/>
      </w:numPr>
      <w:pBdr>
        <w:top w:val="single" w:sz="6" w:space="12" w:color="FFFFFF"/>
        <w:left w:val="single" w:sz="6" w:space="12" w:color="FFFFFF"/>
        <w:bottom w:val="single" w:sz="6" w:space="12" w:color="FFFFFF"/>
        <w:right w:val="single" w:sz="6" w:space="12" w:color="FFFFFF"/>
      </w:pBdr>
      <w:shd w:val="pct5" w:color="auto" w:fill="auto"/>
      <w:spacing w:before="60" w:after="0" w:line="240" w:lineRule="auto"/>
      <w:outlineLvl w:val="6"/>
    </w:pPr>
    <w:rPr>
      <w:rFonts w:ascii="Garamond" w:eastAsia="Times New Roman" w:hAnsi="Garamond" w:cs="Times New Roman"/>
      <w:i/>
      <w:spacing w:val="-5"/>
      <w:sz w:val="28"/>
      <w:szCs w:val="20"/>
    </w:rPr>
  </w:style>
  <w:style w:type="paragraph" w:styleId="Heading8">
    <w:name w:val="heading 8"/>
    <w:basedOn w:val="Normal"/>
    <w:next w:val="BodyText"/>
    <w:link w:val="Heading8Char"/>
    <w:semiHidden/>
    <w:unhideWhenUsed/>
    <w:qFormat/>
    <w:rsid w:val="0095602E"/>
    <w:pPr>
      <w:keepNext/>
      <w:framePr w:w="1860" w:wrap="around" w:vAnchor="text" w:hAnchor="page" w:x="1201" w:y="1"/>
      <w:numPr>
        <w:ilvl w:val="7"/>
        <w:numId w:val="5"/>
      </w:numPr>
      <w:pBdr>
        <w:top w:val="single" w:sz="24" w:space="0" w:color="auto"/>
        <w:bottom w:val="single" w:sz="6" w:space="0" w:color="auto"/>
      </w:pBdr>
      <w:spacing w:before="60" w:after="0" w:line="320" w:lineRule="exact"/>
      <w:jc w:val="center"/>
      <w:outlineLvl w:val="7"/>
    </w:pPr>
    <w:rPr>
      <w:rFonts w:ascii="Arial Black" w:eastAsia="Times New Roman" w:hAnsi="Arial Black" w:cs="Times New Roman"/>
      <w:caps/>
      <w:spacing w:val="60"/>
      <w:sz w:val="14"/>
      <w:szCs w:val="20"/>
    </w:rPr>
  </w:style>
  <w:style w:type="paragraph" w:styleId="Heading9">
    <w:name w:val="heading 9"/>
    <w:basedOn w:val="Normal"/>
    <w:next w:val="BodyText"/>
    <w:link w:val="Heading9Char"/>
    <w:semiHidden/>
    <w:unhideWhenUsed/>
    <w:qFormat/>
    <w:rsid w:val="0095602E"/>
    <w:pPr>
      <w:keepNext/>
      <w:numPr>
        <w:ilvl w:val="8"/>
        <w:numId w:val="5"/>
      </w:numPr>
      <w:spacing w:before="80" w:after="60" w:line="240" w:lineRule="auto"/>
      <w:outlineLvl w:val="8"/>
    </w:pPr>
    <w:rPr>
      <w:rFonts w:ascii="Garamond" w:eastAsia="Times New Roman" w:hAnsi="Garamond" w:cs="Times New Roman"/>
      <w:b/>
      <w:i/>
      <w:kern w:val="28"/>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20F"/>
    <w:pPr>
      <w:ind w:left="720"/>
      <w:contextualSpacing/>
    </w:pPr>
  </w:style>
  <w:style w:type="character" w:customStyle="1" w:styleId="Heading1Char">
    <w:name w:val="Heading 1 Char"/>
    <w:basedOn w:val="DefaultParagraphFont"/>
    <w:link w:val="Heading1"/>
    <w:rsid w:val="0095602E"/>
    <w:rPr>
      <w:rFonts w:ascii="Tahoma" w:eastAsia="Times New Roman" w:hAnsi="Tahoma" w:cs="Times New Roman"/>
      <w:b/>
      <w:caps/>
      <w:color w:val="808080"/>
      <w:spacing w:val="-25"/>
      <w:kern w:val="28"/>
      <w:sz w:val="28"/>
      <w:szCs w:val="20"/>
    </w:rPr>
  </w:style>
  <w:style w:type="character" w:customStyle="1" w:styleId="Heading2Char">
    <w:name w:val="Heading 2 Char"/>
    <w:basedOn w:val="DefaultParagraphFont"/>
    <w:link w:val="Heading2"/>
    <w:semiHidden/>
    <w:rsid w:val="0095602E"/>
    <w:rPr>
      <w:rFonts w:ascii="Tahoma" w:eastAsia="Times New Roman" w:hAnsi="Tahoma" w:cs="Times New Roman"/>
      <w:b/>
      <w:kern w:val="28"/>
      <w:sz w:val="24"/>
      <w:szCs w:val="20"/>
    </w:rPr>
  </w:style>
  <w:style w:type="character" w:customStyle="1" w:styleId="Heading3Char">
    <w:name w:val="Heading 3 Char"/>
    <w:basedOn w:val="DefaultParagraphFont"/>
    <w:link w:val="Heading3"/>
    <w:semiHidden/>
    <w:rsid w:val="0095602E"/>
    <w:rPr>
      <w:rFonts w:ascii="Tahoma" w:eastAsia="Times New Roman" w:hAnsi="Tahoma" w:cs="Times New Roman"/>
      <w:b/>
      <w:spacing w:val="-5"/>
      <w:szCs w:val="20"/>
    </w:rPr>
  </w:style>
  <w:style w:type="character" w:customStyle="1" w:styleId="Heading4Char">
    <w:name w:val="Heading 4 Char"/>
    <w:basedOn w:val="DefaultParagraphFont"/>
    <w:link w:val="Heading4"/>
    <w:semiHidden/>
    <w:rsid w:val="0095602E"/>
    <w:rPr>
      <w:rFonts w:ascii="Tahoma" w:eastAsia="Times New Roman" w:hAnsi="Tahoma" w:cs="Times New Roman"/>
      <w:b/>
      <w:sz w:val="20"/>
      <w:szCs w:val="20"/>
    </w:rPr>
  </w:style>
  <w:style w:type="character" w:customStyle="1" w:styleId="Heading5Char">
    <w:name w:val="Heading 5 Char"/>
    <w:basedOn w:val="DefaultParagraphFont"/>
    <w:link w:val="Heading5"/>
    <w:semiHidden/>
    <w:rsid w:val="0095602E"/>
    <w:rPr>
      <w:rFonts w:ascii="Arial Black" w:eastAsia="Times New Roman" w:hAnsi="Arial Black" w:cs="Times New Roman"/>
      <w:spacing w:val="-5"/>
      <w:sz w:val="18"/>
      <w:szCs w:val="20"/>
    </w:rPr>
  </w:style>
  <w:style w:type="character" w:customStyle="1" w:styleId="Heading6Char">
    <w:name w:val="Heading 6 Char"/>
    <w:basedOn w:val="DefaultParagraphFont"/>
    <w:link w:val="Heading6"/>
    <w:semiHidden/>
    <w:rsid w:val="0095602E"/>
    <w:rPr>
      <w:rFonts w:ascii="Garamond" w:eastAsia="Times New Roman" w:hAnsi="Garamond" w:cs="Times New Roman"/>
      <w:sz w:val="16"/>
      <w:szCs w:val="20"/>
    </w:rPr>
  </w:style>
  <w:style w:type="character" w:customStyle="1" w:styleId="Heading7Char">
    <w:name w:val="Heading 7 Char"/>
    <w:basedOn w:val="DefaultParagraphFont"/>
    <w:link w:val="Heading7"/>
    <w:semiHidden/>
    <w:rsid w:val="0095602E"/>
    <w:rPr>
      <w:rFonts w:ascii="Garamond" w:eastAsia="Times New Roman" w:hAnsi="Garamond" w:cs="Times New Roman"/>
      <w:i/>
      <w:spacing w:val="-5"/>
      <w:sz w:val="28"/>
      <w:szCs w:val="20"/>
      <w:shd w:val="pct5" w:color="auto" w:fill="auto"/>
    </w:rPr>
  </w:style>
  <w:style w:type="character" w:customStyle="1" w:styleId="Heading8Char">
    <w:name w:val="Heading 8 Char"/>
    <w:basedOn w:val="DefaultParagraphFont"/>
    <w:link w:val="Heading8"/>
    <w:semiHidden/>
    <w:rsid w:val="0095602E"/>
    <w:rPr>
      <w:rFonts w:ascii="Arial Black" w:eastAsia="Times New Roman" w:hAnsi="Arial Black" w:cs="Times New Roman"/>
      <w:caps/>
      <w:spacing w:val="60"/>
      <w:sz w:val="14"/>
      <w:szCs w:val="20"/>
    </w:rPr>
  </w:style>
  <w:style w:type="character" w:customStyle="1" w:styleId="Heading9Char">
    <w:name w:val="Heading 9 Char"/>
    <w:basedOn w:val="DefaultParagraphFont"/>
    <w:link w:val="Heading9"/>
    <w:semiHidden/>
    <w:rsid w:val="0095602E"/>
    <w:rPr>
      <w:rFonts w:ascii="Garamond" w:eastAsia="Times New Roman" w:hAnsi="Garamond" w:cs="Times New Roman"/>
      <w:b/>
      <w:i/>
      <w:kern w:val="28"/>
      <w:sz w:val="16"/>
      <w:szCs w:val="20"/>
    </w:rPr>
  </w:style>
  <w:style w:type="paragraph" w:styleId="BodyText">
    <w:name w:val="Body Text"/>
    <w:basedOn w:val="Normal"/>
    <w:link w:val="BodyTextChar"/>
    <w:semiHidden/>
    <w:unhideWhenUsed/>
    <w:rsid w:val="0095602E"/>
    <w:pPr>
      <w:spacing w:after="120" w:line="240" w:lineRule="auto"/>
      <w:ind w:left="432"/>
      <w:jc w:val="both"/>
    </w:pPr>
    <w:rPr>
      <w:rFonts w:ascii="Tahoma" w:eastAsia="Times New Roman" w:hAnsi="Tahoma" w:cs="Times New Roman"/>
      <w:spacing w:val="-5"/>
      <w:sz w:val="20"/>
      <w:szCs w:val="20"/>
    </w:rPr>
  </w:style>
  <w:style w:type="character" w:customStyle="1" w:styleId="BodyTextChar">
    <w:name w:val="Body Text Char"/>
    <w:basedOn w:val="DefaultParagraphFont"/>
    <w:link w:val="BodyText"/>
    <w:semiHidden/>
    <w:rsid w:val="0095602E"/>
    <w:rPr>
      <w:rFonts w:ascii="Tahoma" w:eastAsia="Times New Roman" w:hAnsi="Tahoma" w:cs="Times New Roman"/>
      <w:spacing w:val="-5"/>
      <w:sz w:val="20"/>
      <w:szCs w:val="20"/>
    </w:rPr>
  </w:style>
  <w:style w:type="table" w:styleId="TableGrid">
    <w:name w:val="Table Grid"/>
    <w:basedOn w:val="TableNormal"/>
    <w:uiPriority w:val="39"/>
    <w:rsid w:val="00162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273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4</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CCHHS</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Bemis, Kelley</dc:creator>
  <cp:keywords/>
  <dc:description/>
  <cp:lastModifiedBy>Bemis, Kelley</cp:lastModifiedBy>
  <cp:revision>2</cp:revision>
  <dcterms:created xsi:type="dcterms:W3CDTF">2020-01-24T22:31:00Z</dcterms:created>
  <dcterms:modified xsi:type="dcterms:W3CDTF">2022-05-27T20:46:00Z</dcterms:modified>
</cp:coreProperties>
</file>