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0CF8C" w14:textId="77777777" w:rsidR="00C337C7" w:rsidRDefault="00000000">
      <w:pPr>
        <w:shd w:val="clear" w:color="auto" w:fill="1B3A6B"/>
      </w:pPr>
      <w:r>
        <w:rPr>
          <w:sz w:val="40"/>
          <w:szCs w:val="40"/>
        </w:rPr>
        <w:t xml:space="preserve"> </w:t>
      </w:r>
    </w:p>
    <w:p w14:paraId="5040CF8D" w14:textId="77777777" w:rsidR="00C337C7" w:rsidRDefault="00000000">
      <w:pPr>
        <w:shd w:val="clear" w:color="auto" w:fill="1B3A6B"/>
        <w:jc w:val="center"/>
      </w:pPr>
      <w:r>
        <w:rPr>
          <w:rFonts w:ascii="Georgia" w:eastAsia="Georgia" w:hAnsi="Georgia" w:cs="Georgia"/>
          <w:b/>
          <w:bCs/>
          <w:color w:val="FFFFFF"/>
          <w:sz w:val="80"/>
          <w:szCs w:val="80"/>
        </w:rPr>
        <w:t>ChronoGrid</w:t>
      </w:r>
    </w:p>
    <w:p w14:paraId="5040CF8E" w14:textId="77777777" w:rsidR="00C337C7" w:rsidRDefault="00000000">
      <w:pPr>
        <w:shd w:val="clear" w:color="auto" w:fill="1B3A6B"/>
        <w:jc w:val="center"/>
      </w:pPr>
      <w:r>
        <w:rPr>
          <w:rFonts w:ascii="Georgia" w:eastAsia="Georgia" w:hAnsi="Georgia" w:cs="Georgia"/>
          <w:color w:val="17A589"/>
          <w:sz w:val="40"/>
          <w:szCs w:val="40"/>
        </w:rPr>
        <w:t>Dateimanifest-Leitfaden</w:t>
      </w:r>
    </w:p>
    <w:p w14:paraId="5040CF8F" w14:textId="77777777" w:rsidR="00C337C7" w:rsidRDefault="00000000">
      <w:pPr>
        <w:shd w:val="clear" w:color="auto" w:fill="1B3A6B"/>
        <w:jc w:val="center"/>
      </w:pPr>
      <w:r>
        <w:rPr>
          <w:color w:val="B0C4D8"/>
          <w:sz w:val="19"/>
          <w:szCs w:val="19"/>
        </w:rPr>
        <w:t>Vom Dokument zur CGUA-Adresse — ein vollständiger Anwendungsdurchlauf</w:t>
      </w:r>
    </w:p>
    <w:p w14:paraId="5040CF90" w14:textId="77777777" w:rsidR="00C337C7" w:rsidRDefault="00000000">
      <w:pPr>
        <w:shd w:val="clear" w:color="auto" w:fill="1B3A6B"/>
        <w:jc w:val="center"/>
      </w:pPr>
      <w:r>
        <w:rPr>
          <w:color w:val="B0C4D8"/>
          <w:sz w:val="18"/>
          <w:szCs w:val="18"/>
        </w:rPr>
        <w:t>CG-APP-0400-2026  ·  Version 0.3 DRAFT  ·  April 2026  ·  Querverweise aktualisiert</w:t>
      </w:r>
    </w:p>
    <w:p w14:paraId="5040CF91" w14:textId="77777777" w:rsidR="00C337C7" w:rsidRDefault="00000000">
      <w:pPr>
        <w:shd w:val="clear" w:color="auto" w:fill="1B3A6B"/>
        <w:jc w:val="center"/>
      </w:pPr>
      <w:r>
        <w:rPr>
          <w:color w:val="B0C4D8"/>
          <w:sz w:val="19"/>
          <w:szCs w:val="19"/>
        </w:rPr>
        <w:t>Herausgeber: ChronoGrid Systems</w:t>
      </w:r>
    </w:p>
    <w:p w14:paraId="5040CF92" w14:textId="77777777" w:rsidR="00C337C7" w:rsidRDefault="00000000">
      <w:pPr>
        <w:shd w:val="clear" w:color="auto" w:fill="1B3A6B"/>
        <w:jc w:val="center"/>
      </w:pPr>
      <w:r>
        <w:rPr>
          <w:color w:val="B0C4D8"/>
          <w:sz w:val="19"/>
          <w:szCs w:val="19"/>
        </w:rPr>
        <w:t>Autor: Kurt  ·  Founder &amp; Lead Architect  ·  Neunkirchen, Niederösterreich</w:t>
      </w:r>
    </w:p>
    <w:p w14:paraId="5040CF93" w14:textId="77777777" w:rsidR="00C337C7" w:rsidRDefault="00000000">
      <w:pPr>
        <w:shd w:val="clear" w:color="auto" w:fill="1B3A6B"/>
        <w:jc w:val="center"/>
      </w:pPr>
      <w:r>
        <w:rPr>
          <w:color w:val="17A589"/>
          <w:sz w:val="19"/>
          <w:szCs w:val="19"/>
        </w:rPr>
        <w:t>Dokumentstatus: DRAFT v0.1  ·  Anwendungsleitfaden  ·  nicht normativ</w:t>
      </w:r>
    </w:p>
    <w:p w14:paraId="5040CF94" w14:textId="77777777" w:rsidR="00C337C7" w:rsidRDefault="00000000">
      <w:pPr>
        <w:shd w:val="clear" w:color="auto" w:fill="1B3A6B"/>
      </w:pPr>
      <w:r>
        <w:rPr>
          <w:sz w:val="40"/>
          <w:szCs w:val="40"/>
        </w:rPr>
        <w:t xml:space="preserve"> </w:t>
      </w:r>
    </w:p>
    <w:p w14:paraId="5040CF95" w14:textId="77777777" w:rsidR="00C337C7" w:rsidRDefault="00C337C7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7"/>
        <w:gridCol w:w="7771"/>
      </w:tblGrid>
      <w:tr w:rsidR="00C337C7" w14:paraId="5040CF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96" w14:textId="77777777" w:rsidR="00C337C7" w:rsidRDefault="00000000">
            <w:r>
              <w:rPr>
                <w:b/>
                <w:bCs/>
                <w:color w:val="1A1A1A"/>
                <w:sz w:val="18"/>
                <w:szCs w:val="18"/>
              </w:rPr>
              <w:t>Dokument-Nr.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97" w14:textId="77777777" w:rsidR="00C337C7" w:rsidRDefault="00000000">
            <w:r>
              <w:rPr>
                <w:color w:val="1A1A1A"/>
                <w:sz w:val="18"/>
                <w:szCs w:val="18"/>
              </w:rPr>
              <w:t>CG-APP-0400-2026</w:t>
            </w:r>
          </w:p>
        </w:tc>
      </w:tr>
      <w:tr w:rsidR="00C337C7" w14:paraId="5040CF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99" w14:textId="77777777" w:rsidR="00C337C7" w:rsidRDefault="00000000">
            <w:r>
              <w:rPr>
                <w:b/>
                <w:bCs/>
                <w:color w:val="1A1A1A"/>
                <w:sz w:val="18"/>
                <w:szCs w:val="18"/>
              </w:rPr>
              <w:t>Titel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9A" w14:textId="77777777" w:rsidR="00C337C7" w:rsidRDefault="00000000">
            <w:r>
              <w:rPr>
                <w:color w:val="1A1A1A"/>
                <w:sz w:val="18"/>
                <w:szCs w:val="18"/>
              </w:rPr>
              <w:t>ChronoGrid Dateimanifest-Leitfaden</w:t>
            </w:r>
          </w:p>
        </w:tc>
      </w:tr>
      <w:tr w:rsidR="00C337C7" w14:paraId="5040CF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9C" w14:textId="77777777" w:rsidR="00C337C7" w:rsidRDefault="00000000">
            <w:r>
              <w:rPr>
                <w:b/>
                <w:bCs/>
                <w:color w:val="1A1A1A"/>
                <w:sz w:val="18"/>
                <w:szCs w:val="18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9D" w14:textId="77777777" w:rsidR="00C337C7" w:rsidRDefault="00000000">
            <w:r>
              <w:rPr>
                <w:color w:val="1A1A1A"/>
                <w:sz w:val="18"/>
                <w:szCs w:val="18"/>
              </w:rPr>
              <w:t>v0.3 — DRAFT</w:t>
            </w:r>
          </w:p>
        </w:tc>
      </w:tr>
      <w:tr w:rsidR="00C337C7" w14:paraId="5040CF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9F" w14:textId="77777777" w:rsidR="00C337C7" w:rsidRDefault="00000000">
            <w:r>
              <w:rPr>
                <w:b/>
                <w:bCs/>
                <w:color w:val="1A1A1A"/>
                <w:sz w:val="18"/>
                <w:szCs w:val="18"/>
              </w:rPr>
              <w:t>Datum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A0" w14:textId="77777777" w:rsidR="00C337C7" w:rsidRDefault="00000000">
            <w:r>
              <w:rPr>
                <w:color w:val="1A1A1A"/>
                <w:sz w:val="18"/>
                <w:szCs w:val="18"/>
              </w:rPr>
              <w:t>April 2026</w:t>
            </w:r>
          </w:p>
        </w:tc>
      </w:tr>
      <w:tr w:rsidR="00C337C7" w14:paraId="5040CF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A2" w14:textId="77777777" w:rsidR="00C337C7" w:rsidRDefault="00000000">
            <w:r>
              <w:rPr>
                <w:b/>
                <w:bCs/>
                <w:color w:val="1A1A1A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A3" w14:textId="77777777" w:rsidR="00C337C7" w:rsidRDefault="00000000">
            <w:r>
              <w:rPr>
                <w:color w:val="1A1A1A"/>
                <w:sz w:val="18"/>
                <w:szCs w:val="18"/>
              </w:rPr>
              <w:t>DRAFT — Anwendungsdokument; nicht normativ</w:t>
            </w:r>
          </w:p>
        </w:tc>
      </w:tr>
      <w:tr w:rsidR="00C337C7" w14:paraId="5040CF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A5" w14:textId="77777777" w:rsidR="00C337C7" w:rsidRDefault="00000000">
            <w:r>
              <w:rPr>
                <w:b/>
                <w:bCs/>
                <w:color w:val="1A1A1A"/>
                <w:sz w:val="18"/>
                <w:szCs w:val="18"/>
              </w:rPr>
              <w:t>Typ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A6" w14:textId="77777777" w:rsidR="00C337C7" w:rsidRDefault="00000000">
            <w:r>
              <w:rPr>
                <w:color w:val="1A1A1A"/>
                <w:sz w:val="18"/>
                <w:szCs w:val="18"/>
              </w:rPr>
              <w:t>Leitfaden und Anwendungsbeispiel (nicht normativ)</w:t>
            </w:r>
          </w:p>
        </w:tc>
      </w:tr>
      <w:tr w:rsidR="00C337C7" w14:paraId="5040CF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A8" w14:textId="77777777" w:rsidR="00C337C7" w:rsidRDefault="00000000">
            <w:r>
              <w:rPr>
                <w:b/>
                <w:bCs/>
                <w:color w:val="1A1A1A"/>
                <w:sz w:val="18"/>
                <w:szCs w:val="18"/>
              </w:rPr>
              <w:t>Abhängigkeiten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A9" w14:textId="77777777" w:rsidR="00C337C7" w:rsidRDefault="00000000">
            <w:r>
              <w:rPr>
                <w:color w:val="1A1A1A"/>
                <w:sz w:val="18"/>
                <w:szCs w:val="18"/>
              </w:rPr>
              <w:t>CG-STD-6100 v0.5, CG-STD-4100 v0.7, CG-STD-2100 v1.4, CG-STD-3100 v1.5</w:t>
            </w:r>
          </w:p>
        </w:tc>
      </w:tr>
      <w:tr w:rsidR="00C337C7" w14:paraId="5040CF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AB" w14:textId="77777777" w:rsidR="00C337C7" w:rsidRDefault="00000000">
            <w:r>
              <w:rPr>
                <w:b/>
                <w:bCs/>
                <w:color w:val="1A1A1A"/>
                <w:sz w:val="18"/>
                <w:szCs w:val="18"/>
              </w:rPr>
              <w:t>Ersetzt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AC" w14:textId="77777777" w:rsidR="00C337C7" w:rsidRDefault="00000000">
            <w:r>
              <w:rPr>
                <w:color w:val="1A1A1A"/>
                <w:sz w:val="18"/>
                <w:szCs w:val="18"/>
              </w:rPr>
              <w:t>CG-APP-0400-2026 v0.2)</w:t>
            </w:r>
          </w:p>
        </w:tc>
      </w:tr>
    </w:tbl>
    <w:p w14:paraId="5040CFAE" w14:textId="77777777" w:rsidR="00C337C7" w:rsidRDefault="00C337C7">
      <w:pPr>
        <w:spacing w:before="120"/>
      </w:pPr>
    </w:p>
    <w:p w14:paraId="5040CFAF" w14:textId="77777777" w:rsidR="00C337C7" w:rsidRDefault="00000000">
      <w:pPr>
        <w:pStyle w:val="berschrift1"/>
      </w:pPr>
      <w:r>
        <w:t>1.  Zweck dieses Dokuments</w:t>
      </w:r>
    </w:p>
    <w:p w14:paraId="5040CFB0" w14:textId="77777777" w:rsidR="00C337C7" w:rsidRDefault="00000000">
      <w:pPr>
        <w:spacing w:before="60" w:after="60"/>
      </w:pPr>
      <w:r>
        <w:rPr>
          <w:color w:val="1A1A1A"/>
        </w:rPr>
        <w:t>Dieses Dokument zeigt anhand eines vollständigen, durchgerechneten Anwendungsbeispiels wie das ChronoGrid Filesystem-Manifest (CGFS-Manifest) in der Praxis funktioniert — vom realen Ausgangsdokument bis zur global eindeutigen CGUA-Adresse.</w:t>
      </w:r>
    </w:p>
    <w:p w14:paraId="5040CFB1" w14:textId="77777777" w:rsidR="00C337C7" w:rsidRDefault="00000000">
      <w:pPr>
        <w:spacing w:before="60" w:after="60"/>
      </w:pPr>
      <w:r>
        <w:rPr>
          <w:color w:val="1A1A1A"/>
        </w:rPr>
        <w:t>Es ist kein normativer Standard. Die normativen Definitionen befinden sich in CG-STD-6100 (CGFS-Manifest-Schema, Kap. 7) und CG-STD-4100 (Storage-Datenmodell, Kap. 3). Dieses Dokument erklärt das Warum hinter jedem Feld und demonstriert den Ablauf so, dass Entwickler, Systemarchitekten und Gutachter das System ohne Vorlesen der vollständigen Spezifikation nachvollziehen können.</w:t>
      </w:r>
    </w:p>
    <w:p w14:paraId="5040CFB2" w14:textId="77777777" w:rsidR="00C337C7" w:rsidRDefault="00000000">
      <w:pPr>
        <w:pBdr>
          <w:left w:val="single" w:sz="6" w:space="8" w:color="2E6DA4"/>
        </w:pBdr>
        <w:shd w:val="clear" w:color="auto" w:fill="EBF3FA"/>
        <w:spacing w:before="40" w:after="40"/>
        <w:ind w:left="280"/>
      </w:pPr>
      <w:r>
        <w:rPr>
          <w:i/>
          <w:iCs/>
          <w:color w:val="1B3A6B"/>
          <w:sz w:val="19"/>
          <w:szCs w:val="19"/>
        </w:rPr>
        <w:t>Alle Werte in diesem Dokument sind illustrativ. SHA-256-Hashes, CGTA-Zeitpunkte und CGUA-Adressen sind plausibel berechnet aber nicht gegen eine produktive Implementierung verifiziert.</w:t>
      </w:r>
    </w:p>
    <w:p w14:paraId="5040CFB3" w14:textId="77777777" w:rsidR="00C337C7" w:rsidRDefault="00C337C7">
      <w:pPr>
        <w:spacing w:before="80"/>
      </w:pPr>
    </w:p>
    <w:p w14:paraId="5040CFB4" w14:textId="77777777" w:rsidR="00C337C7" w:rsidRDefault="00000000">
      <w:pPr>
        <w:pStyle w:val="berschrift1"/>
      </w:pPr>
      <w:r>
        <w:t>2.  Was ist ein CGFS-Manifest?</w:t>
      </w:r>
    </w:p>
    <w:p w14:paraId="5040CFB5" w14:textId="77777777" w:rsidR="00C337C7" w:rsidRDefault="00000000">
      <w:pPr>
        <w:spacing w:before="60" w:after="60"/>
      </w:pPr>
      <w:r>
        <w:rPr>
          <w:color w:val="1A1A1A"/>
        </w:rPr>
        <w:t>Jede Datei die im ChronoGrid Filesystem (CGFS) gespeichert wird, erhält ein Manifest — eine maschinenlesbare JSON-Struktur die drei fundamentale Fragen beantwortet:</w:t>
      </w:r>
    </w:p>
    <w:p w14:paraId="5040CFB6" w14:textId="77777777" w:rsidR="00C337C7" w:rsidRDefault="00000000">
      <w:pPr>
        <w:pStyle w:val="Listenabsatz"/>
        <w:numPr>
          <w:ilvl w:val="0"/>
          <w:numId w:val="2"/>
        </w:numPr>
        <w:spacing w:before="40" w:after="20"/>
      </w:pPr>
      <w:r>
        <w:rPr>
          <w:color w:val="1A1A1A"/>
        </w:rPr>
        <w:t>WAS ist diese Datei? — Der CGFI (ChronoGrid File Identifier): SHA-256 über Zeitpunkt, Inhalt und Typ.</w:t>
      </w:r>
    </w:p>
    <w:p w14:paraId="5040CFB7" w14:textId="77777777" w:rsidR="00C337C7" w:rsidRDefault="00000000">
      <w:pPr>
        <w:pStyle w:val="Listenabsatz"/>
        <w:numPr>
          <w:ilvl w:val="0"/>
          <w:numId w:val="2"/>
        </w:numPr>
        <w:spacing w:before="20" w:after="20"/>
      </w:pPr>
      <w:r>
        <w:rPr>
          <w:color w:val="1A1A1A"/>
        </w:rPr>
        <w:t>WANN wurde sie erstellt? — Der created_at-Zeitpunkt als CGTA in der TAI-Domain: präzise, zeitzonenneutral, unveränderlich.</w:t>
      </w:r>
    </w:p>
    <w:p w14:paraId="5040CFB8" w14:textId="77777777" w:rsidR="00C337C7" w:rsidRDefault="00000000">
      <w:pPr>
        <w:pStyle w:val="Listenabsatz"/>
        <w:numPr>
          <w:ilvl w:val="0"/>
          <w:numId w:val="2"/>
        </w:numPr>
        <w:spacing w:before="20" w:after="40"/>
      </w:pPr>
      <w:r>
        <w:rPr>
          <w:color w:val="1A1A1A"/>
        </w:rPr>
        <w:t>WO im globalen Informationsraum liegt sie? — Die CGUA-Adresse: eine 79-Bit-Koordinate im universellen Speicher-Adressraum.</w:t>
      </w:r>
    </w:p>
    <w:p w14:paraId="5040CFB9" w14:textId="77777777" w:rsidR="00C337C7" w:rsidRDefault="00000000">
      <w:pPr>
        <w:spacing w:before="60" w:after="60"/>
      </w:pPr>
      <w:r>
        <w:rPr>
          <w:color w:val="1A1A1A"/>
        </w:rPr>
        <w:t>Das Manifest ist unveränderlich. Eine einmal ausgestellte Manifest-Version kann nicht geändert werden — Korrekturen erzeugen eine neue Version mit neuem CGFI und neuem prev_version-Verweis. Das folgt unmittelbar aus Invariante I-D1 (Unveränderlichkeit von Domain-Versionen).</w:t>
      </w:r>
    </w:p>
    <w:p w14:paraId="5040CFBA" w14:textId="77777777" w:rsidR="00C337C7" w:rsidRDefault="00C337C7">
      <w:pPr>
        <w:spacing w:before="80"/>
      </w:pPr>
    </w:p>
    <w:p w14:paraId="5040CFBB" w14:textId="77777777" w:rsidR="00C337C7" w:rsidRDefault="00000000">
      <w:pPr>
        <w:pStyle w:val="berschrift1"/>
      </w:pPr>
      <w:r>
        <w:t>3.  Anwendungsfall: Notarieller Kaufvertrag</w:t>
      </w:r>
    </w:p>
    <w:p w14:paraId="5040CFBC" w14:textId="77777777" w:rsidR="00C337C7" w:rsidRDefault="00000000">
      <w:pPr>
        <w:spacing w:before="60" w:after="60"/>
      </w:pPr>
      <w:r>
        <w:rPr>
          <w:color w:val="1A1A1A"/>
        </w:rPr>
        <w:lastRenderedPageBreak/>
        <w:t>Als Beispiel dient ein österreichischer Kaufvertrag der digital archiviert wird. Das Ausgangsdokument hat folgende Eigenschaften:</w:t>
      </w:r>
    </w:p>
    <w:p w14:paraId="5040CFBD" w14:textId="77777777" w:rsidR="00C337C7" w:rsidRDefault="00C337C7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C337C7" w14:paraId="5040CF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BE" w14:textId="77777777" w:rsidR="00C337C7" w:rsidRDefault="00000000">
            <w:r>
              <w:rPr>
                <w:b/>
                <w:bCs/>
                <w:color w:val="FFFFFF"/>
                <w:sz w:val="18"/>
                <w:szCs w:val="18"/>
              </w:rPr>
              <w:t>Eigenschaft</w:t>
            </w:r>
          </w:p>
        </w:tc>
        <w:tc>
          <w:tcPr>
            <w:tcW w:w="66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BF" w14:textId="77777777" w:rsidR="00C337C7" w:rsidRDefault="00000000">
            <w:r>
              <w:rPr>
                <w:b/>
                <w:bCs/>
                <w:color w:val="FFFFFF"/>
                <w:sz w:val="18"/>
                <w:szCs w:val="18"/>
              </w:rPr>
              <w:t>Wert</w:t>
            </w:r>
          </w:p>
        </w:tc>
      </w:tr>
      <w:tr w:rsidR="00C337C7" w14:paraId="5040CF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C1" w14:textId="77777777" w:rsidR="00C337C7" w:rsidRDefault="00000000">
            <w:r>
              <w:rPr>
                <w:color w:val="1A1A1A"/>
                <w:sz w:val="19"/>
                <w:szCs w:val="19"/>
              </w:rPr>
              <w:t>Dokumententyp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C2" w14:textId="77777777" w:rsidR="00C337C7" w:rsidRDefault="00000000">
            <w:r>
              <w:rPr>
                <w:color w:val="1A1A1A"/>
                <w:sz w:val="19"/>
                <w:szCs w:val="19"/>
              </w:rPr>
              <w:t>Kaufvertrag (notariell beglaubigt)</w:t>
            </w:r>
          </w:p>
        </w:tc>
      </w:tr>
      <w:tr w:rsidR="00C337C7" w14:paraId="5040CF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C4" w14:textId="77777777" w:rsidR="00C337C7" w:rsidRDefault="00000000">
            <w:r>
              <w:rPr>
                <w:color w:val="1A1A1A"/>
                <w:sz w:val="19"/>
                <w:szCs w:val="19"/>
              </w:rPr>
              <w:t>Dateiformat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C5" w14:textId="77777777" w:rsidR="00C337C7" w:rsidRDefault="00000000">
            <w:r>
              <w:rPr>
                <w:color w:val="1A1A1A"/>
                <w:sz w:val="19"/>
                <w:szCs w:val="19"/>
              </w:rPr>
              <w:t>PDF/A-3 (Langzeitarchiv-konform)</w:t>
            </w:r>
          </w:p>
        </w:tc>
      </w:tr>
      <w:tr w:rsidR="00C337C7" w14:paraId="5040CF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C7" w14:textId="77777777" w:rsidR="00C337C7" w:rsidRDefault="00000000">
            <w:r>
              <w:rPr>
                <w:color w:val="1A1A1A"/>
                <w:sz w:val="19"/>
                <w:szCs w:val="19"/>
              </w:rPr>
              <w:t>Dateigröße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C8" w14:textId="77777777" w:rsidR="00C337C7" w:rsidRDefault="00000000">
            <w:r>
              <w:rPr>
                <w:color w:val="1A1A1A"/>
                <w:sz w:val="19"/>
                <w:szCs w:val="19"/>
              </w:rPr>
              <w:t>284.712 Bytes</w:t>
            </w:r>
          </w:p>
        </w:tc>
      </w:tr>
      <w:tr w:rsidR="00C337C7" w14:paraId="5040CF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CA" w14:textId="77777777" w:rsidR="00C337C7" w:rsidRDefault="00000000">
            <w:r>
              <w:rPr>
                <w:color w:val="1A1A1A"/>
                <w:sz w:val="19"/>
                <w:szCs w:val="19"/>
              </w:rPr>
              <w:t>Erstellungsdatum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CB" w14:textId="77777777" w:rsidR="00C337C7" w:rsidRDefault="00000000">
            <w:r>
              <w:rPr>
                <w:color w:val="1A1A1A"/>
                <w:sz w:val="19"/>
                <w:szCs w:val="19"/>
              </w:rPr>
              <w:t>15. März 2026, 14:32:17 UTC (= TAI + 37s)</w:t>
            </w:r>
          </w:p>
        </w:tc>
      </w:tr>
      <w:tr w:rsidR="00C337C7" w14:paraId="5040CF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CD" w14:textId="77777777" w:rsidR="00C337C7" w:rsidRDefault="00000000">
            <w:r>
              <w:rPr>
                <w:color w:val="1A1A1A"/>
                <w:sz w:val="19"/>
                <w:szCs w:val="19"/>
              </w:rPr>
              <w:t>Aufbewahrungspflicht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CE" w14:textId="77777777" w:rsidR="00C337C7" w:rsidRDefault="00000000">
            <w:r>
              <w:rPr>
                <w:color w:val="1A1A1A"/>
                <w:sz w:val="19"/>
                <w:szCs w:val="19"/>
              </w:rPr>
              <w:t>30 Jahre (österreichisches Notariatsrecht)</w:t>
            </w:r>
          </w:p>
        </w:tc>
      </w:tr>
      <w:tr w:rsidR="00C337C7" w14:paraId="5040CF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D0" w14:textId="77777777" w:rsidR="00C337C7" w:rsidRDefault="00000000">
            <w:r>
              <w:rPr>
                <w:color w:val="1A1A1A"/>
                <w:sz w:val="19"/>
                <w:szCs w:val="19"/>
              </w:rPr>
              <w:t>Gültigkeit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D1" w14:textId="77777777" w:rsidR="00C337C7" w:rsidRDefault="00000000">
            <w:r>
              <w:rPr>
                <w:color w:val="1A1A1A"/>
                <w:sz w:val="19"/>
                <w:szCs w:val="19"/>
              </w:rPr>
              <w:t>Ab 15. März 2026, unbefristet</w:t>
            </w:r>
          </w:p>
        </w:tc>
      </w:tr>
      <w:tr w:rsidR="00C337C7" w14:paraId="5040CF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D3" w14:textId="77777777" w:rsidR="00C337C7" w:rsidRDefault="00000000">
            <w:r>
              <w:rPr>
                <w:color w:val="1A1A1A"/>
                <w:sz w:val="19"/>
                <w:szCs w:val="19"/>
              </w:rPr>
              <w:t>Sprache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D4" w14:textId="77777777" w:rsidR="00C337C7" w:rsidRDefault="00000000">
            <w:r>
              <w:rPr>
                <w:color w:val="1A1A1A"/>
                <w:sz w:val="19"/>
                <w:szCs w:val="19"/>
              </w:rPr>
              <w:t>de-AT</w:t>
            </w:r>
          </w:p>
        </w:tc>
      </w:tr>
      <w:tr w:rsidR="00C337C7" w14:paraId="5040CF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D6" w14:textId="77777777" w:rsidR="00C337C7" w:rsidRDefault="00000000">
            <w:r>
              <w:rPr>
                <w:color w:val="1A1A1A"/>
                <w:sz w:val="19"/>
                <w:szCs w:val="19"/>
              </w:rPr>
              <w:t>Ersteller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CFD7" w14:textId="77777777" w:rsidR="00C337C7" w:rsidRDefault="00000000">
            <w:r>
              <w:rPr>
                <w:color w:val="1A1A1A"/>
                <w:sz w:val="19"/>
                <w:szCs w:val="19"/>
              </w:rPr>
              <w:t>Notar Dr. Mag. M. Reiter, Neunkirchen</w:t>
            </w:r>
          </w:p>
        </w:tc>
      </w:tr>
    </w:tbl>
    <w:p w14:paraId="5040CFD9" w14:textId="77777777" w:rsidR="00C337C7" w:rsidRDefault="00C337C7">
      <w:pPr>
        <w:spacing w:before="120"/>
      </w:pPr>
    </w:p>
    <w:p w14:paraId="5040CFDA" w14:textId="77777777" w:rsidR="00C337C7" w:rsidRDefault="00000000">
      <w:pPr>
        <w:pStyle w:val="berschrift1"/>
      </w:pPr>
      <w:r>
        <w:t>4.  Schritt 1 — TAI-Zeitpunkt berechnen</w:t>
      </w:r>
    </w:p>
    <w:p w14:paraId="5040CFDB" w14:textId="77777777" w:rsidR="00C337C7" w:rsidRDefault="00000000">
      <w:pPr>
        <w:spacing w:before="60" w:after="60"/>
      </w:pPr>
      <w:r>
        <w:rPr>
          <w:color w:val="1A1A1A"/>
        </w:rPr>
        <w:t>CGFS speichert Zeitpunkte ausschließlich in der TAI-Domain (Internationale Atomzeit). TAI ist monoton, hat keine Schaltsekunden und ist damit für Archivierungszwecke eindeutig.</w:t>
      </w:r>
    </w:p>
    <w:p w14:paraId="5040CFDC" w14:textId="77777777" w:rsidR="00C337C7" w:rsidRDefault="00000000">
      <w:pPr>
        <w:spacing w:before="60" w:after="60"/>
      </w:pPr>
      <w:r>
        <w:rPr>
          <w:color w:val="1A1A1A"/>
        </w:rPr>
        <w:t>Ausgangswert: 2026-03-15T14:32:17Z (UTC). Umrechnung: TAI = UTC + 37 Schaltsekunden (Stand 2017, unverändert).</w:t>
      </w:r>
    </w:p>
    <w:p w14:paraId="5040CFDD" w14:textId="77777777" w:rsidR="00C337C7" w:rsidRDefault="00C337C7">
      <w:pPr>
        <w:spacing w:before="40"/>
      </w:pPr>
    </w:p>
    <w:p w14:paraId="5040CFDE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{</w:t>
      </w:r>
    </w:p>
    <w:p w14:paraId="5040CFDF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"created_at_utc":  "2026-03-15T14:32:17Z",</w:t>
      </w:r>
    </w:p>
    <w:p w14:paraId="5040CFE0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"tai_offset":       37,    // Schaltsekunden seit 1972 (normativ: CG-STD-2100 Anhang A)</w:t>
      </w:r>
    </w:p>
    <w:p w14:paraId="5040CFE1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"created_at_tai":   1742041974,    // Unix-äquivalent in TAI-Sekunden</w:t>
      </w:r>
    </w:p>
    <w:p w14:paraId="5040CFE2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"created_at_cgta":  "CG:TAI:1742041974/v1"    // normative CGTA-Darstellung</w:t>
      </w:r>
    </w:p>
    <w:p w14:paraId="5040CFE3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}</w:t>
      </w:r>
    </w:p>
    <w:p w14:paraId="5040CFE4" w14:textId="77777777" w:rsidR="00C337C7" w:rsidRDefault="00C337C7">
      <w:pPr>
        <w:spacing w:before="60"/>
      </w:pPr>
    </w:p>
    <w:p w14:paraId="5040CFE5" w14:textId="77777777" w:rsidR="00C337C7" w:rsidRDefault="00000000">
      <w:pPr>
        <w:pBdr>
          <w:left w:val="single" w:sz="6" w:space="8" w:color="2E6DA4"/>
        </w:pBdr>
        <w:shd w:val="clear" w:color="auto" w:fill="EBF3FA"/>
        <w:spacing w:before="40" w:after="40"/>
        <w:ind w:left="280"/>
      </w:pPr>
      <w:r>
        <w:rPr>
          <w:i/>
          <w:iCs/>
          <w:color w:val="1B3A6B"/>
          <w:sz w:val="19"/>
          <w:szCs w:val="19"/>
        </w:rPr>
        <w:t>Der TAI-Wert 1742041974 ist der absoluter BigInt-Wert in der TAI-Domain v1. Er ist global eindeutig, zeitzonenneutral und läuft nicht über (BigInt, I-R1). Für Gregorian-Darstellung: CG:Gregorian:2026-03-15T14:32:54+00:00[UTC]/v2.</w:t>
      </w:r>
    </w:p>
    <w:p w14:paraId="5040CFE6" w14:textId="77777777" w:rsidR="00C337C7" w:rsidRDefault="00C337C7">
      <w:pPr>
        <w:spacing w:before="120"/>
      </w:pPr>
    </w:p>
    <w:p w14:paraId="5040CFE7" w14:textId="77777777" w:rsidR="00C337C7" w:rsidRDefault="00000000">
      <w:pPr>
        <w:pStyle w:val="berschrift1"/>
      </w:pPr>
      <w:r>
        <w:t>5.  Schritt 2 — CGFI berechnen</w:t>
      </w:r>
    </w:p>
    <w:p w14:paraId="5040CFE8" w14:textId="77777777" w:rsidR="00C337C7" w:rsidRDefault="00000000">
      <w:pPr>
        <w:spacing w:before="60" w:after="60"/>
      </w:pPr>
      <w:r>
        <w:rPr>
          <w:color w:val="1A1A1A"/>
        </w:rPr>
        <w:t>Der CGFI (ChronoGrid File Identifier) ist der weltweite Fingerabdruck dieser Datei. Er wird nach CG-STD-3100 Kap. 5.4 und CG-STD-6100 Kap. 6.1 berechnet:</w:t>
      </w:r>
    </w:p>
    <w:p w14:paraId="5040CFE9" w14:textId="77777777" w:rsidR="00C337C7" w:rsidRDefault="00000000">
      <w:pPr>
        <w:spacing w:before="60" w:after="60"/>
      </w:pPr>
      <w:r>
        <w:rPr>
          <w:b/>
          <w:bCs/>
          <w:color w:val="1A1A1A"/>
        </w:rPr>
        <w:t>CGFI = SHA-256( TAI-BigInt-Bytes ‖ content_hash ‖ type_id_bytes )</w:t>
      </w:r>
    </w:p>
    <w:p w14:paraId="5040CFEA" w14:textId="77777777" w:rsidR="00C337C7" w:rsidRDefault="00C337C7">
      <w:pPr>
        <w:spacing w:before="40"/>
      </w:pPr>
    </w:p>
    <w:p w14:paraId="5040CFEB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// Eingaben</w:t>
      </w:r>
    </w:p>
    <w:p w14:paraId="5040CFEC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tai_bytes    ← bigIntToBytesBigEndian(1742041974)    // 8 Bytes</w:t>
      </w:r>
    </w:p>
    <w:p w14:paraId="5040CFED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content      ← readFile("kaufvertrag_2026-03-15.pdf")</w:t>
      </w:r>
    </w:p>
    <w:p w14:paraId="5040CFEE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content_hash ← SHA256(content)    // 32 Bytes</w:t>
      </w:r>
    </w:p>
    <w:p w14:paraId="5040CFEF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type_id      ← "legal/contract/v1"    // UTF-8, null-terminiert</w:t>
      </w:r>
    </w:p>
    <w:p w14:paraId="5040CFF0" w14:textId="77777777" w:rsidR="00C337C7" w:rsidRDefault="00C337C7">
      <w:pPr>
        <w:pBdr>
          <w:left w:val="single" w:sz="4" w:space="8" w:color="17A589"/>
        </w:pBdr>
        <w:shd w:val="clear" w:color="auto" w:fill="F2F4F7"/>
        <w:ind w:left="560"/>
      </w:pPr>
    </w:p>
    <w:p w14:paraId="5040CFF1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// Konkatenation und CGFI-Berechnung</w:t>
      </w:r>
    </w:p>
    <w:p w14:paraId="5040CFF2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input  ← tai_bytes ‖ content_hash ‖ type_id_bytes</w:t>
      </w:r>
    </w:p>
    <w:p w14:paraId="5040CFF3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cgfi   ← SHA256(input)    // 32 Bytes → hex</w:t>
      </w:r>
    </w:p>
    <w:p w14:paraId="5040CFF4" w14:textId="77777777" w:rsidR="00C337C7" w:rsidRDefault="00C337C7">
      <w:pPr>
        <w:pBdr>
          <w:left w:val="single" w:sz="4" w:space="8" w:color="17A589"/>
        </w:pBdr>
        <w:shd w:val="clear" w:color="auto" w:fill="F2F4F7"/>
        <w:ind w:left="560"/>
      </w:pPr>
    </w:p>
    <w:p w14:paraId="5040CFF5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// Ergebnis (illustrativ):</w:t>
      </w:r>
    </w:p>
    <w:p w14:paraId="5040CFF6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cgfi = "a3f7b2c1d4e5f6a7b8c9d0e1f2a3b4c5d6e7f8a9b0c1d2e3f4a5b6c7d8e9f0a1"</w:t>
      </w:r>
    </w:p>
    <w:p w14:paraId="5040CFF7" w14:textId="77777777" w:rsidR="00C337C7" w:rsidRDefault="00C337C7">
      <w:pPr>
        <w:spacing w:before="60"/>
      </w:pPr>
    </w:p>
    <w:p w14:paraId="5040CFF8" w14:textId="77777777" w:rsidR="00C337C7" w:rsidRDefault="00000000">
      <w:pPr>
        <w:pBdr>
          <w:left w:val="single" w:sz="6" w:space="8" w:color="2E7D32"/>
        </w:pBdr>
        <w:shd w:val="clear" w:color="auto" w:fill="E8F5E9"/>
        <w:spacing w:before="40" w:after="40"/>
        <w:ind w:left="280"/>
      </w:pPr>
      <w:r>
        <w:rPr>
          <w:i/>
          <w:iCs/>
          <w:color w:val="1B5E20"/>
          <w:sz w:val="19"/>
          <w:szCs w:val="19"/>
        </w:rPr>
        <w:lastRenderedPageBreak/>
        <w:t>Der CGFI ist deterministisch: dieselben Eingaben liefern immer denselben CGFI, auf jeder Plattform, zu jedem Zeitpunkt. Das folgt aus Invariante I-M1 (Determinismus der Mappings). Eine Datei mit identischem Inhalt, aber unterschiedlichem Typ oder Zeitpunkt, hat einen anderen CGFI.</w:t>
      </w:r>
    </w:p>
    <w:p w14:paraId="5040CFF9" w14:textId="77777777" w:rsidR="00C337C7" w:rsidRDefault="00C337C7">
      <w:pPr>
        <w:spacing w:before="120"/>
      </w:pPr>
    </w:p>
    <w:p w14:paraId="5040CFFA" w14:textId="77777777" w:rsidR="00C337C7" w:rsidRDefault="00000000">
      <w:pPr>
        <w:pStyle w:val="berschrift1"/>
      </w:pPr>
      <w:r>
        <w:t>6.  Schritt 3 — Dateityp-Definition (CTDDL)</w:t>
      </w:r>
    </w:p>
    <w:p w14:paraId="5040CFFB" w14:textId="77777777" w:rsidR="00C337C7" w:rsidRDefault="00000000">
      <w:pPr>
        <w:spacing w:before="60" w:after="60"/>
      </w:pPr>
      <w:r>
        <w:rPr>
          <w:color w:val="1A1A1A"/>
        </w:rPr>
        <w:t>Der Typ legal/contract/v1 ist eine CTDDL-Domain mit semantics: "filetype" (CG-STD-2100 Kap. 4.2, CG-STD-6100 Kap. 8). Er legt Aufbewahrungspflicht, Gültigkeitsmodell und Pflichtfelder normativ fest:</w:t>
      </w:r>
    </w:p>
    <w:p w14:paraId="5040CFFC" w14:textId="77777777" w:rsidR="00C337C7" w:rsidRDefault="00C337C7">
      <w:pPr>
        <w:spacing w:before="40"/>
      </w:pPr>
    </w:p>
    <w:p w14:paraId="5040CFFD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{</w:t>
      </w:r>
    </w:p>
    <w:p w14:paraId="5040CFFE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"name":            "legal/contract",</w:t>
      </w:r>
    </w:p>
    <w:p w14:paraId="5040CFFF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"version":         1,</w:t>
      </w:r>
    </w:p>
    <w:p w14:paraId="5040D000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"semantics":       "filetype",</w:t>
      </w:r>
    </w:p>
    <w:p w14:paraId="5040D001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"retention_min":   "P30Y",    // Mindestens 30 Jahre (österreichisches Recht)</w:t>
      </w:r>
    </w:p>
    <w:p w14:paraId="5040D002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"validity_model":  "dated",   // hat valid_from und optional valid_until</w:t>
      </w:r>
    </w:p>
    <w:p w14:paraId="5040D003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"required_fields": ["valid_from", "language", "created_by"],</w:t>
      </w:r>
    </w:p>
    <w:p w14:paraId="5040D004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"description":     "Notariell beglaubigter Kaufvertrag — österreichisches Recht"</w:t>
      </w:r>
    </w:p>
    <w:p w14:paraId="5040D005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}</w:t>
      </w:r>
    </w:p>
    <w:p w14:paraId="5040D006" w14:textId="77777777" w:rsidR="00C337C7" w:rsidRDefault="00C337C7">
      <w:pPr>
        <w:spacing w:before="60"/>
      </w:pPr>
    </w:p>
    <w:p w14:paraId="5040D007" w14:textId="77777777" w:rsidR="00C337C7" w:rsidRDefault="00000000">
      <w:pPr>
        <w:pBdr>
          <w:left w:val="single" w:sz="6" w:space="8" w:color="C87A10"/>
        </w:pBdr>
        <w:shd w:val="clear" w:color="auto" w:fill="FFF3CD"/>
        <w:spacing w:before="40" w:after="40"/>
        <w:ind w:left="280"/>
      </w:pPr>
      <w:r>
        <w:rPr>
          <w:i/>
          <w:iCs/>
          <w:color w:val="856404"/>
          <w:sz w:val="19"/>
          <w:szCs w:val="19"/>
        </w:rPr>
        <w:t>OP-12 (CG-STD-6100 v0.5 Kap. 8.4, teilweise gelöst): Das Namespace-Schema ist normativ definiert: filetype-id = category / name / v&lt;n&gt; (ABNF). Die Kategorie legal sowie fünf weitere Basiskategorien sind eingetragen. Das Beispiel legal/contract/v1 entspricht der Typ-ID in diesem Leitfaden und ist konform. Zwei TSC-Entscheidungen stehen noch aus: Delegationsmechanismus für category-owner und Behandlung privater Namespaces.</w:t>
      </w:r>
    </w:p>
    <w:p w14:paraId="5040D008" w14:textId="77777777" w:rsidR="00C337C7" w:rsidRDefault="00C337C7">
      <w:pPr>
        <w:spacing w:before="120"/>
      </w:pPr>
    </w:p>
    <w:p w14:paraId="5040D009" w14:textId="77777777" w:rsidR="00C337C7" w:rsidRDefault="00000000">
      <w:pPr>
        <w:pStyle w:val="berschrift1"/>
      </w:pPr>
      <w:r>
        <w:t>7.  Schritt 4 — CGUA-Adresse vergeben</w:t>
      </w:r>
    </w:p>
    <w:p w14:paraId="5040D00A" w14:textId="77777777" w:rsidR="00C337C7" w:rsidRDefault="00000000">
      <w:pPr>
        <w:spacing w:before="60" w:after="60"/>
      </w:pPr>
      <w:r>
        <w:rPr>
          <w:color w:val="1A1A1A"/>
        </w:rPr>
        <w:t>Jede Datei erhält eine CGUA-Adresse (ChronoGrid Universal Address) — eine 79-Bit-Koordinate im globalen Speicher-Adressraum. Das Segment at.gv.staatsarchiv wurde dem Österreichischen Staatsarchiv über CIP-SEG zugeteilt.</w:t>
      </w:r>
    </w:p>
    <w:p w14:paraId="5040D00B" w14:textId="77777777" w:rsidR="00C337C7" w:rsidRDefault="00C337C7">
      <w:pPr>
        <w:spacing w:before="40"/>
      </w:pPr>
    </w:p>
    <w:p w14:paraId="5040D00C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// Segment-Definition (aus der CGUAS-Registry)</w:t>
      </w:r>
    </w:p>
    <w:p w14:paraId="5040D00D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segment = {</w:t>
      </w:r>
    </w:p>
    <w:p w14:paraId="5040D00E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"owner_id":  "at.gv.staatsarchiv",</w:t>
      </w:r>
    </w:p>
    <w:p w14:paraId="5040D00F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"base":      219847362910000000000,    // 79-Bit Basisadresse</w:t>
      </w:r>
    </w:p>
    <w:p w14:paraId="5040D010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"size":      10000000000,              // 10 Milliarden Adressen</w:t>
      </w:r>
    </w:p>
    <w:p w14:paraId="5040D011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"level":     3                         // Organisations-Segment</w:t>
      </w:r>
    </w:p>
    <w:p w14:paraId="5040D012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}</w:t>
      </w:r>
    </w:p>
    <w:p w14:paraId="5040D013" w14:textId="77777777" w:rsidR="00C337C7" w:rsidRDefault="00C337C7">
      <w:pPr>
        <w:pBdr>
          <w:left w:val="single" w:sz="4" w:space="8" w:color="17A589"/>
        </w:pBdr>
        <w:shd w:val="clear" w:color="auto" w:fill="F2F4F7"/>
        <w:ind w:left="560"/>
      </w:pPr>
    </w:p>
    <w:p w14:paraId="5040D014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// Zuteilung der lokalen Adresse (automatisch via allocateSegment())</w:t>
      </w:r>
    </w:p>
    <w:p w14:paraId="5040D015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local_offset ← 7234891    // nächste freie Adresse im Segment</w:t>
      </w:r>
    </w:p>
    <w:p w14:paraId="5040D016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cgua_absolute ← segment.base + local_offset    // = 219847362917234891</w:t>
      </w:r>
    </w:p>
    <w:p w14:paraId="5040D017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cgua_cgta ← "CG:CGUAS:219847362917234891/v1"</w:t>
      </w:r>
    </w:p>
    <w:p w14:paraId="5040D018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cgua_uri  ← "cgua://at.gv.staatsarchiv/7234891/v1"</w:t>
      </w:r>
    </w:p>
    <w:p w14:paraId="5040D019" w14:textId="77777777" w:rsidR="00C337C7" w:rsidRDefault="00C337C7">
      <w:pPr>
        <w:spacing w:before="120"/>
      </w:pPr>
    </w:p>
    <w:p w14:paraId="5040D01A" w14:textId="77777777" w:rsidR="00C337C7" w:rsidRDefault="00000000">
      <w:pPr>
        <w:pStyle w:val="berschrift1"/>
      </w:pPr>
      <w:r>
        <w:t>8.  Schritt 5 — Vollständiges CGFS-Manifest</w:t>
      </w:r>
    </w:p>
    <w:p w14:paraId="5040D01B" w14:textId="77777777" w:rsidR="00C337C7" w:rsidRDefault="00000000">
      <w:pPr>
        <w:spacing w:before="60" w:after="60"/>
      </w:pPr>
      <w:r>
        <w:rPr>
          <w:color w:val="1A1A1A"/>
        </w:rPr>
        <w:t>Alle berechneten Werte ergeben das vollständige normative CGFS-Manifest nach CG-STD-6100 Kap. 7.1:</w:t>
      </w:r>
    </w:p>
    <w:p w14:paraId="5040D01C" w14:textId="77777777" w:rsidR="00C337C7" w:rsidRDefault="00C337C7">
      <w:pPr>
        <w:spacing w:before="40"/>
      </w:pPr>
    </w:p>
    <w:p w14:paraId="5040D01D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{</w:t>
      </w:r>
    </w:p>
    <w:p w14:paraId="5040D01E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// ── WAS ─────────────────────────────────────────────────────────</w:t>
      </w:r>
    </w:p>
    <w:p w14:paraId="5040D01F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"cgfi":         "a3f7b2c1d4e5f6a7b8c9d0e1f2a3b4c5d6e7f8a9b0c1d2e3f4a5b6c7d8e9f0a1",</w:t>
      </w:r>
    </w:p>
    <w:p w14:paraId="5040D020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"content_hash": "sha256:d4e5f6a7b8c9d0e1f2a3b4c5d6e7f8a9b0c1d2e3f4a5b6c7d8e9f0a1b2c3d4",</w:t>
      </w:r>
    </w:p>
    <w:p w14:paraId="5040D021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"size_bytes":   284712,</w:t>
      </w:r>
    </w:p>
    <w:p w14:paraId="5040D022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"prev_version": null,    // Erstversion</w:t>
      </w:r>
    </w:p>
    <w:p w14:paraId="5040D023" w14:textId="77777777" w:rsidR="00C337C7" w:rsidRDefault="00C337C7">
      <w:pPr>
        <w:pBdr>
          <w:left w:val="single" w:sz="4" w:space="8" w:color="17A589"/>
        </w:pBdr>
        <w:shd w:val="clear" w:color="auto" w:fill="F2F4F7"/>
        <w:ind w:left="560"/>
      </w:pPr>
    </w:p>
    <w:p w14:paraId="5040D024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// ── WANN ────────────────────────────────────────────────────────</w:t>
      </w:r>
    </w:p>
    <w:p w14:paraId="5040D025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"created_at":   "CG:TAI:1742041974/v1",</w:t>
      </w:r>
    </w:p>
    <w:p w14:paraId="5040D026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lastRenderedPageBreak/>
        <w:t xml:space="preserve">  "namespace":    "cgfs:/2026/03/15/14h/14:32:54/",</w:t>
      </w:r>
    </w:p>
    <w:p w14:paraId="5040D027" w14:textId="77777777" w:rsidR="00C337C7" w:rsidRDefault="00C337C7">
      <w:pPr>
        <w:pBdr>
          <w:left w:val="single" w:sz="4" w:space="8" w:color="17A589"/>
        </w:pBdr>
        <w:shd w:val="clear" w:color="auto" w:fill="F2F4F7"/>
        <w:ind w:left="560"/>
      </w:pPr>
    </w:p>
    <w:p w14:paraId="5040D028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// ── WO ──────────────────────────────────────────────────────────</w:t>
      </w:r>
    </w:p>
    <w:p w14:paraId="5040D029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"cgua":         "CG:CGUAS:219847362917234891/v1",</w:t>
      </w:r>
    </w:p>
    <w:p w14:paraId="5040D02A" w14:textId="77777777" w:rsidR="00C337C7" w:rsidRDefault="00C337C7">
      <w:pPr>
        <w:pBdr>
          <w:left w:val="single" w:sz="4" w:space="8" w:color="17A589"/>
        </w:pBdr>
        <w:shd w:val="clear" w:color="auto" w:fill="F2F4F7"/>
        <w:ind w:left="560"/>
      </w:pPr>
    </w:p>
    <w:p w14:paraId="5040D02B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// ── TYP UND GÜLTIGKEIT ──────────────────────────────────────────</w:t>
      </w:r>
    </w:p>
    <w:p w14:paraId="5040D02C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"type":         "legal/contract/v1",</w:t>
      </w:r>
    </w:p>
    <w:p w14:paraId="5040D02D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"type_schema":  "cgfs://types/legal/contract/v1/schema.json",</w:t>
      </w:r>
    </w:p>
    <w:p w14:paraId="5040D02E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"valid_from":   "CG:Gregorian:2026-03-15/v2",</w:t>
      </w:r>
    </w:p>
    <w:p w14:paraId="5040D02F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"valid_until":  null,    // unbefristet</w:t>
      </w:r>
    </w:p>
    <w:p w14:paraId="5040D030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"retention":    "P30Y",  // 30 Jahre (Notariatsrecht)</w:t>
      </w:r>
    </w:p>
    <w:p w14:paraId="5040D031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"review_after": "P5Y",   // Empfehlung: alle 5 Jahre prüfen</w:t>
      </w:r>
    </w:p>
    <w:p w14:paraId="5040D032" w14:textId="77777777" w:rsidR="00C337C7" w:rsidRDefault="00C337C7">
      <w:pPr>
        <w:pBdr>
          <w:left w:val="single" w:sz="4" w:space="8" w:color="17A589"/>
        </w:pBdr>
        <w:shd w:val="clear" w:color="auto" w:fill="F2F4F7"/>
        <w:ind w:left="560"/>
      </w:pPr>
    </w:p>
    <w:p w14:paraId="5040D033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// ── METADATEN ───────────────────────────────────────────────────</w:t>
      </w:r>
    </w:p>
    <w:p w14:paraId="5040D034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"language":     "de-AT",</w:t>
      </w:r>
    </w:p>
    <w:p w14:paraId="5040D035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"encoding":     "UTF-8",</w:t>
      </w:r>
    </w:p>
    <w:p w14:paraId="5040D036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"created_by":   "at.notariat.reiter.neunkirchen/2026",</w:t>
      </w:r>
    </w:p>
    <w:p w14:paraId="5040D037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"tags":         ["kaufvertrag", "notariell", "2026", "niederösterreich"],</w:t>
      </w:r>
    </w:p>
    <w:p w14:paraId="5040D038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"access_level": "restricted",    // nur Vertragsparteien + Notar</w:t>
      </w:r>
    </w:p>
    <w:p w14:paraId="5040D039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"encryption":   "AES-256-GCM",</w:t>
      </w:r>
    </w:p>
    <w:p w14:paraId="5040D03A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"tombstone":    null,    // nicht gelöscht</w:t>
      </w:r>
    </w:p>
    <w:p w14:paraId="5040D03B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}</w:t>
      </w:r>
    </w:p>
    <w:p w14:paraId="5040D03C" w14:textId="77777777" w:rsidR="00C337C7" w:rsidRDefault="00C337C7">
      <w:pPr>
        <w:spacing w:before="120"/>
      </w:pPr>
    </w:p>
    <w:p w14:paraId="5040D03D" w14:textId="77777777" w:rsidR="00C337C7" w:rsidRDefault="00000000">
      <w:pPr>
        <w:pStyle w:val="berschrift1"/>
      </w:pPr>
      <w:r>
        <w:t>9.  Schritt 6 — Speicherung im 4100-Datenmodell</w:t>
      </w:r>
    </w:p>
    <w:p w14:paraId="5040D03E" w14:textId="77777777" w:rsidR="00C337C7" w:rsidRDefault="00000000">
      <w:pPr>
        <w:spacing w:before="60" w:after="60"/>
      </w:pPr>
      <w:r>
        <w:rPr>
          <w:color w:val="1A1A1A"/>
        </w:rPr>
        <w:t>Das Manifest wird gemäß CG-STD-4100 Kap. 3 in der timepoints-Tabelle registriert und über die REST API zugänglich gemacht:</w:t>
      </w:r>
    </w:p>
    <w:p w14:paraId="5040D03F" w14:textId="77777777" w:rsidR="00C337C7" w:rsidRDefault="00C337C7">
      <w:pPr>
        <w:spacing w:before="40"/>
      </w:pPr>
    </w:p>
    <w:p w14:paraId="5040D040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// CG-STD-4100 REST API — Manifest speichern</w:t>
      </w:r>
    </w:p>
    <w:p w14:paraId="5040D041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POST /v1/files</w:t>
      </w:r>
    </w:p>
    <w:p w14:paraId="5040D042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{</w:t>
      </w:r>
    </w:p>
    <w:p w14:paraId="5040D043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"cgfi":       "a3f7b2c1...",</w:t>
      </w:r>
    </w:p>
    <w:p w14:paraId="5040D044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"manifest":   { /* vollständiges Manifest aus Kap. 8 */ },</w:t>
      </w:r>
    </w:p>
    <w:p w14:paraId="5040D045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"content":    "&lt;base64-kodierter PDF-Inhalt&gt;"</w:t>
      </w:r>
    </w:p>
    <w:p w14:paraId="5040D046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}</w:t>
      </w:r>
    </w:p>
    <w:p w14:paraId="5040D047" w14:textId="77777777" w:rsidR="00C337C7" w:rsidRDefault="00C337C7">
      <w:pPr>
        <w:pBdr>
          <w:left w:val="single" w:sz="4" w:space="8" w:color="17A589"/>
        </w:pBdr>
        <w:shd w:val="clear" w:color="auto" w:fill="F2F4F7"/>
        <w:ind w:left="560"/>
      </w:pPr>
    </w:p>
    <w:p w14:paraId="5040D048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// Antwort</w:t>
      </w:r>
    </w:p>
    <w:p w14:paraId="5040D049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HTTP 201 Created</w:t>
      </w:r>
    </w:p>
    <w:p w14:paraId="5040D04A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{</w:t>
      </w:r>
    </w:p>
    <w:p w14:paraId="5040D04B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"cgfi":    "a3f7b2c1...",</w:t>
      </w:r>
    </w:p>
    <w:p w14:paraId="5040D04C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"cgua":    "CG:CGUAS:219847362917234891/v1",</w:t>
      </w:r>
    </w:p>
    <w:p w14:paraId="5040D04D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"status":  "stored",</w:t>
      </w:r>
    </w:p>
    <w:p w14:paraId="5040D04E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"segment": "at.gv.staatsarchiv"</w:t>
      </w:r>
    </w:p>
    <w:p w14:paraId="5040D04F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}</w:t>
      </w:r>
    </w:p>
    <w:p w14:paraId="5040D050" w14:textId="77777777" w:rsidR="00C337C7" w:rsidRDefault="00C337C7">
      <w:pPr>
        <w:spacing w:before="80"/>
      </w:pPr>
    </w:p>
    <w:p w14:paraId="5040D051" w14:textId="77777777" w:rsidR="00C337C7" w:rsidRDefault="00000000">
      <w:pPr>
        <w:spacing w:before="60" w:after="60"/>
      </w:pPr>
      <w:r>
        <w:rPr>
          <w:color w:val="1A1A1A"/>
        </w:rPr>
        <w:t>Abruf über CGFI oder CGUA:</w:t>
      </w:r>
    </w:p>
    <w:p w14:paraId="5040D052" w14:textId="77777777" w:rsidR="00C337C7" w:rsidRDefault="00C337C7">
      <w:pPr>
        <w:spacing w:before="20"/>
      </w:pPr>
    </w:p>
    <w:p w14:paraId="5040D053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GET /v1/files/a3f7b2c1...           // via CGFI</w:t>
      </w:r>
    </w:p>
    <w:p w14:paraId="5040D054" w14:textId="77777777" w:rsidR="00C337C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GET /v1/resolve/CG:CGUAS:219847...  // via CGUA-Adresse</w:t>
      </w:r>
    </w:p>
    <w:p w14:paraId="5040D055" w14:textId="77777777" w:rsidR="00C337C7" w:rsidRDefault="00C337C7">
      <w:pPr>
        <w:spacing w:before="120"/>
      </w:pPr>
    </w:p>
    <w:p w14:paraId="5040D056" w14:textId="77777777" w:rsidR="00C337C7" w:rsidRDefault="00000000">
      <w:pPr>
        <w:pStyle w:val="berschrift1"/>
      </w:pPr>
      <w:r>
        <w:t>10.  Manifest-Lebenszyklus</w:t>
      </w:r>
    </w:p>
    <w:p w14:paraId="5040D057" w14:textId="77777777" w:rsidR="00C337C7" w:rsidRDefault="00000000">
      <w:pPr>
        <w:spacing w:before="60" w:after="60"/>
      </w:pPr>
      <w:r>
        <w:rPr>
          <w:color w:val="1A1A1A"/>
        </w:rPr>
        <w:t>Das CGFS-Manifest ist unveränderlich — entspricht Invariante I-D1. Nachträgliche Korrekturen (z.B. Tippfehler im created_by-Feld) erzeugen eine neue Manifest-Version:</w:t>
      </w:r>
    </w:p>
    <w:p w14:paraId="5040D058" w14:textId="77777777" w:rsidR="00C337C7" w:rsidRDefault="00C337C7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C337C7" w14:paraId="5040D0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59" w14:textId="77777777" w:rsidR="00C337C7" w:rsidRDefault="00000000">
            <w:r>
              <w:rPr>
                <w:b/>
                <w:bCs/>
                <w:color w:val="FFFFFF"/>
                <w:sz w:val="18"/>
                <w:szCs w:val="18"/>
              </w:rPr>
              <w:t>Ereignis</w:t>
            </w:r>
          </w:p>
        </w:tc>
        <w:tc>
          <w:tcPr>
            <w:tcW w:w="72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5A" w14:textId="77777777" w:rsidR="00C337C7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Resultat im CGFS</w:t>
            </w:r>
          </w:p>
        </w:tc>
      </w:tr>
      <w:tr w:rsidR="00C337C7" w14:paraId="5040D0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5C" w14:textId="77777777" w:rsidR="00C337C7" w:rsidRDefault="00000000">
            <w:r>
              <w:rPr>
                <w:color w:val="1A1A1A"/>
                <w:sz w:val="19"/>
                <w:szCs w:val="19"/>
              </w:rPr>
              <w:t>Erstarchivierung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5D" w14:textId="77777777" w:rsidR="00C337C7" w:rsidRDefault="00000000">
            <w:r>
              <w:rPr>
                <w:color w:val="1A1A1A"/>
                <w:sz w:val="19"/>
                <w:szCs w:val="19"/>
              </w:rPr>
              <w:t>CGFI v1 erzeugt, prev_version: null</w:t>
            </w:r>
          </w:p>
        </w:tc>
      </w:tr>
      <w:tr w:rsidR="00C337C7" w14:paraId="5040D0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5F" w14:textId="77777777" w:rsidR="00C337C7" w:rsidRDefault="00000000">
            <w:r>
              <w:rPr>
                <w:color w:val="1A1A1A"/>
                <w:sz w:val="19"/>
                <w:szCs w:val="19"/>
              </w:rPr>
              <w:t>Inhaltskorrektur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60" w14:textId="77777777" w:rsidR="00C337C7" w:rsidRDefault="00000000">
            <w:r>
              <w:rPr>
                <w:color w:val="1A1A1A"/>
                <w:sz w:val="19"/>
                <w:szCs w:val="19"/>
              </w:rPr>
              <w:t>CGFI v2 erzeugt, prev_version: CGFI v1 → Chain</w:t>
            </w:r>
          </w:p>
        </w:tc>
      </w:tr>
      <w:tr w:rsidR="00C337C7" w14:paraId="5040D0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62" w14:textId="77777777" w:rsidR="00C337C7" w:rsidRDefault="00000000">
            <w:r>
              <w:rPr>
                <w:color w:val="1A1A1A"/>
                <w:sz w:val="19"/>
                <w:szCs w:val="19"/>
              </w:rPr>
              <w:lastRenderedPageBreak/>
              <w:t>Typ-Aktualisierung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63" w14:textId="77777777" w:rsidR="00C337C7" w:rsidRDefault="00000000">
            <w:r>
              <w:rPr>
                <w:color w:val="1A1A1A"/>
                <w:sz w:val="19"/>
                <w:szCs w:val="19"/>
              </w:rPr>
              <w:t>Neues Manifest mit neuem Typ → neuer CGFI</w:t>
            </w:r>
          </w:p>
        </w:tc>
      </w:tr>
      <w:tr w:rsidR="00C337C7" w14:paraId="5040D0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65" w14:textId="77777777" w:rsidR="00C337C7" w:rsidRDefault="00000000">
            <w:r>
              <w:rPr>
                <w:color w:val="1A1A1A"/>
                <w:sz w:val="19"/>
                <w:szCs w:val="19"/>
              </w:rPr>
              <w:t>DSGVO-Löschung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66" w14:textId="77777777" w:rsidR="00C337C7" w:rsidRDefault="00000000">
            <w:r>
              <w:rPr>
                <w:color w:val="1A1A1A"/>
                <w:sz w:val="19"/>
                <w:szCs w:val="19"/>
              </w:rPr>
              <w:t>Tombstone-Eintrag, Inhalt genullt — CGFI bleibt erhalten</w:t>
            </w:r>
          </w:p>
        </w:tc>
      </w:tr>
      <w:tr w:rsidR="00C337C7" w14:paraId="5040D0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68" w14:textId="77777777" w:rsidR="00C337C7" w:rsidRDefault="00000000">
            <w:r>
              <w:rPr>
                <w:color w:val="1A1A1A"/>
                <w:sz w:val="19"/>
                <w:szCs w:val="19"/>
              </w:rPr>
              <w:t>Ablauf der Retention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69" w14:textId="77777777" w:rsidR="00C337C7" w:rsidRDefault="00000000">
            <w:r>
              <w:rPr>
                <w:color w:val="1A1A1A"/>
                <w:sz w:val="19"/>
                <w:szCs w:val="19"/>
              </w:rPr>
              <w:t>review_after-Event ausgelöst — kein automatisches Löschen</w:t>
            </w:r>
          </w:p>
        </w:tc>
      </w:tr>
    </w:tbl>
    <w:p w14:paraId="5040D06B" w14:textId="77777777" w:rsidR="00C337C7" w:rsidRDefault="00C337C7">
      <w:pPr>
        <w:spacing w:before="120"/>
      </w:pPr>
    </w:p>
    <w:p w14:paraId="5040D06C" w14:textId="77777777" w:rsidR="00C337C7" w:rsidRDefault="00000000">
      <w:pPr>
        <w:pStyle w:val="berschrift1"/>
      </w:pPr>
      <w:r>
        <w:t>11.  Validierungsprüfliste</w:t>
      </w:r>
    </w:p>
    <w:p w14:paraId="5040D06D" w14:textId="77777777" w:rsidR="00C337C7" w:rsidRDefault="00000000">
      <w:pPr>
        <w:spacing w:before="60" w:after="60"/>
      </w:pPr>
      <w:r>
        <w:rPr>
          <w:color w:val="1A1A1A"/>
        </w:rPr>
        <w:t>Vor der Speicherung prüft eine konforme CGFS-Engine (CG-STD-6100 Kap. 7.2) alle folgenden Bedingungen:</w:t>
      </w:r>
    </w:p>
    <w:p w14:paraId="5040D06E" w14:textId="77777777" w:rsidR="00C337C7" w:rsidRDefault="00C337C7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500"/>
        <w:gridCol w:w="1800"/>
        <w:gridCol w:w="1838"/>
      </w:tblGrid>
      <w:tr w:rsidR="00C337C7" w14:paraId="5040D0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6F" w14:textId="77777777" w:rsidR="00C337C7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70" w14:textId="77777777" w:rsidR="00C337C7" w:rsidRDefault="00000000">
            <w:r>
              <w:rPr>
                <w:b/>
                <w:bCs/>
                <w:color w:val="FFFFFF"/>
                <w:sz w:val="18"/>
                <w:szCs w:val="18"/>
              </w:rPr>
              <w:t>Prüfbedingung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71" w14:textId="77777777" w:rsidR="00C337C7" w:rsidRDefault="00000000">
            <w:r>
              <w:rPr>
                <w:b/>
                <w:bCs/>
                <w:color w:val="FFFFFF"/>
                <w:sz w:val="18"/>
                <w:szCs w:val="18"/>
              </w:rPr>
              <w:t>Fehlercode</w:t>
            </w:r>
          </w:p>
        </w:tc>
        <w:tc>
          <w:tcPr>
            <w:tcW w:w="18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72" w14:textId="77777777" w:rsidR="00C337C7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337C7" w14:paraId="5040D0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74" w14:textId="77777777" w:rsidR="00C337C7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75" w14:textId="77777777" w:rsidR="00C337C7" w:rsidRDefault="00000000">
            <w:r>
              <w:rPr>
                <w:color w:val="1A1A1A"/>
                <w:sz w:val="19"/>
                <w:szCs w:val="19"/>
              </w:rPr>
              <w:t>cgfi = computeCGFI(created_at, content, type) ✓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76" w14:textId="77777777" w:rsidR="00C337C7" w:rsidRDefault="00000000">
            <w:r>
              <w:rPr>
                <w:color w:val="1A1A1A"/>
                <w:sz w:val="19"/>
                <w:szCs w:val="19"/>
              </w:rPr>
              <w:t>CG-E-011.004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77" w14:textId="77777777" w:rsidR="00C337C7" w:rsidRDefault="00000000">
            <w:r>
              <w:rPr>
                <w:b/>
                <w:bCs/>
                <w:color w:val="2E7D32"/>
                <w:sz w:val="19"/>
                <w:szCs w:val="19"/>
              </w:rPr>
              <w:t>✓ OK</w:t>
            </w:r>
          </w:p>
        </w:tc>
      </w:tr>
      <w:tr w:rsidR="00C337C7" w14:paraId="5040D0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79" w14:textId="77777777" w:rsidR="00C337C7" w:rsidRDefault="00000000">
            <w:r>
              <w:rPr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7A" w14:textId="77777777" w:rsidR="00C337C7" w:rsidRDefault="00000000">
            <w:r>
              <w:rPr>
                <w:color w:val="1A1A1A"/>
                <w:sz w:val="19"/>
                <w:szCs w:val="19"/>
              </w:rPr>
              <w:t>created_at ist gültige CGTA (TAI-Domain, v1) ✓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7B" w14:textId="77777777" w:rsidR="00C337C7" w:rsidRDefault="00000000">
            <w:r>
              <w:rPr>
                <w:color w:val="1A1A1A"/>
                <w:sz w:val="19"/>
                <w:szCs w:val="19"/>
              </w:rPr>
              <w:t>CG-E-011.001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7C" w14:textId="77777777" w:rsidR="00C337C7" w:rsidRDefault="00000000">
            <w:r>
              <w:rPr>
                <w:b/>
                <w:bCs/>
                <w:color w:val="2E7D32"/>
                <w:sz w:val="19"/>
                <w:szCs w:val="19"/>
              </w:rPr>
              <w:t>✓ OK</w:t>
            </w:r>
          </w:p>
        </w:tc>
      </w:tr>
      <w:tr w:rsidR="00C337C7" w14:paraId="5040D0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7E" w14:textId="77777777" w:rsidR="00C337C7" w:rsidRDefault="00000000">
            <w:r>
              <w:rPr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7F" w14:textId="77777777" w:rsidR="00C337C7" w:rsidRDefault="00000000">
            <w:r>
              <w:rPr>
                <w:color w:val="1A1A1A"/>
                <w:sz w:val="19"/>
                <w:szCs w:val="19"/>
              </w:rPr>
              <w:t>content_hash = SHA256(tatsächlicher Inhalt) ✓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80" w14:textId="77777777" w:rsidR="00C337C7" w:rsidRDefault="00000000">
            <w:r>
              <w:rPr>
                <w:color w:val="1A1A1A"/>
                <w:sz w:val="19"/>
                <w:szCs w:val="19"/>
              </w:rPr>
              <w:t>CG-E-011.004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81" w14:textId="77777777" w:rsidR="00C337C7" w:rsidRDefault="00000000">
            <w:r>
              <w:rPr>
                <w:b/>
                <w:bCs/>
                <w:color w:val="2E7D32"/>
                <w:sz w:val="19"/>
                <w:szCs w:val="19"/>
              </w:rPr>
              <w:t>✓ OK</w:t>
            </w:r>
          </w:p>
        </w:tc>
      </w:tr>
      <w:tr w:rsidR="00C337C7" w14:paraId="5040D0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83" w14:textId="77777777" w:rsidR="00C337C7" w:rsidRDefault="00000000">
            <w:r>
              <w:rPr>
                <w:color w:val="1A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84" w14:textId="77777777" w:rsidR="00C337C7" w:rsidRDefault="00000000">
            <w:r>
              <w:rPr>
                <w:color w:val="1A1A1A"/>
                <w:sz w:val="19"/>
                <w:szCs w:val="19"/>
              </w:rPr>
              <w:t>retention ≥ retention_min des Typs (P30Y ≥ P30Y) ✓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85" w14:textId="77777777" w:rsidR="00C337C7" w:rsidRDefault="00000000">
            <w:r>
              <w:rPr>
                <w:color w:val="1A1A1A"/>
                <w:sz w:val="19"/>
                <w:szCs w:val="19"/>
              </w:rPr>
              <w:t>CG-E-011.007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86" w14:textId="77777777" w:rsidR="00C337C7" w:rsidRDefault="00000000">
            <w:r>
              <w:rPr>
                <w:b/>
                <w:bCs/>
                <w:color w:val="2E7D32"/>
                <w:sz w:val="19"/>
                <w:szCs w:val="19"/>
              </w:rPr>
              <w:t>✓ OK</w:t>
            </w:r>
          </w:p>
        </w:tc>
      </w:tr>
      <w:tr w:rsidR="00C337C7" w14:paraId="5040D0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88" w14:textId="77777777" w:rsidR="00C337C7" w:rsidRDefault="00000000">
            <w:r>
              <w:rPr>
                <w:color w:val="1A1A1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89" w14:textId="77777777" w:rsidR="00C337C7" w:rsidRDefault="00000000">
            <w:r>
              <w:rPr>
                <w:color w:val="1A1A1A"/>
                <w:sz w:val="19"/>
                <w:szCs w:val="19"/>
              </w:rPr>
              <w:t>valid_from gesetzt, wenn validity_model = "dated" ✓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8A" w14:textId="77777777" w:rsidR="00C337C7" w:rsidRDefault="00000000">
            <w:r>
              <w:rPr>
                <w:color w:val="1A1A1A"/>
                <w:sz w:val="19"/>
                <w:szCs w:val="19"/>
              </w:rPr>
              <w:t>CG-E-011.003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8B" w14:textId="77777777" w:rsidR="00C337C7" w:rsidRDefault="00000000">
            <w:r>
              <w:rPr>
                <w:b/>
                <w:bCs/>
                <w:color w:val="2E7D32"/>
                <w:sz w:val="19"/>
                <w:szCs w:val="19"/>
              </w:rPr>
              <w:t>✓ OK</w:t>
            </w:r>
          </w:p>
        </w:tc>
      </w:tr>
      <w:tr w:rsidR="00C337C7" w14:paraId="5040D0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8D" w14:textId="77777777" w:rsidR="00C337C7" w:rsidRDefault="00000000">
            <w:r>
              <w:rPr>
                <w:color w:val="1A1A1A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8E" w14:textId="77777777" w:rsidR="00C337C7" w:rsidRDefault="00000000">
            <w:r>
              <w:rPr>
                <w:color w:val="1A1A1A"/>
                <w:sz w:val="19"/>
                <w:szCs w:val="19"/>
              </w:rPr>
              <w:t>cgua gehört zu einem registrierten Segment ✓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8F" w14:textId="77777777" w:rsidR="00C337C7" w:rsidRDefault="00000000">
            <w:r>
              <w:rPr>
                <w:color w:val="1A1A1A"/>
                <w:sz w:val="19"/>
                <w:szCs w:val="19"/>
              </w:rPr>
              <w:t>CG-E-010.003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90" w14:textId="77777777" w:rsidR="00C337C7" w:rsidRDefault="00000000">
            <w:r>
              <w:rPr>
                <w:b/>
                <w:bCs/>
                <w:color w:val="2E7D32"/>
                <w:sz w:val="19"/>
                <w:szCs w:val="19"/>
              </w:rPr>
              <w:t>✓ OK</w:t>
            </w:r>
          </w:p>
        </w:tc>
      </w:tr>
      <w:tr w:rsidR="00C337C7" w14:paraId="5040D0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92" w14:textId="77777777" w:rsidR="00C337C7" w:rsidRDefault="00000000">
            <w:r>
              <w:rPr>
                <w:color w:val="1A1A1A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93" w14:textId="77777777" w:rsidR="00C337C7" w:rsidRDefault="00000000">
            <w:r>
              <w:rPr>
                <w:color w:val="1A1A1A"/>
                <w:sz w:val="19"/>
                <w:szCs w:val="19"/>
              </w:rPr>
              <w:t>Keine Namespace-Kollision (CGFI einmalig) ✓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94" w14:textId="77777777" w:rsidR="00C337C7" w:rsidRDefault="00000000">
            <w:r>
              <w:rPr>
                <w:color w:val="1A1A1A"/>
                <w:sz w:val="19"/>
                <w:szCs w:val="19"/>
              </w:rPr>
              <w:t>CG-E-011.010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95" w14:textId="77777777" w:rsidR="00C337C7" w:rsidRDefault="00000000">
            <w:r>
              <w:rPr>
                <w:b/>
                <w:bCs/>
                <w:color w:val="2E7D32"/>
                <w:sz w:val="19"/>
                <w:szCs w:val="19"/>
              </w:rPr>
              <w:t>✓ OK</w:t>
            </w:r>
          </w:p>
        </w:tc>
      </w:tr>
    </w:tbl>
    <w:p w14:paraId="5040D097" w14:textId="77777777" w:rsidR="00C337C7" w:rsidRDefault="00C337C7">
      <w:pPr>
        <w:spacing w:before="120"/>
      </w:pPr>
    </w:p>
    <w:p w14:paraId="5040D098" w14:textId="77777777" w:rsidR="00C337C7" w:rsidRDefault="00000000">
      <w:pPr>
        <w:pStyle w:val="berschrift1"/>
      </w:pPr>
      <w:r>
        <w:t>12.  Zusammenfassung</w:t>
      </w:r>
    </w:p>
    <w:p w14:paraId="5040D099" w14:textId="77777777" w:rsidR="00C337C7" w:rsidRDefault="00000000">
      <w:pPr>
        <w:spacing w:before="60" w:after="60"/>
      </w:pPr>
      <w:r>
        <w:rPr>
          <w:color w:val="1A1A1A"/>
        </w:rPr>
        <w:t>Das ChronoGrid-Dateimanifest löst drei Kernprobleme digitaler Langzeitarchivierung die mit bestehenden Standards nicht adressierbar sind:</w:t>
      </w:r>
    </w:p>
    <w:p w14:paraId="5040D09A" w14:textId="77777777" w:rsidR="00C337C7" w:rsidRDefault="00C337C7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7"/>
        <w:gridCol w:w="6081"/>
      </w:tblGrid>
      <w:tr w:rsidR="00C337C7" w14:paraId="5040D0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9B" w14:textId="77777777" w:rsidR="00C337C7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9C" w14:textId="77777777" w:rsidR="00C337C7" w:rsidRDefault="00000000">
            <w:r>
              <w:rPr>
                <w:b/>
                <w:bCs/>
                <w:color w:val="FFFFFF"/>
                <w:sz w:val="18"/>
                <w:szCs w:val="18"/>
              </w:rPr>
              <w:t>ChronoGrid-Lösung</w:t>
            </w:r>
          </w:p>
        </w:tc>
      </w:tr>
      <w:tr w:rsidR="00C337C7" w14:paraId="5040D0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9E" w14:textId="77777777" w:rsidR="00C337C7" w:rsidRDefault="00000000">
            <w:r>
              <w:rPr>
                <w:color w:val="1A1A1A"/>
                <w:sz w:val="19"/>
                <w:szCs w:val="19"/>
              </w:rPr>
              <w:t>Zeitpunkt unklar (UTC? lokal?)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9F" w14:textId="77777777" w:rsidR="00C337C7" w:rsidRDefault="00000000">
            <w:r>
              <w:rPr>
                <w:color w:val="1A1A1A"/>
                <w:sz w:val="19"/>
                <w:szCs w:val="19"/>
              </w:rPr>
              <w:t>TAI-Domain: monoton, schaltsekunden-bereinigt, global eindeutig</w:t>
            </w:r>
          </w:p>
        </w:tc>
      </w:tr>
      <w:tr w:rsidR="00C337C7" w14:paraId="5040D0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A1" w14:textId="77777777" w:rsidR="00C337C7" w:rsidRDefault="00000000">
            <w:r>
              <w:rPr>
                <w:color w:val="1A1A1A"/>
                <w:sz w:val="19"/>
                <w:szCs w:val="19"/>
              </w:rPr>
              <w:t>Kein globaler Datei-Fingerabdruck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A2" w14:textId="77777777" w:rsidR="00C337C7" w:rsidRDefault="00000000">
            <w:r>
              <w:rPr>
                <w:color w:val="1A1A1A"/>
                <w:sz w:val="19"/>
                <w:szCs w:val="19"/>
              </w:rPr>
              <w:t>CGFI: SHA-256 über Zeitpunkt + Inhalt + Typ — deterministisch</w:t>
            </w:r>
          </w:p>
        </w:tc>
      </w:tr>
      <w:tr w:rsidR="00C337C7" w14:paraId="5040D0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A4" w14:textId="77777777" w:rsidR="00C337C7" w:rsidRDefault="00000000">
            <w:r>
              <w:rPr>
                <w:color w:val="1A1A1A"/>
                <w:sz w:val="19"/>
                <w:szCs w:val="19"/>
              </w:rPr>
              <w:t>Speicherort ändert sich (URLs verfallen)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A5" w14:textId="77777777" w:rsidR="00C337C7" w:rsidRDefault="00000000">
            <w:r>
              <w:rPr>
                <w:color w:val="1A1A1A"/>
                <w:sz w:val="19"/>
                <w:szCs w:val="19"/>
              </w:rPr>
              <w:t>CGUA: 79-Bit-Adresse im universellen Adressraum — permanent</w:t>
            </w:r>
          </w:p>
        </w:tc>
      </w:tr>
      <w:tr w:rsidR="00C337C7" w14:paraId="5040D0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A7" w14:textId="77777777" w:rsidR="00C337C7" w:rsidRDefault="00000000">
            <w:r>
              <w:rPr>
                <w:color w:val="1A1A1A"/>
                <w:sz w:val="19"/>
                <w:szCs w:val="19"/>
              </w:rPr>
              <w:t>Aufbewahrungspflicht nicht maschinenlesbar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A8" w14:textId="77777777" w:rsidR="00C337C7" w:rsidRDefault="00000000">
            <w:r>
              <w:rPr>
                <w:color w:val="1A1A1A"/>
                <w:sz w:val="19"/>
                <w:szCs w:val="19"/>
              </w:rPr>
              <w:t>retention-Feld im Manifest + retention_min im Dateityp normativ</w:t>
            </w:r>
          </w:p>
        </w:tc>
      </w:tr>
      <w:tr w:rsidR="00C337C7" w14:paraId="5040D0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AA" w14:textId="77777777" w:rsidR="00C337C7" w:rsidRDefault="00000000">
            <w:r>
              <w:rPr>
                <w:color w:val="1A1A1A"/>
                <w:sz w:val="19"/>
                <w:szCs w:val="19"/>
              </w:rPr>
              <w:t>Versionshistorie verloren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0AB" w14:textId="77777777" w:rsidR="00C337C7" w:rsidRDefault="00000000">
            <w:r>
              <w:rPr>
                <w:color w:val="1A1A1A"/>
                <w:sz w:val="19"/>
                <w:szCs w:val="19"/>
              </w:rPr>
              <w:t>prev_version-Chain: lückenlose, kryptografisch verknüpfte Versionshistorie</w:t>
            </w:r>
          </w:p>
        </w:tc>
      </w:tr>
    </w:tbl>
    <w:p w14:paraId="5040D0AD" w14:textId="77777777" w:rsidR="00C337C7" w:rsidRDefault="00C337C7">
      <w:pPr>
        <w:spacing w:before="80"/>
      </w:pPr>
    </w:p>
    <w:p w14:paraId="5040D0AE" w14:textId="77777777" w:rsidR="00C337C7" w:rsidRDefault="00000000">
      <w:pPr>
        <w:pBdr>
          <w:left w:val="single" w:sz="6" w:space="8" w:color="2E6DA4"/>
        </w:pBdr>
        <w:shd w:val="clear" w:color="auto" w:fill="EBF3FA"/>
        <w:spacing w:before="40" w:after="40"/>
        <w:ind w:left="280"/>
      </w:pPr>
      <w:r>
        <w:rPr>
          <w:i/>
          <w:iCs/>
          <w:color w:val="1B3A6B"/>
          <w:sz w:val="19"/>
          <w:szCs w:val="19"/>
        </w:rPr>
        <w:t>Dieses Dokument ist nicht normativ. Verbindliche Definitionen: CG-STD-6100 v0.5 (Manifest-Schema, Kap. 7; Dateityp-Ontologie, Kap. 8), CG-STD-4100 v0.7 (Storage-Datenmodell, Kap. 3; REST API, Kap. 5), CG-STD-3100 v1.5 (CGFI-Algorithmus, Kap. 5.4), CG-STD-2100 v1.4 (CTDDL FileType-Domain, Kap. 4.2).</w:t>
      </w:r>
    </w:p>
    <w:p w14:paraId="5040D0AF" w14:textId="77777777" w:rsidR="00C337C7" w:rsidRDefault="00C337C7">
      <w:pPr>
        <w:spacing w:before="80"/>
      </w:pPr>
    </w:p>
    <w:p w14:paraId="5040D0B0" w14:textId="77777777" w:rsidR="00C337C7" w:rsidRDefault="00000000">
      <w:pPr>
        <w:pBdr>
          <w:top w:val="single" w:sz="4" w:space="8" w:color="2E6DA4"/>
        </w:pBdr>
        <w:spacing w:before="120"/>
        <w:jc w:val="center"/>
      </w:pPr>
      <w:r>
        <w:rPr>
          <w:color w:val="555555"/>
          <w:sz w:val="17"/>
          <w:szCs w:val="17"/>
        </w:rPr>
        <w:t>ChronoGrid Systems  ·  Kurt, Founder &amp; Lead Architect  ·  Neunkirchen, Niederösterreich  ·  April 2026</w:t>
      </w:r>
    </w:p>
    <w:sectPr w:rsidR="00C337C7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B6291" w14:textId="77777777" w:rsidR="00CA2DE6" w:rsidRDefault="00CA2DE6">
      <w:r>
        <w:separator/>
      </w:r>
    </w:p>
  </w:endnote>
  <w:endnote w:type="continuationSeparator" w:id="0">
    <w:p w14:paraId="75290E46" w14:textId="77777777" w:rsidR="00CA2DE6" w:rsidRDefault="00CA2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0D0B2" w14:textId="7BFEF946" w:rsidR="00C337C7" w:rsidRDefault="00000000">
    <w:pPr>
      <w:pBdr>
        <w:top w:val="single" w:sz="4" w:space="4" w:color="2E6DA4"/>
      </w:pBdr>
      <w:spacing w:before="80"/>
      <w:jc w:val="center"/>
    </w:pPr>
    <w:r>
      <w:rPr>
        <w:color w:val="555555"/>
        <w:sz w:val="16"/>
        <w:szCs w:val="16"/>
      </w:rPr>
      <w:t xml:space="preserve">CG-APP-0400 v0.3 DRAFT  ·  ChronoGrid Dateimanifest-Leitfaden  ·  April 2026  ·  Seite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553E4B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11075" w14:textId="77777777" w:rsidR="00CA2DE6" w:rsidRDefault="00CA2DE6">
      <w:r>
        <w:separator/>
      </w:r>
    </w:p>
  </w:footnote>
  <w:footnote w:type="continuationSeparator" w:id="0">
    <w:p w14:paraId="56E0DCC9" w14:textId="77777777" w:rsidR="00CA2DE6" w:rsidRDefault="00CA2D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0D0B1" w14:textId="77777777" w:rsidR="00C337C7" w:rsidRDefault="00000000">
    <w:pPr>
      <w:pBdr>
        <w:bottom w:val="single" w:sz="4" w:space="4" w:color="2E6DA4"/>
      </w:pBdr>
      <w:spacing w:after="80"/>
    </w:pPr>
    <w:r>
      <w:rPr>
        <w:b/>
        <w:bCs/>
        <w:color w:val="1B3A6B"/>
        <w:sz w:val="18"/>
        <w:szCs w:val="18"/>
      </w:rPr>
      <w:t>ChronoGrid  ·  Dateimanifest-Leitfaden</w:t>
    </w:r>
    <w:r>
      <w:rPr>
        <w:color w:val="555555"/>
        <w:sz w:val="18"/>
        <w:szCs w:val="18"/>
      </w:rPr>
      <w:t xml:space="preserve">  ·  CG-APP-0400 v0.3 DRAFT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64768"/>
    <w:multiLevelType w:val="hybridMultilevel"/>
    <w:tmpl w:val="30802716"/>
    <w:lvl w:ilvl="0" w:tplc="CB1CADD4">
      <w:start w:val="1"/>
      <w:numFmt w:val="bullet"/>
      <w:lvlText w:val="●"/>
      <w:lvlJc w:val="left"/>
      <w:pPr>
        <w:ind w:left="720" w:hanging="360"/>
      </w:pPr>
    </w:lvl>
    <w:lvl w:ilvl="1" w:tplc="38C2F94C">
      <w:start w:val="1"/>
      <w:numFmt w:val="bullet"/>
      <w:lvlText w:val="○"/>
      <w:lvlJc w:val="left"/>
      <w:pPr>
        <w:ind w:left="1440" w:hanging="360"/>
      </w:pPr>
    </w:lvl>
    <w:lvl w:ilvl="2" w:tplc="62BE7E6A">
      <w:start w:val="1"/>
      <w:numFmt w:val="bullet"/>
      <w:lvlText w:val="■"/>
      <w:lvlJc w:val="left"/>
      <w:pPr>
        <w:ind w:left="2160" w:hanging="360"/>
      </w:pPr>
    </w:lvl>
    <w:lvl w:ilvl="3" w:tplc="33AA6B70">
      <w:start w:val="1"/>
      <w:numFmt w:val="bullet"/>
      <w:lvlText w:val="●"/>
      <w:lvlJc w:val="left"/>
      <w:pPr>
        <w:ind w:left="2880" w:hanging="360"/>
      </w:pPr>
    </w:lvl>
    <w:lvl w:ilvl="4" w:tplc="358EE070">
      <w:start w:val="1"/>
      <w:numFmt w:val="bullet"/>
      <w:lvlText w:val="○"/>
      <w:lvlJc w:val="left"/>
      <w:pPr>
        <w:ind w:left="3600" w:hanging="360"/>
      </w:pPr>
    </w:lvl>
    <w:lvl w:ilvl="5" w:tplc="C9F8D0BE">
      <w:start w:val="1"/>
      <w:numFmt w:val="bullet"/>
      <w:lvlText w:val="■"/>
      <w:lvlJc w:val="left"/>
      <w:pPr>
        <w:ind w:left="4320" w:hanging="360"/>
      </w:pPr>
    </w:lvl>
    <w:lvl w:ilvl="6" w:tplc="A9B4EDC4">
      <w:start w:val="1"/>
      <w:numFmt w:val="bullet"/>
      <w:lvlText w:val="●"/>
      <w:lvlJc w:val="left"/>
      <w:pPr>
        <w:ind w:left="5040" w:hanging="360"/>
      </w:pPr>
    </w:lvl>
    <w:lvl w:ilvl="7" w:tplc="0A7A3A92">
      <w:start w:val="1"/>
      <w:numFmt w:val="bullet"/>
      <w:lvlText w:val="●"/>
      <w:lvlJc w:val="left"/>
      <w:pPr>
        <w:ind w:left="5760" w:hanging="360"/>
      </w:pPr>
    </w:lvl>
    <w:lvl w:ilvl="8" w:tplc="7E0C2B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886F27"/>
    <w:multiLevelType w:val="hybridMultilevel"/>
    <w:tmpl w:val="DFA2F3A2"/>
    <w:lvl w:ilvl="0" w:tplc="1B2830CE">
      <w:start w:val="1"/>
      <w:numFmt w:val="bullet"/>
      <w:lvlText w:val="•"/>
      <w:lvlJc w:val="left"/>
      <w:pPr>
        <w:ind w:left="560" w:hanging="280"/>
      </w:pPr>
    </w:lvl>
    <w:lvl w:ilvl="1" w:tplc="9AF8AB5C">
      <w:numFmt w:val="decimal"/>
      <w:lvlText w:val=""/>
      <w:lvlJc w:val="left"/>
    </w:lvl>
    <w:lvl w:ilvl="2" w:tplc="5252A31C">
      <w:numFmt w:val="decimal"/>
      <w:lvlText w:val=""/>
      <w:lvlJc w:val="left"/>
    </w:lvl>
    <w:lvl w:ilvl="3" w:tplc="0948742C">
      <w:numFmt w:val="decimal"/>
      <w:lvlText w:val=""/>
      <w:lvlJc w:val="left"/>
    </w:lvl>
    <w:lvl w:ilvl="4" w:tplc="5DA4C00C">
      <w:numFmt w:val="decimal"/>
      <w:lvlText w:val=""/>
      <w:lvlJc w:val="left"/>
    </w:lvl>
    <w:lvl w:ilvl="5" w:tplc="30E8B8E6">
      <w:numFmt w:val="decimal"/>
      <w:lvlText w:val=""/>
      <w:lvlJc w:val="left"/>
    </w:lvl>
    <w:lvl w:ilvl="6" w:tplc="C500352E">
      <w:numFmt w:val="decimal"/>
      <w:lvlText w:val=""/>
      <w:lvlJc w:val="left"/>
    </w:lvl>
    <w:lvl w:ilvl="7" w:tplc="A0347190">
      <w:numFmt w:val="decimal"/>
      <w:lvlText w:val=""/>
      <w:lvlJc w:val="left"/>
    </w:lvl>
    <w:lvl w:ilvl="8" w:tplc="3C16A6F6">
      <w:numFmt w:val="decimal"/>
      <w:lvlText w:val=""/>
      <w:lvlJc w:val="left"/>
    </w:lvl>
  </w:abstractNum>
  <w:num w:numId="1" w16cid:durableId="1088885740">
    <w:abstractNumId w:val="0"/>
    <w:lvlOverride w:ilvl="0">
      <w:startOverride w:val="1"/>
    </w:lvlOverride>
  </w:num>
  <w:num w:numId="2" w16cid:durableId="18733470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7C7"/>
    <w:rsid w:val="001C2A09"/>
    <w:rsid w:val="00553E4B"/>
    <w:rsid w:val="00C337C7"/>
    <w:rsid w:val="00CA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0CF8C"/>
  <w15:docId w15:val="{B0E22732-0896-4AE8-848F-AD34989AB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40" w:after="120"/>
      <w:outlineLvl w:val="0"/>
    </w:pPr>
    <w:rPr>
      <w:b/>
      <w:bCs/>
      <w:color w:val="1B3A6B"/>
      <w:sz w:val="28"/>
      <w:szCs w:val="28"/>
    </w:rPr>
  </w:style>
  <w:style w:type="paragraph" w:styleId="berschrift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2E6DA4"/>
      <w:sz w:val="24"/>
      <w:szCs w:val="24"/>
    </w:rPr>
  </w:style>
  <w:style w:type="paragraph" w:styleId="berschrift3">
    <w:name w:val="heading 3"/>
    <w:uiPriority w:val="9"/>
    <w:semiHidden/>
    <w:unhideWhenUsed/>
    <w:qFormat/>
    <w:pPr>
      <w:spacing w:before="120" w:after="60"/>
      <w:outlineLvl w:val="2"/>
    </w:pPr>
    <w:rPr>
      <w:b/>
      <w:bCs/>
      <w:color w:val="1B3A6B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1182</Words>
  <Characters>9400</Characters>
  <Application>Microsoft Office Word</Application>
  <DocSecurity>0</DocSecurity>
  <Lines>288</Lines>
  <Paragraphs>216</Paragraphs>
  <ScaleCrop>false</ScaleCrop>
  <Company/>
  <LinksUpToDate>false</LinksUpToDate>
  <CharactersWithSpaces>10772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Kurt Bauer</cp:lastModifiedBy>
  <cp:revision>2</cp:revision>
  <dcterms:created xsi:type="dcterms:W3CDTF">2026-04-04T06:13:00Z</dcterms:created>
  <dcterms:modified xsi:type="dcterms:W3CDTF">2026-04-04T06:16:00Z</dcterms:modified>
</cp:coreProperties>
</file>