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8038F" w:rsidR="00BB7F0B" w:rsidRDefault="0008038F" w14:paraId="0B42F89C" w14:textId="72C4229C">
      <w:pPr>
        <w:rPr>
          <w:rFonts w:asciiTheme="minorBidi" w:hAnsiTheme="minorBidi" w:cstheme="minorBidi"/>
          <w:szCs w:val="22"/>
        </w:rPr>
      </w:pPr>
      <w:bookmarkStart w:name="_Hlk166180345" w:id="0"/>
      <w:bookmarkEnd w:id="0"/>
      <w:r w:rsidRPr="0008038F">
        <w:rPr>
          <w:rFonts w:asciiTheme="minorBidi" w:hAnsiTheme="minorBidi" w:cstheme="minorBidi"/>
          <w:noProof/>
          <w:szCs w:val="22"/>
        </w:rPr>
        <w:drawing>
          <wp:anchor distT="0" distB="0" distL="114300" distR="114300" simplePos="0" relativeHeight="251658240" behindDoc="0" locked="0" layoutInCell="1" allowOverlap="1" wp14:anchorId="245B55B4" wp14:editId="57474278">
            <wp:simplePos x="0" y="0"/>
            <wp:positionH relativeFrom="column">
              <wp:posOffset>4365056</wp:posOffset>
            </wp:positionH>
            <wp:positionV relativeFrom="paragraph">
              <wp:posOffset>4813</wp:posOffset>
            </wp:positionV>
            <wp:extent cx="1906270" cy="966470"/>
            <wp:effectExtent l="0" t="0" r="0" b="0"/>
            <wp:wrapNone/>
            <wp:docPr id="1" name="Picture 1" descr="The International Monetary Fu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national Monetary Fund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27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038F" w:rsidR="00457720">
        <w:rPr>
          <w:rFonts w:asciiTheme="minorBidi" w:hAnsiTheme="minorBidi" w:cstheme="minorBidi"/>
          <w:noProof/>
          <w:szCs w:val="22"/>
        </w:rPr>
        <w:t xml:space="preserve"> </w:t>
      </w:r>
    </w:p>
    <w:tbl>
      <w:tblPr>
        <w:tblpPr w:leftFromText="187" w:rightFromText="187" w:horzAnchor="margin" w:tblpXSpec="center" w:tblpY="2881"/>
        <w:tblW w:w="4000" w:type="pct"/>
        <w:tblBorders>
          <w:left w:val="single" w:color="4472C4" w:themeColor="accent1" w:sz="12" w:space="0"/>
        </w:tblBorders>
        <w:tblCellMar>
          <w:left w:w="144" w:type="dxa"/>
          <w:right w:w="115" w:type="dxa"/>
        </w:tblCellMar>
        <w:tblLook w:val="04A0" w:firstRow="1" w:lastRow="0" w:firstColumn="1" w:lastColumn="0" w:noHBand="0" w:noVBand="1"/>
      </w:tblPr>
      <w:tblGrid>
        <w:gridCol w:w="8052"/>
      </w:tblGrid>
      <w:tr w:rsidRPr="0008038F" w:rsidR="00BB7F0B" w14:paraId="262DF8CF" w14:textId="77777777">
        <w:sdt>
          <w:sdtPr>
            <w:rPr>
              <w:rFonts w:ascii="Arial" w:hAnsi="Arial" w:cs="Arial"/>
              <w:color w:val="004A97"/>
              <w:sz w:val="36"/>
              <w:szCs w:val="36"/>
            </w:rPr>
            <w:alias w:val="Company"/>
            <w:id w:val="13406915"/>
            <w:placeholder>
              <w:docPart w:val="0A4FF1306DE74BDB88967281E87C0D3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Pr="0008038F" w:rsidR="00BB7F0B" w:rsidRDefault="00472682" w14:paraId="2348428E" w14:textId="00C9F5FD">
                <w:pPr>
                  <w:pStyle w:val="NoSpacing"/>
                  <w:rPr>
                    <w:rFonts w:ascii="Arial" w:hAnsi="Arial" w:cs="Arial"/>
                    <w:color w:val="004A97"/>
                    <w:sz w:val="36"/>
                    <w:szCs w:val="36"/>
                  </w:rPr>
                </w:pPr>
                <w:r>
                  <w:rPr>
                    <w:rFonts w:ascii="Arial" w:hAnsi="Arial" w:cs="Arial"/>
                    <w:color w:val="004A97"/>
                    <w:sz w:val="36"/>
                    <w:szCs w:val="36"/>
                  </w:rPr>
                  <w:t>EFFECTIVE POLICY COMMUNICATION</w:t>
                </w:r>
              </w:p>
            </w:tc>
          </w:sdtContent>
        </w:sdt>
      </w:tr>
      <w:tr w:rsidRPr="0008038F" w:rsidR="00BB7F0B" w14:paraId="6E8774F8" w14:textId="77777777">
        <w:tc>
          <w:tcPr>
            <w:tcW w:w="7672" w:type="dxa"/>
          </w:tcPr>
          <w:sdt>
            <w:sdtPr>
              <w:rPr>
                <w:rFonts w:ascii="Arial" w:hAnsi="Arial" w:cs="Arial" w:eastAsiaTheme="majorEastAsia"/>
                <w:color w:val="004A97"/>
                <w:sz w:val="36"/>
                <w:szCs w:val="36"/>
              </w:rPr>
              <w:alias w:val="Title"/>
              <w:id w:val="13406919"/>
              <w:placeholder>
                <w:docPart w:val="0BDDFD2CA1ED485596D3B1C764FF0008"/>
              </w:placeholder>
              <w:dataBinding w:prefixMappings="xmlns:ns0='http://schemas.openxmlformats.org/package/2006/metadata/core-properties' xmlns:ns1='http://purl.org/dc/elements/1.1/'" w:xpath="/ns0:coreProperties[1]/ns1:title[1]" w:storeItemID="{6C3C8BC8-F283-45AE-878A-BAB7291924A1}"/>
              <w:text/>
            </w:sdtPr>
            <w:sdtEndPr/>
            <w:sdtContent>
              <w:p w:rsidRPr="0008038F" w:rsidR="00BB7F0B" w:rsidRDefault="00472682" w14:paraId="4CAEF205" w14:textId="22421B77">
                <w:pPr>
                  <w:pStyle w:val="NoSpacing"/>
                  <w:spacing w:line="216" w:lineRule="auto"/>
                  <w:rPr>
                    <w:rFonts w:ascii="Arial" w:hAnsi="Arial" w:cs="Arial" w:eastAsiaTheme="majorEastAsia"/>
                    <w:color w:val="004A97"/>
                    <w:sz w:val="36"/>
                    <w:szCs w:val="36"/>
                  </w:rPr>
                </w:pPr>
                <w:r>
                  <w:rPr>
                    <w:rFonts w:ascii="Arial" w:hAnsi="Arial" w:cs="Arial" w:eastAsiaTheme="majorEastAsia"/>
                    <w:color w:val="004A97"/>
                    <w:sz w:val="36"/>
                    <w:szCs w:val="36"/>
                  </w:rPr>
                  <w:t xml:space="preserve">Blended course: </w:t>
                </w:r>
                <w:r w:rsidRPr="0008038F" w:rsidR="00EB2ED4">
                  <w:rPr>
                    <w:rFonts w:ascii="Arial" w:hAnsi="Arial" w:cs="Arial" w:eastAsiaTheme="majorEastAsia"/>
                    <w:color w:val="004A97"/>
                    <w:sz w:val="36"/>
                    <w:szCs w:val="36"/>
                  </w:rPr>
                  <w:t>Self-paced content</w:t>
                </w:r>
              </w:p>
            </w:sdtContent>
          </w:sdt>
        </w:tc>
      </w:tr>
      <w:tr w:rsidRPr="0008038F" w:rsidR="00BB7F0B" w14:paraId="3EDCE15C" w14:textId="77777777">
        <w:sdt>
          <w:sdtPr>
            <w:rPr>
              <w:rFonts w:ascii="Arial" w:hAnsi="Arial" w:cs="Arial"/>
              <w:color w:val="004A97"/>
              <w:sz w:val="36"/>
              <w:szCs w:val="36"/>
            </w:rPr>
            <w:alias w:val="Subtitle"/>
            <w:id w:val="13406923"/>
            <w:placeholder>
              <w:docPart w:val="299751D2F5344C13A810AEAC1441C8B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Pr="0008038F" w:rsidR="00BB7F0B" w:rsidRDefault="004228A1" w14:paraId="5D9F2F0D" w14:textId="76F2105F">
                <w:pPr>
                  <w:pStyle w:val="NoSpacing"/>
                  <w:rPr>
                    <w:rFonts w:ascii="Arial" w:hAnsi="Arial" w:cs="Arial"/>
                    <w:color w:val="004A97"/>
                    <w:sz w:val="36"/>
                    <w:szCs w:val="36"/>
                  </w:rPr>
                </w:pPr>
                <w:r w:rsidRPr="004228A1">
                  <w:rPr>
                    <w:rFonts w:ascii="Arial" w:hAnsi="Arial" w:cs="Arial"/>
                    <w:color w:val="004A97"/>
                    <w:sz w:val="36"/>
                    <w:szCs w:val="36"/>
                  </w:rPr>
                  <w:t>COURSE PLAN—MODULE 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6"/>
      </w:tblGrid>
      <w:tr w:rsidRPr="0008038F" w:rsidR="00BB7F0B" w:rsidTr="00457720" w14:paraId="35575250" w14:textId="77777777">
        <w:tc>
          <w:tcPr>
            <w:tcW w:w="6943" w:type="dxa"/>
            <w:tcMar>
              <w:top w:w="216" w:type="dxa"/>
              <w:left w:w="115" w:type="dxa"/>
              <w:bottom w:w="216" w:type="dxa"/>
              <w:right w:w="115" w:type="dxa"/>
            </w:tcMar>
          </w:tcPr>
          <w:p w:rsidRPr="0008038F" w:rsidR="00BB7F0B" w:rsidRDefault="00BB7F0B" w14:paraId="3ABE65E2" w14:textId="77777777">
            <w:pPr>
              <w:pStyle w:val="NoSpacing"/>
              <w:rPr>
                <w:rFonts w:asciiTheme="minorBidi" w:hAnsiTheme="minorBidi"/>
                <w:color w:val="004A97"/>
              </w:rPr>
            </w:pPr>
          </w:p>
        </w:tc>
      </w:tr>
    </w:tbl>
    <w:p w:rsidRPr="0008038F" w:rsidR="00201BAE" w:rsidRDefault="00201BAE" w14:paraId="57058355" w14:textId="4F37AF53">
      <w:pPr>
        <w:spacing w:after="160" w:line="259" w:lineRule="auto"/>
        <w:rPr>
          <w:rFonts w:asciiTheme="minorBidi" w:hAnsiTheme="minorBidi" w:cstheme="minorBidi"/>
          <w:color w:val="004A97"/>
          <w:szCs w:val="22"/>
        </w:rPr>
      </w:pPr>
      <w:r w:rsidRPr="0008038F">
        <w:rPr>
          <w:rFonts w:asciiTheme="minorBidi" w:hAnsiTheme="minorBidi" w:cstheme="minorBidi"/>
          <w:color w:val="004A97"/>
          <w:szCs w:val="22"/>
        </w:rPr>
        <w:br w:type="page"/>
      </w:r>
    </w:p>
    <w:p w:rsidR="0008038F" w:rsidP="0098789F" w:rsidRDefault="00457720" w14:paraId="048BF1B9" w14:textId="77777777">
      <w:pPr>
        <w:pStyle w:val="TOCHeading"/>
        <w:jc w:val="center"/>
        <w:rPr>
          <w:rFonts w:asciiTheme="minorBidi" w:hAnsiTheme="minorBidi" w:cstheme="minorBidi"/>
          <w:color w:val="004A97"/>
          <w:sz w:val="22"/>
          <w:szCs w:val="22"/>
        </w:rPr>
      </w:pPr>
      <w:r w:rsidRPr="0008038F">
        <w:rPr>
          <w:rFonts w:asciiTheme="minorBidi" w:hAnsiTheme="minorBidi" w:cstheme="minorBidi"/>
          <w:color w:val="004A97"/>
          <w:sz w:val="22"/>
          <w:szCs w:val="22"/>
        </w:rPr>
        <w:lastRenderedPageBreak/>
        <w:t>I</w:t>
      </w:r>
    </w:p>
    <w:sdt>
      <w:sdtPr>
        <w:id w:val="726321927"/>
        <w:docPartObj>
          <w:docPartGallery w:val="Table of Contents"/>
          <w:docPartUnique/>
        </w:docPartObj>
      </w:sdtPr>
      <w:sdtContent>
        <w:p w:rsidRPr="0008038F" w:rsidR="0098789F" w:rsidP="37337E52" w:rsidRDefault="0098789F" w14:paraId="6B7B9E74" w14:textId="4569BD32" w14:noSpellErr="1">
          <w:pPr>
            <w:spacing w:line="276" w:lineRule="auto"/>
            <w:rPr>
              <w:rFonts w:ascii="Arial" w:hAnsi="Arial" w:cs="Arial" w:asciiTheme="minorBidi" w:hAnsiTheme="minorBidi" w:cstheme="minorBidi"/>
              <w:b w:val="1"/>
              <w:bCs w:val="1"/>
            </w:rPr>
          </w:pPr>
          <w:r w:rsidRPr="37337E52" w:rsidR="0098789F">
            <w:rPr>
              <w:rFonts w:ascii="Arial" w:hAnsi="Arial" w:cs="Arial" w:asciiTheme="minorBidi" w:hAnsiTheme="minorBidi" w:cstheme="minorBidi"/>
              <w:b w:val="1"/>
              <w:bCs w:val="1"/>
            </w:rPr>
            <w:t>TABLE OF CONTENTS</w:t>
          </w:r>
        </w:p>
        <w:p w:rsidRPr="0008038F" w:rsidR="0098789F" w:rsidP="37337E52" w:rsidRDefault="0098789F" w14:paraId="459F5510" w14:textId="77777777" w14:noSpellErr="1">
          <w:pPr>
            <w:rPr>
              <w:rFonts w:ascii="Arial" w:hAnsi="Arial" w:cs="Arial" w:asciiTheme="minorBidi" w:hAnsiTheme="minorBidi" w:cstheme="minorBidi"/>
            </w:rPr>
          </w:pPr>
        </w:p>
        <w:p w:rsidR="00875195" w:rsidP="37337E52" w:rsidRDefault="0098789F" w14:paraId="56261C3E" w14:textId="7AEBA928">
          <w:pPr>
            <w:pStyle w:val="TOC1"/>
            <w:tabs>
              <w:tab w:val="right" w:leader="dot" w:pos="10065"/>
            </w:tabs>
            <w:rPr>
              <w:rStyle w:val="Hyperlink"/>
              <w:noProof/>
              <w:kern w:val="2"/>
              <w:lang w:eastAsia="zh-CN"/>
              <w14:ligatures w14:val="standardContextual"/>
            </w:rPr>
          </w:pPr>
          <w:r>
            <w:fldChar w:fldCharType="begin"/>
          </w:r>
          <w:r>
            <w:instrText xml:space="preserve">TOC \o "1-3" \z \u \h</w:instrText>
          </w:r>
          <w:r>
            <w:fldChar w:fldCharType="separate"/>
          </w:r>
          <w:hyperlink w:anchor="_Toc2073816804">
            <w:r w:rsidRPr="37337E52" w:rsidR="37337E52">
              <w:rPr>
                <w:rStyle w:val="Hyperlink"/>
              </w:rPr>
              <w:t>MODULE 3: Transmission of Macroeconomic Policies</w:t>
            </w:r>
            <w:r>
              <w:tab/>
            </w:r>
            <w:r>
              <w:fldChar w:fldCharType="begin"/>
            </w:r>
            <w:r>
              <w:instrText xml:space="preserve">PAGEREF _Toc2073816804 \h</w:instrText>
            </w:r>
            <w:r>
              <w:fldChar w:fldCharType="separate"/>
            </w:r>
            <w:r w:rsidRPr="37337E52" w:rsidR="37337E52">
              <w:rPr>
                <w:rStyle w:val="Hyperlink"/>
              </w:rPr>
              <w:t>2</w:t>
            </w:r>
            <w:r>
              <w:fldChar w:fldCharType="end"/>
            </w:r>
          </w:hyperlink>
        </w:p>
        <w:p w:rsidR="00875195" w:rsidP="37337E52" w:rsidRDefault="00FA6F7D" w14:paraId="0F166D10" w14:textId="7A560CB2">
          <w:pPr>
            <w:pStyle w:val="TOC3"/>
            <w:tabs>
              <w:tab w:val="right" w:leader="dot" w:pos="10065"/>
            </w:tabs>
            <w:rPr>
              <w:rStyle w:val="Hyperlink"/>
              <w:noProof/>
              <w:kern w:val="2"/>
              <w:lang w:eastAsia="zh-CN"/>
              <w14:ligatures w14:val="standardContextual"/>
            </w:rPr>
          </w:pPr>
          <w:hyperlink w:anchor="_Toc1896524332">
            <w:r w:rsidRPr="37337E52" w:rsidR="37337E52">
              <w:rPr>
                <w:rStyle w:val="Hyperlink"/>
              </w:rPr>
              <w:t>UNIT 0.1: Introduction to Module 3</w:t>
            </w:r>
            <w:r>
              <w:tab/>
            </w:r>
            <w:r>
              <w:fldChar w:fldCharType="begin"/>
            </w:r>
            <w:r>
              <w:instrText xml:space="preserve">PAGEREF _Toc1896524332 \h</w:instrText>
            </w:r>
            <w:r>
              <w:fldChar w:fldCharType="separate"/>
            </w:r>
            <w:r w:rsidRPr="37337E52" w:rsidR="37337E52">
              <w:rPr>
                <w:rStyle w:val="Hyperlink"/>
              </w:rPr>
              <w:t>3</w:t>
            </w:r>
            <w:r>
              <w:fldChar w:fldCharType="end"/>
            </w:r>
          </w:hyperlink>
        </w:p>
        <w:p w:rsidR="00875195" w:rsidP="37337E52" w:rsidRDefault="00FA6F7D" w14:paraId="6A62BFEC" w14:textId="02DC4621">
          <w:pPr>
            <w:pStyle w:val="TOC2"/>
            <w:tabs>
              <w:tab w:val="right" w:leader="dot" w:pos="10065"/>
            </w:tabs>
            <w:rPr>
              <w:rStyle w:val="Hyperlink"/>
              <w:noProof/>
              <w:kern w:val="2"/>
              <w:lang w:eastAsia="zh-CN"/>
              <w14:ligatures w14:val="standardContextual"/>
            </w:rPr>
          </w:pPr>
          <w:hyperlink w:anchor="_Toc543591290">
            <w:r w:rsidRPr="37337E52" w:rsidR="37337E52">
              <w:rPr>
                <w:rStyle w:val="Hyperlink"/>
              </w:rPr>
              <w:t>SECTION 1: What a Communicator Must Know</w:t>
            </w:r>
            <w:r>
              <w:tab/>
            </w:r>
            <w:r>
              <w:fldChar w:fldCharType="begin"/>
            </w:r>
            <w:r>
              <w:instrText xml:space="preserve">PAGEREF _Toc543591290 \h</w:instrText>
            </w:r>
            <w:r>
              <w:fldChar w:fldCharType="separate"/>
            </w:r>
            <w:r w:rsidRPr="37337E52" w:rsidR="37337E52">
              <w:rPr>
                <w:rStyle w:val="Hyperlink"/>
              </w:rPr>
              <w:t>3</w:t>
            </w:r>
            <w:r>
              <w:fldChar w:fldCharType="end"/>
            </w:r>
          </w:hyperlink>
        </w:p>
        <w:p w:rsidR="00875195" w:rsidP="37337E52" w:rsidRDefault="00FA6F7D" w14:paraId="6969BB04" w14:textId="412BA343">
          <w:pPr>
            <w:pStyle w:val="TOC3"/>
            <w:tabs>
              <w:tab w:val="right" w:leader="dot" w:pos="10065"/>
            </w:tabs>
            <w:rPr>
              <w:rStyle w:val="Hyperlink"/>
              <w:noProof/>
              <w:kern w:val="2"/>
              <w:lang w:eastAsia="zh-CN"/>
              <w14:ligatures w14:val="standardContextual"/>
            </w:rPr>
          </w:pPr>
          <w:hyperlink w:anchor="_Toc1906193198">
            <w:r w:rsidRPr="37337E52" w:rsidR="37337E52">
              <w:rPr>
                <w:rStyle w:val="Hyperlink"/>
              </w:rPr>
              <w:t>UNIT 1.1: The Modern Language of Policy Communication</w:t>
            </w:r>
            <w:r>
              <w:tab/>
            </w:r>
            <w:r>
              <w:fldChar w:fldCharType="begin"/>
            </w:r>
            <w:r>
              <w:instrText xml:space="preserve">PAGEREF _Toc1906193198 \h</w:instrText>
            </w:r>
            <w:r>
              <w:fldChar w:fldCharType="separate"/>
            </w:r>
            <w:r w:rsidRPr="37337E52" w:rsidR="37337E52">
              <w:rPr>
                <w:rStyle w:val="Hyperlink"/>
              </w:rPr>
              <w:t>3</w:t>
            </w:r>
            <w:r>
              <w:fldChar w:fldCharType="end"/>
            </w:r>
          </w:hyperlink>
        </w:p>
        <w:p w:rsidR="00875195" w:rsidP="37337E52" w:rsidRDefault="00FA6F7D" w14:paraId="18387314" w14:textId="4C229229">
          <w:pPr>
            <w:pStyle w:val="TOC3"/>
            <w:tabs>
              <w:tab w:val="right" w:leader="dot" w:pos="10065"/>
            </w:tabs>
            <w:rPr>
              <w:rStyle w:val="Hyperlink"/>
              <w:noProof/>
              <w:kern w:val="2"/>
              <w:lang w:eastAsia="zh-CN"/>
              <w14:ligatures w14:val="standardContextual"/>
            </w:rPr>
          </w:pPr>
          <w:hyperlink w:anchor="_Toc101936810">
            <w:r w:rsidRPr="37337E52" w:rsidR="37337E52">
              <w:rPr>
                <w:rStyle w:val="Hyperlink"/>
              </w:rPr>
              <w:t>&lt;VIDEO 1.1&gt; ”Finding a Common Language” [word count: 501]</w:t>
            </w:r>
            <w:r>
              <w:tab/>
            </w:r>
            <w:r>
              <w:fldChar w:fldCharType="begin"/>
            </w:r>
            <w:r>
              <w:instrText xml:space="preserve">PAGEREF _Toc101936810 \h</w:instrText>
            </w:r>
            <w:r>
              <w:fldChar w:fldCharType="separate"/>
            </w:r>
            <w:r w:rsidRPr="37337E52" w:rsidR="37337E52">
              <w:rPr>
                <w:rStyle w:val="Hyperlink"/>
              </w:rPr>
              <w:t>3</w:t>
            </w:r>
            <w:r>
              <w:fldChar w:fldCharType="end"/>
            </w:r>
          </w:hyperlink>
        </w:p>
        <w:p w:rsidR="00875195" w:rsidP="37337E52" w:rsidRDefault="00FA6F7D" w14:paraId="48A38BF3" w14:textId="24545F87">
          <w:pPr>
            <w:pStyle w:val="TOC3"/>
            <w:tabs>
              <w:tab w:val="right" w:leader="dot" w:pos="10065"/>
            </w:tabs>
            <w:rPr>
              <w:rStyle w:val="Hyperlink"/>
              <w:noProof/>
              <w:kern w:val="2"/>
              <w:lang w:eastAsia="zh-CN"/>
              <w14:ligatures w14:val="standardContextual"/>
            </w:rPr>
          </w:pPr>
          <w:hyperlink w:anchor="_Toc1682881608">
            <w:r w:rsidRPr="37337E52" w:rsidR="37337E52">
              <w:rPr>
                <w:rStyle w:val="Hyperlink"/>
              </w:rPr>
              <w:t>UNIT 1.2: The Policy Tradeoff</w:t>
            </w:r>
            <w:r>
              <w:tab/>
            </w:r>
            <w:r>
              <w:fldChar w:fldCharType="begin"/>
            </w:r>
            <w:r>
              <w:instrText xml:space="preserve">PAGEREF _Toc1682881608 \h</w:instrText>
            </w:r>
            <w:r>
              <w:fldChar w:fldCharType="separate"/>
            </w:r>
            <w:r w:rsidRPr="37337E52" w:rsidR="37337E52">
              <w:rPr>
                <w:rStyle w:val="Hyperlink"/>
              </w:rPr>
              <w:t>4</w:t>
            </w:r>
            <w:r>
              <w:fldChar w:fldCharType="end"/>
            </w:r>
          </w:hyperlink>
        </w:p>
        <w:p w:rsidR="00875195" w:rsidP="37337E52" w:rsidRDefault="00FA6F7D" w14:paraId="453CC045" w14:textId="5A2253F2">
          <w:pPr>
            <w:pStyle w:val="TOC3"/>
            <w:tabs>
              <w:tab w:val="right" w:leader="dot" w:pos="10065"/>
            </w:tabs>
            <w:rPr>
              <w:rStyle w:val="Hyperlink"/>
              <w:noProof/>
              <w:kern w:val="2"/>
              <w:lang w:eastAsia="zh-CN"/>
              <w14:ligatures w14:val="standardContextual"/>
            </w:rPr>
          </w:pPr>
          <w:hyperlink w:anchor="_Toc1151653022">
            <w:r w:rsidRPr="37337E52" w:rsidR="37337E52">
              <w:rPr>
                <w:rStyle w:val="Hyperlink"/>
              </w:rPr>
              <w:t>&lt;VIDEO 1.2&gt; Understanding the Policy Tradeoff [word count: 550]</w:t>
            </w:r>
            <w:r>
              <w:tab/>
            </w:r>
            <w:r>
              <w:fldChar w:fldCharType="begin"/>
            </w:r>
            <w:r>
              <w:instrText xml:space="preserve">PAGEREF _Toc1151653022 \h</w:instrText>
            </w:r>
            <w:r>
              <w:fldChar w:fldCharType="separate"/>
            </w:r>
            <w:r w:rsidRPr="37337E52" w:rsidR="37337E52">
              <w:rPr>
                <w:rStyle w:val="Hyperlink"/>
              </w:rPr>
              <w:t>5</w:t>
            </w:r>
            <w:r>
              <w:fldChar w:fldCharType="end"/>
            </w:r>
          </w:hyperlink>
        </w:p>
        <w:p w:rsidR="00875195" w:rsidP="37337E52" w:rsidRDefault="00FA6F7D" w14:paraId="46A8EC7C" w14:textId="562347FA">
          <w:pPr>
            <w:pStyle w:val="TOC2"/>
            <w:tabs>
              <w:tab w:val="right" w:leader="dot" w:pos="10065"/>
            </w:tabs>
            <w:rPr>
              <w:rStyle w:val="Hyperlink"/>
              <w:noProof/>
              <w:kern w:val="2"/>
              <w:lang w:eastAsia="zh-CN"/>
              <w14:ligatures w14:val="standardContextual"/>
            </w:rPr>
          </w:pPr>
          <w:hyperlink w:anchor="_Toc1787374515">
            <w:r w:rsidRPr="37337E52" w:rsidR="37337E52">
              <w:rPr>
                <w:rStyle w:val="Hyperlink"/>
              </w:rPr>
              <w:t>SECTION 2: Know your Transmission!</w:t>
            </w:r>
            <w:r>
              <w:tab/>
            </w:r>
            <w:r>
              <w:fldChar w:fldCharType="begin"/>
            </w:r>
            <w:r>
              <w:instrText xml:space="preserve">PAGEREF _Toc1787374515 \h</w:instrText>
            </w:r>
            <w:r>
              <w:fldChar w:fldCharType="separate"/>
            </w:r>
            <w:r w:rsidRPr="37337E52" w:rsidR="37337E52">
              <w:rPr>
                <w:rStyle w:val="Hyperlink"/>
              </w:rPr>
              <w:t>6</w:t>
            </w:r>
            <w:r>
              <w:fldChar w:fldCharType="end"/>
            </w:r>
          </w:hyperlink>
        </w:p>
        <w:p w:rsidR="00875195" w:rsidP="37337E52" w:rsidRDefault="00FA6F7D" w14:paraId="59852D95" w14:textId="4C3E021E">
          <w:pPr>
            <w:pStyle w:val="TOC3"/>
            <w:tabs>
              <w:tab w:val="right" w:leader="dot" w:pos="10065"/>
            </w:tabs>
            <w:rPr>
              <w:rStyle w:val="Hyperlink"/>
              <w:noProof/>
              <w:kern w:val="2"/>
              <w:lang w:eastAsia="zh-CN"/>
              <w14:ligatures w14:val="standardContextual"/>
            </w:rPr>
          </w:pPr>
          <w:hyperlink w:anchor="_Toc277693067">
            <w:r w:rsidRPr="37337E52" w:rsidR="37337E52">
              <w:rPr>
                <w:rStyle w:val="Hyperlink"/>
              </w:rPr>
              <w:t>UNIT 2.1: The Monetary Transmission Mechanism</w:t>
            </w:r>
            <w:r>
              <w:tab/>
            </w:r>
            <w:r>
              <w:fldChar w:fldCharType="begin"/>
            </w:r>
            <w:r>
              <w:instrText xml:space="preserve">PAGEREF _Toc277693067 \h</w:instrText>
            </w:r>
            <w:r>
              <w:fldChar w:fldCharType="separate"/>
            </w:r>
            <w:r w:rsidRPr="37337E52" w:rsidR="37337E52">
              <w:rPr>
                <w:rStyle w:val="Hyperlink"/>
              </w:rPr>
              <w:t>6</w:t>
            </w:r>
            <w:r>
              <w:fldChar w:fldCharType="end"/>
            </w:r>
          </w:hyperlink>
        </w:p>
        <w:p w:rsidR="00875195" w:rsidP="37337E52" w:rsidRDefault="00FA6F7D" w14:paraId="6532937B" w14:textId="1E59525F">
          <w:pPr>
            <w:pStyle w:val="TOC3"/>
            <w:tabs>
              <w:tab w:val="right" w:leader="dot" w:pos="10065"/>
            </w:tabs>
            <w:rPr>
              <w:rStyle w:val="Hyperlink"/>
              <w:noProof/>
              <w:kern w:val="2"/>
              <w:lang w:eastAsia="zh-CN"/>
              <w14:ligatures w14:val="standardContextual"/>
            </w:rPr>
          </w:pPr>
          <w:hyperlink w:anchor="_Toc1515317046">
            <w:r w:rsidRPr="37337E52" w:rsidR="37337E52">
              <w:rPr>
                <w:rStyle w:val="Hyperlink"/>
              </w:rPr>
              <w:t>UNIT 2.2: Applying the Transmission Mechanism</w:t>
            </w:r>
            <w:r>
              <w:tab/>
            </w:r>
            <w:r>
              <w:fldChar w:fldCharType="begin"/>
            </w:r>
            <w:r>
              <w:instrText xml:space="preserve">PAGEREF _Toc1515317046 \h</w:instrText>
            </w:r>
            <w:r>
              <w:fldChar w:fldCharType="separate"/>
            </w:r>
            <w:r w:rsidRPr="37337E52" w:rsidR="37337E52">
              <w:rPr>
                <w:rStyle w:val="Hyperlink"/>
              </w:rPr>
              <w:t>7</w:t>
            </w:r>
            <w:r>
              <w:fldChar w:fldCharType="end"/>
            </w:r>
          </w:hyperlink>
        </w:p>
        <w:p w:rsidR="00875195" w:rsidP="37337E52" w:rsidRDefault="00FA6F7D" w14:paraId="6050B42B" w14:textId="333AE802">
          <w:pPr>
            <w:pStyle w:val="TOC3"/>
            <w:tabs>
              <w:tab w:val="right" w:leader="dot" w:pos="10065"/>
            </w:tabs>
            <w:rPr>
              <w:rStyle w:val="Hyperlink"/>
              <w:noProof/>
              <w:kern w:val="2"/>
              <w:lang w:eastAsia="zh-CN"/>
              <w14:ligatures w14:val="standardContextual"/>
            </w:rPr>
          </w:pPr>
          <w:hyperlink w:anchor="_Toc1349918150">
            <w:r w:rsidRPr="37337E52" w:rsidR="37337E52">
              <w:rPr>
                <w:rStyle w:val="Hyperlink"/>
              </w:rPr>
              <w:t>&lt;VIDEO 2.2&gt; Demand Shock [word count: 563]</w:t>
            </w:r>
            <w:r>
              <w:tab/>
            </w:r>
            <w:r>
              <w:fldChar w:fldCharType="begin"/>
            </w:r>
            <w:r>
              <w:instrText xml:space="preserve">PAGEREF _Toc1349918150 \h</w:instrText>
            </w:r>
            <w:r>
              <w:fldChar w:fldCharType="separate"/>
            </w:r>
            <w:r w:rsidRPr="37337E52" w:rsidR="37337E52">
              <w:rPr>
                <w:rStyle w:val="Hyperlink"/>
              </w:rPr>
              <w:t>7</w:t>
            </w:r>
            <w:r>
              <w:fldChar w:fldCharType="end"/>
            </w:r>
          </w:hyperlink>
        </w:p>
        <w:p w:rsidR="00875195" w:rsidP="37337E52" w:rsidRDefault="00FA6F7D" w14:paraId="131CB156" w14:textId="32FE4E5C">
          <w:pPr>
            <w:pStyle w:val="TOC3"/>
            <w:tabs>
              <w:tab w:val="right" w:leader="dot" w:pos="10065"/>
            </w:tabs>
            <w:rPr>
              <w:rStyle w:val="Hyperlink"/>
              <w:noProof/>
              <w:kern w:val="2"/>
              <w:lang w:eastAsia="zh-CN"/>
              <w14:ligatures w14:val="standardContextual"/>
            </w:rPr>
          </w:pPr>
          <w:hyperlink w:anchor="_Toc723683100">
            <w:r w:rsidRPr="37337E52" w:rsidR="37337E52">
              <w:rPr>
                <w:rStyle w:val="Hyperlink"/>
              </w:rPr>
              <w:t>UNIT 2.3: The Demand Shock Scenario</w:t>
            </w:r>
            <w:r>
              <w:tab/>
            </w:r>
            <w:r>
              <w:fldChar w:fldCharType="begin"/>
            </w:r>
            <w:r>
              <w:instrText xml:space="preserve">PAGEREF _Toc723683100 \h</w:instrText>
            </w:r>
            <w:r>
              <w:fldChar w:fldCharType="separate"/>
            </w:r>
            <w:r w:rsidRPr="37337E52" w:rsidR="37337E52">
              <w:rPr>
                <w:rStyle w:val="Hyperlink"/>
              </w:rPr>
              <w:t>8</w:t>
            </w:r>
            <w:r>
              <w:fldChar w:fldCharType="end"/>
            </w:r>
          </w:hyperlink>
        </w:p>
        <w:p w:rsidR="00875195" w:rsidP="37337E52" w:rsidRDefault="00FA6F7D" w14:paraId="4ECBF04E" w14:textId="373EB5F1">
          <w:pPr>
            <w:pStyle w:val="TOC3"/>
            <w:tabs>
              <w:tab w:val="right" w:leader="dot" w:pos="10065"/>
            </w:tabs>
            <w:rPr>
              <w:rStyle w:val="Hyperlink"/>
              <w:noProof/>
              <w:kern w:val="2"/>
              <w:lang w:eastAsia="zh-CN"/>
              <w14:ligatures w14:val="standardContextual"/>
            </w:rPr>
          </w:pPr>
          <w:hyperlink w:anchor="_Toc1932630422">
            <w:r w:rsidRPr="37337E52" w:rsidR="37337E52">
              <w:rPr>
                <w:rStyle w:val="Hyperlink"/>
              </w:rPr>
              <w:t>UNIT 2.4: “Translating Transmission”</w:t>
            </w:r>
            <w:r>
              <w:tab/>
            </w:r>
            <w:r>
              <w:fldChar w:fldCharType="begin"/>
            </w:r>
            <w:r>
              <w:instrText xml:space="preserve">PAGEREF _Toc1932630422 \h</w:instrText>
            </w:r>
            <w:r>
              <w:fldChar w:fldCharType="separate"/>
            </w:r>
            <w:r w:rsidRPr="37337E52" w:rsidR="37337E52">
              <w:rPr>
                <w:rStyle w:val="Hyperlink"/>
              </w:rPr>
              <w:t>15</w:t>
            </w:r>
            <w:r>
              <w:fldChar w:fldCharType="end"/>
            </w:r>
          </w:hyperlink>
        </w:p>
        <w:p w:rsidR="00875195" w:rsidP="37337E52" w:rsidRDefault="00FA6F7D" w14:paraId="00CEC5CB" w14:textId="0384E26F">
          <w:pPr>
            <w:pStyle w:val="TOC3"/>
            <w:tabs>
              <w:tab w:val="right" w:leader="dot" w:pos="10065"/>
            </w:tabs>
            <w:rPr>
              <w:rStyle w:val="Hyperlink"/>
              <w:noProof/>
              <w:kern w:val="2"/>
              <w:lang w:eastAsia="zh-CN"/>
              <w14:ligatures w14:val="standardContextual"/>
            </w:rPr>
          </w:pPr>
          <w:hyperlink w:anchor="_Toc148530111">
            <w:r w:rsidRPr="37337E52" w:rsidR="37337E52">
              <w:rPr>
                <w:rStyle w:val="Hyperlink"/>
              </w:rPr>
              <w:t>UNIT 2.5: Module 3 Takeaways</w:t>
            </w:r>
            <w:r>
              <w:tab/>
            </w:r>
            <w:r>
              <w:fldChar w:fldCharType="begin"/>
            </w:r>
            <w:r>
              <w:instrText xml:space="preserve">PAGEREF _Toc148530111 \h</w:instrText>
            </w:r>
            <w:r>
              <w:fldChar w:fldCharType="separate"/>
            </w:r>
            <w:r w:rsidRPr="37337E52" w:rsidR="37337E52">
              <w:rPr>
                <w:rStyle w:val="Hyperlink"/>
              </w:rPr>
              <w:t>18</w:t>
            </w:r>
            <w:r>
              <w:fldChar w:fldCharType="end"/>
            </w:r>
          </w:hyperlink>
        </w:p>
        <w:p w:rsidR="00875195" w:rsidP="37337E52" w:rsidRDefault="00FA6F7D" w14:paraId="1786ADFA" w14:textId="6619333C">
          <w:pPr>
            <w:pStyle w:val="TOC2"/>
            <w:tabs>
              <w:tab w:val="right" w:leader="dot" w:pos="10065"/>
            </w:tabs>
            <w:rPr>
              <w:rStyle w:val="Hyperlink"/>
              <w:noProof/>
              <w:kern w:val="2"/>
              <w:lang w:eastAsia="zh-CN"/>
              <w14:ligatures w14:val="standardContextual"/>
            </w:rPr>
          </w:pPr>
          <w:hyperlink w:anchor="_Toc878685689">
            <w:r w:rsidRPr="37337E52" w:rsidR="37337E52">
              <w:rPr>
                <w:rStyle w:val="Hyperlink"/>
              </w:rPr>
              <w:t>Knowledge Check</w:t>
            </w:r>
            <w:r>
              <w:tab/>
            </w:r>
            <w:r>
              <w:fldChar w:fldCharType="begin"/>
            </w:r>
            <w:r>
              <w:instrText xml:space="preserve">PAGEREF _Toc878685689 \h</w:instrText>
            </w:r>
            <w:r>
              <w:fldChar w:fldCharType="separate"/>
            </w:r>
            <w:r w:rsidRPr="37337E52" w:rsidR="37337E52">
              <w:rPr>
                <w:rStyle w:val="Hyperlink"/>
              </w:rPr>
              <w:t>20</w:t>
            </w:r>
            <w:r>
              <w:fldChar w:fldCharType="end"/>
            </w:r>
          </w:hyperlink>
          <w:r>
            <w:fldChar w:fldCharType="end"/>
          </w:r>
        </w:p>
      </w:sdtContent>
    </w:sdt>
    <w:p w:rsidRPr="0008038F" w:rsidR="0098789F" w:rsidP="37337E52" w:rsidRDefault="0098789F" w14:paraId="007AC979" w14:textId="69F5A168" w14:noSpellErr="1">
      <w:pPr>
        <w:rPr>
          <w:rFonts w:ascii="Arial" w:hAnsi="Arial" w:cs="Arial" w:asciiTheme="minorBidi" w:hAnsiTheme="minorBidi" w:cstheme="minorBidi"/>
        </w:rPr>
      </w:pPr>
    </w:p>
    <w:p w:rsidRPr="0008038F" w:rsidR="00457720" w:rsidP="00413715" w:rsidRDefault="00457720" w14:paraId="23EA8F43" w14:textId="214C1DC5">
      <w:pPr>
        <w:pStyle w:val="ListBullet"/>
        <w:spacing w:after="0" w:line="276" w:lineRule="auto"/>
        <w:ind w:hanging="360"/>
        <w:rPr>
          <w:rFonts w:asciiTheme="minorBidi" w:hAnsiTheme="minorBidi" w:cstheme="minorBidi"/>
          <w:szCs w:val="22"/>
        </w:rPr>
      </w:pPr>
      <w:r w:rsidRPr="0008038F">
        <w:rPr>
          <w:rFonts w:asciiTheme="minorBidi" w:hAnsiTheme="minorBidi" w:cstheme="minorBidi"/>
          <w:szCs w:val="22"/>
        </w:rPr>
        <w:br w:type="page"/>
      </w:r>
    </w:p>
    <w:p w:rsidRPr="008402D5" w:rsidR="00933D6D" w:rsidP="00964D10" w:rsidRDefault="61F2FE66" w14:paraId="2CBAB674" w14:textId="7B616EF4" w14:noSpellErr="1">
      <w:pPr>
        <w:pStyle w:val="Heading1"/>
      </w:pPr>
      <w:bookmarkStart w:name="_Toc2073816804" w:id="480547292"/>
      <w:r w:rsidR="61F2FE66">
        <w:rPr/>
        <w:t xml:space="preserve">MODULE </w:t>
      </w:r>
      <w:r w:rsidR="00A343EF">
        <w:rPr/>
        <w:t>3</w:t>
      </w:r>
      <w:r w:rsidR="61F2FE66">
        <w:rPr/>
        <w:t xml:space="preserve">: </w:t>
      </w:r>
      <w:r w:rsidR="00A343EF">
        <w:rPr/>
        <w:t>Transmission of Macroeconomic Policies</w:t>
      </w:r>
      <w:bookmarkEnd w:id="480547292"/>
      <w:r w:rsidR="61F2FE66">
        <w:rPr/>
        <w:t xml:space="preserve"> </w:t>
      </w:r>
    </w:p>
    <w:p w:rsidR="00A343EF" w:rsidP="008859F9" w:rsidRDefault="00A343EF" w14:paraId="4AB035E6" w14:textId="77777777"/>
    <w:p w:rsidRPr="008402D5" w:rsidR="00933D6D" w:rsidP="00DA213C" w:rsidRDefault="55B3AC3D" w14:paraId="78D23258" w14:textId="3A326742" w14:noSpellErr="1">
      <w:pPr>
        <w:pStyle w:val="Heading3"/>
      </w:pPr>
      <w:bookmarkStart w:name="_Toc1896524332" w:id="1840509440"/>
      <w:r w:rsidR="55B3AC3D">
        <w:rPr/>
        <w:t xml:space="preserve">UNIT </w:t>
      </w:r>
      <w:r w:rsidR="1EE42C8C">
        <w:rPr/>
        <w:t>0.</w:t>
      </w:r>
      <w:r w:rsidR="5F586D09">
        <w:rPr/>
        <w:t>1</w:t>
      </w:r>
      <w:r w:rsidR="55B3AC3D">
        <w:rPr/>
        <w:t xml:space="preserve">: </w:t>
      </w:r>
      <w:r w:rsidR="7B9374D9">
        <w:rPr/>
        <w:t xml:space="preserve">Introduction to Module </w:t>
      </w:r>
      <w:r w:rsidR="5F586D09">
        <w:rPr/>
        <w:t>3</w:t>
      </w:r>
      <w:bookmarkEnd w:id="1840509440"/>
      <w:r w:rsidR="1CB27668">
        <w:rPr/>
        <w:t xml:space="preserve"> </w:t>
      </w:r>
    </w:p>
    <w:p w:rsidR="001822B9" w:rsidP="001822B9" w:rsidRDefault="001822B9" w14:paraId="7ED57F56" w14:textId="2B99C2E9"/>
    <w:p w:rsidR="00A815B1" w:rsidP="004823D5" w:rsidRDefault="7A9A4251" w14:paraId="3A79DB6D" w14:textId="5FAB678B">
      <w:r>
        <w:t>Effective p</w:t>
      </w:r>
      <w:r w:rsidR="47860520">
        <w:t>olicy</w:t>
      </w:r>
      <w:r w:rsidR="6D28FE98">
        <w:t xml:space="preserve"> </w:t>
      </w:r>
      <w:r w:rsidR="47860520">
        <w:t xml:space="preserve">communication </w:t>
      </w:r>
      <w:r w:rsidR="6D94FEC3">
        <w:t>has two</w:t>
      </w:r>
      <w:r w:rsidR="3D88D3CE">
        <w:t xml:space="preserve"> essential</w:t>
      </w:r>
      <w:r w:rsidR="6D94FEC3">
        <w:t xml:space="preserve"> elements. First, a well</w:t>
      </w:r>
      <w:r w:rsidR="45C38023">
        <w:t>-</w:t>
      </w:r>
      <w:r w:rsidR="305D36EE">
        <w:t>thought</w:t>
      </w:r>
      <w:r w:rsidR="27D34E74">
        <w:t>-</w:t>
      </w:r>
      <w:r w:rsidR="305D36EE">
        <w:t>out</w:t>
      </w:r>
      <w:r w:rsidR="45C38023">
        <w:t xml:space="preserve"> set of policies</w:t>
      </w:r>
      <w:r w:rsidR="61723A16">
        <w:t xml:space="preserve"> that will allow the institution to fulfill its </w:t>
      </w:r>
      <w:r w:rsidR="31DCDE97">
        <w:t>mandate</w:t>
      </w:r>
      <w:r w:rsidR="61723A16">
        <w:t>.</w:t>
      </w:r>
      <w:r w:rsidR="1D355CA6">
        <w:t xml:space="preserve"> </w:t>
      </w:r>
      <w:r w:rsidR="31C5B225">
        <w:t>M</w:t>
      </w:r>
      <w:r w:rsidR="04E5B2EE">
        <w:t>ost of the</w:t>
      </w:r>
      <w:r w:rsidR="002F11C2">
        <w:t xml:space="preserve"> underlying analytics behind</w:t>
      </w:r>
      <w:r w:rsidR="00DC59E1">
        <w:t xml:space="preserve"> the</w:t>
      </w:r>
      <w:r w:rsidR="04E5B2EE">
        <w:t xml:space="preserve"> </w:t>
      </w:r>
      <w:r w:rsidR="32D8911F">
        <w:t xml:space="preserve">policy </w:t>
      </w:r>
      <w:r w:rsidR="04E5B2EE">
        <w:t xml:space="preserve">inputs </w:t>
      </w:r>
      <w:r w:rsidR="00DC59E1">
        <w:t>is</w:t>
      </w:r>
      <w:r w:rsidR="32223B28">
        <w:t xml:space="preserve"> </w:t>
      </w:r>
      <w:r w:rsidR="3FDD6B9E">
        <w:t xml:space="preserve">written in </w:t>
      </w:r>
      <w:r w:rsidR="420458BD">
        <w:t>highly technical</w:t>
      </w:r>
      <w:r w:rsidR="3FDD6B9E">
        <w:t xml:space="preserve"> language</w:t>
      </w:r>
      <w:r w:rsidR="31C27820">
        <w:t xml:space="preserve">, full of economic jargon, and </w:t>
      </w:r>
      <w:r w:rsidR="32223B28">
        <w:t>are</w:t>
      </w:r>
      <w:r w:rsidR="04E5B2EE">
        <w:t xml:space="preserve"> </w:t>
      </w:r>
      <w:r w:rsidR="31C27820">
        <w:t xml:space="preserve">generally </w:t>
      </w:r>
      <w:r w:rsidR="218FEA13">
        <w:t xml:space="preserve">unintelligible </w:t>
      </w:r>
      <w:r w:rsidR="31C27820">
        <w:t xml:space="preserve">to </w:t>
      </w:r>
      <w:r w:rsidR="33604972">
        <w:t xml:space="preserve">the </w:t>
      </w:r>
      <w:r w:rsidR="00182119">
        <w:t>public</w:t>
      </w:r>
      <w:r w:rsidR="31C27820">
        <w:t>.</w:t>
      </w:r>
      <w:r w:rsidR="7E1889E5">
        <w:t xml:space="preserve"> </w:t>
      </w:r>
      <w:r w:rsidR="00386502">
        <w:t xml:space="preserve">Yet behind the technical </w:t>
      </w:r>
      <w:r w:rsidR="0081597D">
        <w:t>analysis and jargon</w:t>
      </w:r>
      <w:r w:rsidR="00386502">
        <w:t xml:space="preserve"> is a well-known </w:t>
      </w:r>
      <w:r w:rsidR="0081597D">
        <w:t>transmission mechanism</w:t>
      </w:r>
      <w:r w:rsidR="0721EDF2">
        <w:t>, which starts</w:t>
      </w:r>
      <w:r w:rsidR="008434A6">
        <w:t xml:space="preserve"> from policy actions</w:t>
      </w:r>
      <w:r w:rsidR="713FE39D">
        <w:t xml:space="preserve"> and ends with</w:t>
      </w:r>
      <w:r w:rsidR="008434A6">
        <w:t xml:space="preserve"> economic outcomes. </w:t>
      </w:r>
      <w:r w:rsidR="000377AD">
        <w:t xml:space="preserve">Familiarity with the </w:t>
      </w:r>
      <w:r w:rsidR="00120BFC">
        <w:t xml:space="preserve">monetary policy </w:t>
      </w:r>
      <w:r w:rsidR="000377AD">
        <w:t>transmission mechanism is a must for every person</w:t>
      </w:r>
      <w:r w:rsidR="00120BFC">
        <w:t xml:space="preserve"> communicating on behalf of the central bank.</w:t>
      </w:r>
    </w:p>
    <w:p w:rsidR="00A815B1" w:rsidP="004823D5" w:rsidRDefault="00A815B1" w14:paraId="32EFCCEF" w14:textId="583B93B7"/>
    <w:p w:rsidR="00054987" w:rsidP="00152581" w:rsidRDefault="7E1889E5" w14:paraId="729E685D" w14:textId="1445F517">
      <w:r>
        <w:t xml:space="preserve">This is where the second element comes in: </w:t>
      </w:r>
      <w:r w:rsidR="1E73FE5E">
        <w:t xml:space="preserve">“translation” of the technical </w:t>
      </w:r>
      <w:r w:rsidR="39A862C1">
        <w:t>jargon</w:t>
      </w:r>
      <w:r w:rsidR="28D78D53">
        <w:t xml:space="preserve"> used inside the institution</w:t>
      </w:r>
      <w:r w:rsidR="39A862C1">
        <w:t xml:space="preserve"> into</w:t>
      </w:r>
      <w:r w:rsidR="28D78D53">
        <w:t xml:space="preserve"> language that would be understood by the </w:t>
      </w:r>
      <w:r w:rsidR="77B2071C">
        <w:t xml:space="preserve">outsiders. Who </w:t>
      </w:r>
      <w:r w:rsidR="38AC5DF3">
        <w:t xml:space="preserve">exactly </w:t>
      </w:r>
      <w:r w:rsidR="77B2071C">
        <w:t>are these outsiders?</w:t>
      </w:r>
      <w:r w:rsidR="38AC5DF3">
        <w:t xml:space="preserve"> On the one hand, </w:t>
      </w:r>
      <w:r w:rsidR="06322634">
        <w:t>it could be</w:t>
      </w:r>
      <w:r w:rsidR="7C74DE58">
        <w:t xml:space="preserve"> other specialists, </w:t>
      </w:r>
      <w:r w:rsidR="422F0EE2">
        <w:t>such as</w:t>
      </w:r>
      <w:r w:rsidR="7C74DE58">
        <w:t xml:space="preserve"> financial market analysts</w:t>
      </w:r>
      <w:r w:rsidR="30247A5C">
        <w:t xml:space="preserve"> and</w:t>
      </w:r>
      <w:r w:rsidR="0BDD48BA">
        <w:t xml:space="preserve"> </w:t>
      </w:r>
      <w:r w:rsidR="1E73FE5E">
        <w:t>economist</w:t>
      </w:r>
      <w:r w:rsidR="7A3C0D83">
        <w:t>s</w:t>
      </w:r>
      <w:r w:rsidR="1E73FE5E">
        <w:t xml:space="preserve"> in </w:t>
      </w:r>
      <w:r w:rsidR="0BDD48BA">
        <w:t>think tanks</w:t>
      </w:r>
      <w:r w:rsidR="48FEE1AF">
        <w:t xml:space="preserve"> and</w:t>
      </w:r>
      <w:r w:rsidR="0BDD48BA">
        <w:t xml:space="preserve"> academia</w:t>
      </w:r>
      <w:r w:rsidR="0CB6FF3E">
        <w:t xml:space="preserve">, who </w:t>
      </w:r>
      <w:r w:rsidR="4851C7F2">
        <w:t>appreciate</w:t>
      </w:r>
      <w:r w:rsidR="4B3DA1C9">
        <w:t xml:space="preserve"> the same kind</w:t>
      </w:r>
      <w:r w:rsidR="4527992F">
        <w:t xml:space="preserve"> of </w:t>
      </w:r>
      <w:r w:rsidR="6BEB2F30">
        <w:t xml:space="preserve">technical </w:t>
      </w:r>
      <w:r w:rsidR="4527992F">
        <w:t>jargon. On the other hand</w:t>
      </w:r>
      <w:r w:rsidR="52DADB0B">
        <w:t xml:space="preserve">, </w:t>
      </w:r>
      <w:r w:rsidR="391242E1">
        <w:t xml:space="preserve">you have the </w:t>
      </w:r>
      <w:r w:rsidR="52DADB0B">
        <w:t>general public</w:t>
      </w:r>
      <w:r w:rsidR="280E8891">
        <w:t>, who are</w:t>
      </w:r>
      <w:r w:rsidR="52DADB0B">
        <w:t xml:space="preserve"> </w:t>
      </w:r>
      <w:r w:rsidR="0511C840">
        <w:t>neither familiar nor interested</w:t>
      </w:r>
      <w:r w:rsidR="7490B14E">
        <w:t xml:space="preserve"> in the jargon. </w:t>
      </w:r>
    </w:p>
    <w:p w:rsidR="00861C86" w:rsidP="004823D5" w:rsidRDefault="00861C86" w14:paraId="2676E398" w14:textId="77777777"/>
    <w:p w:rsidR="00861C86" w:rsidP="005D1BAD" w:rsidRDefault="60952F56" w14:paraId="16BECA29" w14:textId="7ABD8871">
      <w:r>
        <w:t>In this module</w:t>
      </w:r>
      <w:r w:rsidR="5D126C0B">
        <w:t>,</w:t>
      </w:r>
      <w:r>
        <w:t xml:space="preserve"> </w:t>
      </w:r>
      <w:r w:rsidR="5B2A5B14">
        <w:t xml:space="preserve">we will </w:t>
      </w:r>
      <w:r w:rsidR="00386502">
        <w:t>focus on the first element</w:t>
      </w:r>
      <w:r w:rsidR="008434A6">
        <w:t xml:space="preserve"> of </w:t>
      </w:r>
      <w:r w:rsidR="59AD325F">
        <w:t xml:space="preserve">policy </w:t>
      </w:r>
      <w:r w:rsidR="008434A6">
        <w:t>communication</w:t>
      </w:r>
      <w:r w:rsidR="00976241">
        <w:t xml:space="preserve">, namely on </w:t>
      </w:r>
      <w:r w:rsidR="000472E0">
        <w:t xml:space="preserve">the </w:t>
      </w:r>
      <w:r w:rsidR="005F6F1A">
        <w:t xml:space="preserve">monetary </w:t>
      </w:r>
      <w:r w:rsidR="000472E0">
        <w:t xml:space="preserve">transmission mechanism. </w:t>
      </w:r>
      <w:r w:rsidR="21EE9447">
        <w:t>For</w:t>
      </w:r>
      <w:r w:rsidR="00A527D4">
        <w:t xml:space="preserve"> example</w:t>
      </w:r>
      <w:r w:rsidR="5B563DE8">
        <w:t>,</w:t>
      </w:r>
      <w:r w:rsidR="00A75215">
        <w:t xml:space="preserve"> </w:t>
      </w:r>
      <w:r w:rsidR="005D1BAD">
        <w:t>h</w:t>
      </w:r>
      <w:r w:rsidR="5502FB20">
        <w:t xml:space="preserve">ow </w:t>
      </w:r>
      <w:r w:rsidR="1E4AF893">
        <w:t>does a</w:t>
      </w:r>
      <w:r w:rsidR="00976241">
        <w:t xml:space="preserve">n increase </w:t>
      </w:r>
      <w:r w:rsidR="59219077">
        <w:t>in the interest rate lead to a lower</w:t>
      </w:r>
      <w:r w:rsidR="1CD27EA1">
        <w:t xml:space="preserve"> rate of inflation? While </w:t>
      </w:r>
      <w:r w:rsidR="2A2FA615">
        <w:t xml:space="preserve">the answer is </w:t>
      </w:r>
      <w:r w:rsidR="1CD27EA1">
        <w:t xml:space="preserve">obvious to </w:t>
      </w:r>
      <w:r w:rsidR="450219B9">
        <w:t xml:space="preserve">a </w:t>
      </w:r>
      <w:r w:rsidR="1CD27EA1">
        <w:t xml:space="preserve">macroeconomist, </w:t>
      </w:r>
      <w:r w:rsidR="578A7C5E">
        <w:t>such a</w:t>
      </w:r>
      <w:r w:rsidR="1CD27EA1">
        <w:t xml:space="preserve"> </w:t>
      </w:r>
      <w:r w:rsidR="578A7C5E">
        <w:t>question</w:t>
      </w:r>
      <w:r w:rsidR="5C9A0FCE">
        <w:t xml:space="preserve"> will</w:t>
      </w:r>
      <w:r w:rsidR="578A7C5E">
        <w:t xml:space="preserve"> confound </w:t>
      </w:r>
      <w:r w:rsidR="260DF490">
        <w:t>most non-economist</w:t>
      </w:r>
      <w:r w:rsidR="00882B93">
        <w:t>s</w:t>
      </w:r>
      <w:r w:rsidR="260DF490">
        <w:t>.</w:t>
      </w:r>
      <w:r w:rsidR="5502FB20">
        <w:t xml:space="preserve"> </w:t>
      </w:r>
      <w:r w:rsidR="008A4620">
        <w:t>Hence, i</w:t>
      </w:r>
      <w:r w:rsidR="005F6F1A">
        <w:t xml:space="preserve">t is not surprising that central banks </w:t>
      </w:r>
      <w:r w:rsidR="008A4620">
        <w:t>make a lot of effort to explain the transmission</w:t>
      </w:r>
      <w:r w:rsidR="00A42EFD">
        <w:t xml:space="preserve"> mechanism to justify their actions</w:t>
      </w:r>
      <w:r w:rsidR="008A4620">
        <w:t>.</w:t>
      </w:r>
      <w:r w:rsidR="005E667D">
        <w:t xml:space="preserve"> We will then give you</w:t>
      </w:r>
      <w:r w:rsidR="007B35E8">
        <w:t xml:space="preserve"> several examples of how </w:t>
      </w:r>
      <w:r w:rsidR="00EE0CED">
        <w:t xml:space="preserve">various central banks attempted to create </w:t>
      </w:r>
      <w:r w:rsidR="00112D96">
        <w:t xml:space="preserve">visuals, videos, and texts to </w:t>
      </w:r>
      <w:r w:rsidR="00D346C5">
        <w:t>re-frame</w:t>
      </w:r>
      <w:r w:rsidR="005E64FD">
        <w:t xml:space="preserve"> the technical topics </w:t>
      </w:r>
      <w:r w:rsidR="00D346C5">
        <w:t>into formats that would appeal to the public.</w:t>
      </w:r>
    </w:p>
    <w:p w:rsidR="67F68071" w:rsidRDefault="67F68071" w14:paraId="1A6E1207" w14:textId="0B76B7C8"/>
    <w:p w:rsidR="0089068E" w:rsidP="0089068E" w:rsidRDefault="0089068E" w14:paraId="28A61D6A" w14:textId="0336E476">
      <w:r w:rsidRPr="0089068E">
        <w:t xml:space="preserve">By the end of this module, </w:t>
      </w:r>
      <w:r w:rsidR="00F16DE3">
        <w:t>you</w:t>
      </w:r>
      <w:r w:rsidRPr="0089068E">
        <w:t xml:space="preserve"> will be able to:</w:t>
      </w:r>
    </w:p>
    <w:p w:rsidRPr="0089068E" w:rsidR="0089068E" w:rsidP="0089068E" w:rsidRDefault="0089068E" w14:paraId="42E61BFD" w14:textId="77777777"/>
    <w:p w:rsidR="00EA02AC" w:rsidP="00DD419D" w:rsidRDefault="00FD3322" w14:paraId="4618F4B5" w14:textId="7A71BFF9">
      <w:pPr>
        <w:pStyle w:val="ListParagraph"/>
        <w:numPr>
          <w:ilvl w:val="0"/>
          <w:numId w:val="8"/>
        </w:numPr>
        <w:spacing w:after="160" w:line="259" w:lineRule="auto"/>
      </w:pPr>
      <w:r>
        <w:t>Identify</w:t>
      </w:r>
      <w:r w:rsidR="0089068E">
        <w:t xml:space="preserve"> the</w:t>
      </w:r>
      <w:r w:rsidR="00EA02AC">
        <w:t xml:space="preserve"> “common language” of macroeconomic policy</w:t>
      </w:r>
      <w:r w:rsidR="4339AC48">
        <w:t>.</w:t>
      </w:r>
    </w:p>
    <w:p w:rsidRPr="0089068E" w:rsidR="00B22AEE" w:rsidP="00DD419D" w:rsidRDefault="00B22AEE" w14:paraId="0353C59A" w14:textId="726B15A2">
      <w:pPr>
        <w:pStyle w:val="ListParagraph"/>
        <w:numPr>
          <w:ilvl w:val="0"/>
          <w:numId w:val="8"/>
        </w:numPr>
        <w:spacing w:after="160" w:line="259" w:lineRule="auto"/>
      </w:pPr>
      <w:r>
        <w:t xml:space="preserve">Communicate the </w:t>
      </w:r>
      <w:r w:rsidR="00CC5806">
        <w:t xml:space="preserve">key </w:t>
      </w:r>
      <w:r>
        <w:t>policy tradeoff faced by the central bank</w:t>
      </w:r>
      <w:r w:rsidR="00CC5806">
        <w:t>.</w:t>
      </w:r>
    </w:p>
    <w:p w:rsidR="009A548D" w:rsidP="009A548D" w:rsidRDefault="00D359E0" w14:paraId="68A39D0F" w14:textId="1C564FC1">
      <w:pPr>
        <w:pStyle w:val="ListParagraph"/>
        <w:numPr>
          <w:ilvl w:val="0"/>
          <w:numId w:val="8"/>
        </w:numPr>
      </w:pPr>
      <w:r>
        <w:t>Use the transmission mechanism to explain policy actions</w:t>
      </w:r>
      <w:r w:rsidR="2437B718">
        <w:t>.</w:t>
      </w:r>
    </w:p>
    <w:p w:rsidR="004264FA" w:rsidP="004264FA" w:rsidRDefault="004264FA" w14:paraId="1F3084D7" w14:textId="77777777"/>
    <w:p w:rsidR="00320325" w:rsidP="004264FA" w:rsidRDefault="00320325" w14:paraId="4ECD2727" w14:textId="77777777"/>
    <w:p w:rsidR="000205B3" w:rsidP="008859F9" w:rsidRDefault="1082652D" w14:paraId="341F5BA1" w14:textId="6E96600C" w14:noSpellErr="1">
      <w:pPr>
        <w:pStyle w:val="Heading2"/>
      </w:pPr>
      <w:bookmarkStart w:name="_Toc543591290" w:id="1188825622"/>
      <w:r w:rsidR="1082652D">
        <w:rPr/>
        <w:t xml:space="preserve">SECTION 1: </w:t>
      </w:r>
      <w:r w:rsidR="00222EF1">
        <w:rPr/>
        <w:t>What a Communicator Must Know</w:t>
      </w:r>
      <w:bookmarkEnd w:id="1188825622"/>
    </w:p>
    <w:p w:rsidR="00790746" w:rsidP="00DA213C" w:rsidRDefault="00790746" w14:paraId="26C04A6B" w14:textId="19EF8EE5" w14:noSpellErr="1">
      <w:pPr>
        <w:pStyle w:val="Heading3"/>
      </w:pPr>
      <w:bookmarkStart w:name="_Toc1906193198" w:id="579449132"/>
      <w:r w:rsidR="00790746">
        <w:rPr/>
        <w:t>UNIT 1.</w:t>
      </w:r>
      <w:r w:rsidR="00AC477E">
        <w:rPr/>
        <w:t>1</w:t>
      </w:r>
      <w:r w:rsidR="00790746">
        <w:rPr/>
        <w:t xml:space="preserve">: </w:t>
      </w:r>
      <w:r w:rsidR="001B06F9">
        <w:rPr/>
        <w:t>The</w:t>
      </w:r>
      <w:r w:rsidR="006A3D2E">
        <w:rPr/>
        <w:t xml:space="preserve"> Modern Language of Policy </w:t>
      </w:r>
      <w:r w:rsidR="00790746">
        <w:rPr/>
        <w:t>C</w:t>
      </w:r>
      <w:r w:rsidR="00790746">
        <w:rPr/>
        <w:t>ommunication</w:t>
      </w:r>
      <w:bookmarkEnd w:id="579449132"/>
    </w:p>
    <w:p w:rsidR="00E70129" w:rsidP="6C31EEA2" w:rsidRDefault="5B87550D" w14:paraId="3AD83433" w14:textId="4ED735F6">
      <w:pPr>
        <w:rPr>
          <w:rFonts w:eastAsia="Arial" w:cs="Arial"/>
        </w:rPr>
      </w:pPr>
      <w:r w:rsidRPr="6C31EEA2">
        <w:rPr>
          <w:rFonts w:eastAsia="Arial" w:cs="Arial"/>
        </w:rPr>
        <w:t xml:space="preserve">Since the late 1980s, </w:t>
      </w:r>
      <w:r w:rsidRPr="6C31EEA2" w:rsidR="6095E042">
        <w:rPr>
          <w:rFonts w:eastAsia="Arial" w:cs="Arial"/>
        </w:rPr>
        <w:t>c</w:t>
      </w:r>
      <w:r w:rsidRPr="6C31EEA2" w:rsidR="00E70129">
        <w:rPr>
          <w:rFonts w:eastAsia="Arial" w:cs="Arial"/>
        </w:rPr>
        <w:t xml:space="preserve">entral banks </w:t>
      </w:r>
      <w:r w:rsidRPr="6C31EEA2" w:rsidR="001F0EBB">
        <w:rPr>
          <w:rFonts w:eastAsia="Arial" w:cs="Arial"/>
        </w:rPr>
        <w:t xml:space="preserve">all over the world have </w:t>
      </w:r>
      <w:r w:rsidRPr="6C31EEA2" w:rsidR="00E70129">
        <w:rPr>
          <w:rFonts w:eastAsia="Arial" w:cs="Arial"/>
        </w:rPr>
        <w:t xml:space="preserve">adopted </w:t>
      </w:r>
      <w:r w:rsidRPr="6C31EEA2" w:rsidR="008B1635">
        <w:rPr>
          <w:rFonts w:eastAsia="Arial" w:cs="Arial"/>
        </w:rPr>
        <w:t xml:space="preserve">similar macroeconomic frameworks, grounded in </w:t>
      </w:r>
      <w:r w:rsidRPr="6C31EEA2" w:rsidR="00E70129">
        <w:rPr>
          <w:rFonts w:eastAsia="Arial" w:cs="Arial"/>
        </w:rPr>
        <w:t xml:space="preserve">the New Keynesian macroeconomic theory. </w:t>
      </w:r>
      <w:r w:rsidRPr="6C31EEA2" w:rsidR="00D719CA">
        <w:rPr>
          <w:rFonts w:eastAsia="Arial" w:cs="Arial"/>
        </w:rPr>
        <w:t xml:space="preserve">Let’s explore </w:t>
      </w:r>
      <w:r w:rsidRPr="6C31EEA2" w:rsidR="51FB07FD">
        <w:rPr>
          <w:rFonts w:eastAsia="Arial" w:cs="Arial"/>
        </w:rPr>
        <w:t>the</w:t>
      </w:r>
      <w:r w:rsidRPr="6C31EEA2" w:rsidR="00D719CA">
        <w:rPr>
          <w:rFonts w:eastAsia="Arial" w:cs="Arial"/>
        </w:rPr>
        <w:t xml:space="preserve"> main assumptions</w:t>
      </w:r>
      <w:r w:rsidRPr="6C31EEA2" w:rsidR="6D76D9FB">
        <w:rPr>
          <w:rFonts w:eastAsia="Arial" w:cs="Arial"/>
        </w:rPr>
        <w:t xml:space="preserve"> of this framework</w:t>
      </w:r>
      <w:r w:rsidRPr="6C31EEA2" w:rsidR="00D719CA">
        <w:rPr>
          <w:rFonts w:eastAsia="Arial" w:cs="Arial"/>
        </w:rPr>
        <w:t xml:space="preserve">. </w:t>
      </w:r>
    </w:p>
    <w:p w:rsidR="00E70129" w:rsidP="2280D32E" w:rsidRDefault="00E70129" w14:paraId="0D927653" w14:textId="77777777">
      <w:pPr>
        <w:spacing w:after="160" w:line="259" w:lineRule="auto"/>
        <w:rPr>
          <w:rFonts w:asciiTheme="minorBidi" w:hAnsiTheme="minorBidi" w:cstheme="minorBidi"/>
          <w:color w:val="000000" w:themeColor="text1"/>
        </w:rPr>
      </w:pPr>
    </w:p>
    <w:p w:rsidRPr="00036036" w:rsidR="000205B3" w:rsidP="000205B3" w:rsidRDefault="000205B3" w14:paraId="320B0CC6" w14:textId="6DB10743" w14:noSpellErr="1">
      <w:pPr>
        <w:pStyle w:val="Heading3"/>
        <w:rPr>
          <w:rFonts w:eastAsia="Arial"/>
          <w:highlight w:val="cyan"/>
        </w:rPr>
      </w:pPr>
      <w:bookmarkStart w:name="_Toc101936810" w:id="1176184261"/>
      <w:r w:rsidRPr="37337E52" w:rsidR="000205B3">
        <w:rPr>
          <w:highlight w:val="cyan"/>
        </w:rPr>
        <w:t xml:space="preserve">&lt;VIDEO </w:t>
      </w:r>
      <w:r w:rsidRPr="37337E52" w:rsidR="005C113A">
        <w:rPr>
          <w:highlight w:val="cyan"/>
        </w:rPr>
        <w:t>1</w:t>
      </w:r>
      <w:r w:rsidRPr="37337E52" w:rsidR="000205B3">
        <w:rPr>
          <w:highlight w:val="cyan"/>
        </w:rPr>
        <w:t>.</w:t>
      </w:r>
      <w:r w:rsidRPr="37337E52" w:rsidR="006A3D2E">
        <w:rPr>
          <w:highlight w:val="cyan"/>
        </w:rPr>
        <w:t>1</w:t>
      </w:r>
      <w:r w:rsidRPr="37337E52" w:rsidR="000205B3">
        <w:rPr>
          <w:highlight w:val="cyan"/>
        </w:rPr>
        <w:t>&gt; ”Finding</w:t>
      </w:r>
      <w:r w:rsidRPr="37337E52" w:rsidR="000205B3">
        <w:rPr>
          <w:highlight w:val="cyan"/>
        </w:rPr>
        <w:t xml:space="preserve"> a Common Language” [word count: </w:t>
      </w:r>
      <w:r w:rsidRPr="37337E52" w:rsidR="001A27FF">
        <w:rPr>
          <w:highlight w:val="cyan"/>
        </w:rPr>
        <w:t>5</w:t>
      </w:r>
      <w:r w:rsidRPr="37337E52" w:rsidR="00036036">
        <w:rPr>
          <w:highlight w:val="cyan"/>
        </w:rPr>
        <w:t>01</w:t>
      </w:r>
      <w:r w:rsidRPr="37337E52" w:rsidR="000205B3">
        <w:rPr>
          <w:highlight w:val="cyan"/>
        </w:rPr>
        <w:t>]</w:t>
      </w:r>
      <w:bookmarkEnd w:id="1176184261"/>
    </w:p>
    <w:p w:rsidRPr="00036036" w:rsidR="00036036" w:rsidP="00036036" w:rsidRDefault="00036036" w14:paraId="391894D7"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There is a remarkable convergence in the way central banks think about monetary policy. Virtually all adopted the so-called New Keynesian macroeconomic framework that builds on the principles of Keynesian economics by incorporating microeconomic foundations and rational expectations. </w:t>
      </w:r>
      <w:r w:rsidRPr="00036036">
        <w:rPr>
          <w:rStyle w:val="eop"/>
          <w:rFonts w:ascii="Arial" w:hAnsi="Arial" w:cs="Arial"/>
          <w:sz w:val="22"/>
          <w:szCs w:val="22"/>
          <w:highlight w:val="cyan"/>
        </w:rPr>
        <w:t> </w:t>
      </w:r>
    </w:p>
    <w:p w:rsidRPr="00036036" w:rsidR="00036036" w:rsidP="00036036" w:rsidRDefault="00036036" w14:paraId="7F12C8AE"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0EA9AD7B"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xml:space="preserve">The reason for the adoption of the New Keynesian framework is twofold. First, it combines the tools of dynamic stochastic general equilibrium models with Keynesian concepts like sticky prices and wages. Second, data for most countries and most monetary and exchange rate regimes fit nicely into the </w:t>
      </w:r>
      <w:r w:rsidRPr="00036036">
        <w:rPr>
          <w:rStyle w:val="normaltextrun"/>
          <w:rFonts w:ascii="Arial" w:hAnsi="Arial" w:cs="Arial"/>
          <w:sz w:val="22"/>
          <w:szCs w:val="22"/>
          <w:highlight w:val="cyan"/>
        </w:rPr>
        <w:lastRenderedPageBreak/>
        <w:t>framework. Therefore, the framework allows quantitative analysis of policy actions and evaluation of alternative policy scenarios.</w:t>
      </w:r>
      <w:r w:rsidRPr="00036036">
        <w:rPr>
          <w:rStyle w:val="eop"/>
          <w:rFonts w:ascii="Arial" w:hAnsi="Arial" w:cs="Arial"/>
          <w:sz w:val="22"/>
          <w:szCs w:val="22"/>
          <w:highlight w:val="cyan"/>
        </w:rPr>
        <w:t> </w:t>
      </w:r>
    </w:p>
    <w:p w:rsidRPr="00036036" w:rsidR="00036036" w:rsidP="00036036" w:rsidRDefault="00036036" w14:paraId="1E70FB50"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6F65E54E"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There are five key aspects of the New Keynesian framework.</w:t>
      </w:r>
      <w:r w:rsidRPr="00036036">
        <w:rPr>
          <w:rStyle w:val="eop"/>
          <w:rFonts w:ascii="Arial" w:hAnsi="Arial" w:cs="Arial"/>
          <w:sz w:val="22"/>
          <w:szCs w:val="22"/>
          <w:highlight w:val="cyan"/>
        </w:rPr>
        <w:t> </w:t>
      </w:r>
    </w:p>
    <w:p w:rsidRPr="00036036" w:rsidR="00036036" w:rsidP="00036036" w:rsidRDefault="00036036" w14:paraId="331AD8D9"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27FDCBE2"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xml:space="preserve">First, a central assumption is that </w:t>
      </w:r>
      <w:r w:rsidRPr="00036036">
        <w:rPr>
          <w:rStyle w:val="normaltextrun"/>
          <w:rFonts w:ascii="Arial" w:hAnsi="Arial" w:cs="Arial"/>
          <w:b/>
          <w:bCs/>
          <w:sz w:val="22"/>
          <w:szCs w:val="22"/>
          <w:highlight w:val="cyan"/>
        </w:rPr>
        <w:t>prices and wages are "sticky"</w:t>
      </w:r>
      <w:r w:rsidRPr="00036036">
        <w:rPr>
          <w:rStyle w:val="normaltextrun"/>
          <w:rFonts w:ascii="Arial" w:hAnsi="Arial" w:cs="Arial"/>
          <w:sz w:val="22"/>
          <w:szCs w:val="22"/>
          <w:highlight w:val="cyan"/>
        </w:rPr>
        <w:t xml:space="preserve"> and do not adjust immediately to changes in economic conditions. This stickiness arises due to factors like the costs of changing price tags. No retailer wants to do it every day! It also reflects the fact that wages are set for several quarters or years ahead. Sticky prices and wages, called nominal rigidities, can lead to periods of involuntary unemployment.</w:t>
      </w:r>
      <w:r w:rsidRPr="00036036">
        <w:rPr>
          <w:rStyle w:val="eop"/>
          <w:rFonts w:ascii="Arial" w:hAnsi="Arial" w:cs="Arial"/>
          <w:sz w:val="22"/>
          <w:szCs w:val="22"/>
          <w:highlight w:val="cyan"/>
        </w:rPr>
        <w:t> </w:t>
      </w:r>
    </w:p>
    <w:p w:rsidRPr="00036036" w:rsidR="00036036" w:rsidP="00036036" w:rsidRDefault="00036036" w14:paraId="4E8368C7"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225785AB"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Second,</w:t>
      </w:r>
      <w:r w:rsidRPr="00036036">
        <w:rPr>
          <w:rStyle w:val="normaltextrun"/>
          <w:rFonts w:ascii="Arial" w:hAnsi="Arial" w:cs="Arial"/>
          <w:b/>
          <w:bCs/>
          <w:sz w:val="22"/>
          <w:szCs w:val="22"/>
          <w:highlight w:val="cyan"/>
        </w:rPr>
        <w:t xml:space="preserve"> imperfect</w:t>
      </w:r>
      <w:r w:rsidRPr="00036036">
        <w:rPr>
          <w:rStyle w:val="normaltextrun"/>
          <w:rFonts w:ascii="Arial" w:hAnsi="Arial" w:cs="Arial"/>
          <w:sz w:val="22"/>
          <w:szCs w:val="22"/>
          <w:highlight w:val="cyan"/>
        </w:rPr>
        <w:t xml:space="preserve">, or monopolistic </w:t>
      </w:r>
      <w:r w:rsidRPr="00036036">
        <w:rPr>
          <w:rStyle w:val="normaltextrun"/>
          <w:rFonts w:ascii="Arial" w:hAnsi="Arial" w:cs="Arial"/>
          <w:b/>
          <w:bCs/>
          <w:sz w:val="22"/>
          <w:szCs w:val="22"/>
          <w:highlight w:val="cyan"/>
        </w:rPr>
        <w:t>competition</w:t>
      </w:r>
      <w:r w:rsidRPr="00036036">
        <w:rPr>
          <w:rStyle w:val="normaltextrun"/>
          <w:rFonts w:ascii="Arial" w:hAnsi="Arial" w:cs="Arial"/>
          <w:sz w:val="22"/>
          <w:szCs w:val="22"/>
          <w:highlight w:val="cyan"/>
        </w:rPr>
        <w:t xml:space="preserve">, allows firms to be price-setters. Under such conditions, profit-maximizing firms set prices as a </w:t>
      </w:r>
      <w:r w:rsidRPr="00036036">
        <w:rPr>
          <w:rStyle w:val="normaltextrun"/>
          <w:rFonts w:ascii="Arial" w:hAnsi="Arial" w:cs="Arial"/>
          <w:i/>
          <w:iCs/>
          <w:sz w:val="22"/>
          <w:szCs w:val="22"/>
          <w:highlight w:val="cyan"/>
        </w:rPr>
        <w:t>markup</w:t>
      </w:r>
      <w:r w:rsidRPr="00036036">
        <w:rPr>
          <w:rStyle w:val="normaltextrun"/>
          <w:rFonts w:ascii="Arial" w:hAnsi="Arial" w:cs="Arial"/>
          <w:sz w:val="22"/>
          <w:szCs w:val="22"/>
          <w:highlight w:val="cyan"/>
        </w:rPr>
        <w:t xml:space="preserve"> over marginal cost, with the size of the markup depending on the degree of competition and the price elasticity of demand faced by firms. And monopolistic competition also means that firms can choose not just prices of their products, but also the quantities they supply. </w:t>
      </w:r>
      <w:r w:rsidRPr="00036036">
        <w:rPr>
          <w:rStyle w:val="eop"/>
          <w:rFonts w:ascii="Arial" w:hAnsi="Arial" w:cs="Arial"/>
          <w:sz w:val="22"/>
          <w:szCs w:val="22"/>
          <w:highlight w:val="cyan"/>
        </w:rPr>
        <w:t> </w:t>
      </w:r>
    </w:p>
    <w:p w:rsidRPr="00036036" w:rsidR="00036036" w:rsidP="00036036" w:rsidRDefault="00036036" w14:paraId="12AFAFC4"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78F69FFB"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xml:space="preserve">Third, new Keynesian models incorporate the assumption of </w:t>
      </w:r>
      <w:r w:rsidRPr="00036036">
        <w:rPr>
          <w:rStyle w:val="normaltextrun"/>
          <w:rFonts w:ascii="Arial" w:hAnsi="Arial" w:cs="Arial"/>
          <w:b/>
          <w:bCs/>
          <w:sz w:val="22"/>
          <w:szCs w:val="22"/>
          <w:highlight w:val="cyan"/>
        </w:rPr>
        <w:t>rational expectations</w:t>
      </w:r>
      <w:r w:rsidRPr="00036036">
        <w:rPr>
          <w:rStyle w:val="normaltextrun"/>
          <w:rFonts w:ascii="Arial" w:hAnsi="Arial" w:cs="Arial"/>
          <w:sz w:val="22"/>
          <w:szCs w:val="22"/>
          <w:highlight w:val="cyan"/>
        </w:rPr>
        <w:t>, where economic agents make forecasts based on all available information. The key implication is that rational expectations prevent policymakers from systematically fooling the households and firms, through so-called time inconsistency. </w:t>
      </w:r>
      <w:r w:rsidRPr="00036036">
        <w:rPr>
          <w:rStyle w:val="eop"/>
          <w:rFonts w:ascii="Arial" w:hAnsi="Arial" w:cs="Arial"/>
          <w:sz w:val="22"/>
          <w:szCs w:val="22"/>
          <w:highlight w:val="cyan"/>
        </w:rPr>
        <w:t> </w:t>
      </w:r>
    </w:p>
    <w:p w:rsidRPr="00036036" w:rsidR="00036036" w:rsidP="00036036" w:rsidRDefault="00036036" w14:paraId="28645FB7"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2DB8A8F4"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Suppose that a politician promises to cut personal income tax. This prompts workers to work longer hours, hoping to bring home higher salaries. The economy will boom. However, the time-inconsistent politician increases the tax rate instead, wiping out any household income gains. You can imagine that the next time these workers hear a promise of lower taxes, they will think twice before increasing their supply of labor. Can you think of a similar example with a broken promise of tight monetary policy and lower inflation?</w:t>
      </w:r>
      <w:r w:rsidRPr="00036036">
        <w:rPr>
          <w:rStyle w:val="eop"/>
          <w:rFonts w:ascii="Arial" w:hAnsi="Arial" w:cs="Arial"/>
          <w:sz w:val="22"/>
          <w:szCs w:val="22"/>
          <w:highlight w:val="cyan"/>
        </w:rPr>
        <w:t> </w:t>
      </w:r>
    </w:p>
    <w:p w:rsidRPr="00036036" w:rsidR="00036036" w:rsidP="00036036" w:rsidRDefault="00036036" w14:paraId="20365855"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5FE7777D"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Fourth, sticky prices and monopolistic competition create space for government</w:t>
      </w:r>
      <w:r w:rsidRPr="00036036">
        <w:rPr>
          <w:rStyle w:val="normaltextrun"/>
          <w:rFonts w:ascii="Arial" w:hAnsi="Arial" w:cs="Arial"/>
          <w:b/>
          <w:bCs/>
          <w:sz w:val="22"/>
          <w:szCs w:val="22"/>
          <w:highlight w:val="cyan"/>
        </w:rPr>
        <w:t xml:space="preserve"> stabilization policies</w:t>
      </w:r>
      <w:r w:rsidRPr="00036036">
        <w:rPr>
          <w:rStyle w:val="normaltextrun"/>
          <w:rFonts w:ascii="Arial" w:hAnsi="Arial" w:cs="Arial"/>
          <w:sz w:val="22"/>
          <w:szCs w:val="22"/>
          <w:highlight w:val="cyan"/>
        </w:rPr>
        <w:t>. Indeed, fiscal policy and monetary policy are needed to help the economy return to full employment.</w:t>
      </w:r>
      <w:r w:rsidRPr="00036036">
        <w:rPr>
          <w:rStyle w:val="eop"/>
          <w:rFonts w:ascii="Arial" w:hAnsi="Arial" w:cs="Arial"/>
          <w:sz w:val="22"/>
          <w:szCs w:val="22"/>
          <w:highlight w:val="cyan"/>
        </w:rPr>
        <w:t> </w:t>
      </w:r>
    </w:p>
    <w:p w:rsidRPr="00036036" w:rsidR="00036036" w:rsidP="00036036" w:rsidRDefault="00036036" w14:paraId="4DDFE29B"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2105393D"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xml:space="preserve">Finally, the New Keynesian framework can be summarized for small open economies in a </w:t>
      </w:r>
      <w:r w:rsidRPr="00036036">
        <w:rPr>
          <w:rStyle w:val="normaltextrun"/>
          <w:rFonts w:ascii="Arial" w:hAnsi="Arial" w:cs="Arial"/>
          <w:b/>
          <w:bCs/>
          <w:sz w:val="22"/>
          <w:szCs w:val="22"/>
          <w:highlight w:val="cyan"/>
        </w:rPr>
        <w:t>model</w:t>
      </w:r>
      <w:r w:rsidRPr="00036036">
        <w:rPr>
          <w:rStyle w:val="normaltextrun"/>
          <w:rFonts w:ascii="Arial" w:hAnsi="Arial" w:cs="Arial"/>
          <w:sz w:val="22"/>
          <w:szCs w:val="22"/>
          <w:highlight w:val="cyan"/>
        </w:rPr>
        <w:t xml:space="preserve">, which combines just </w:t>
      </w:r>
      <w:r w:rsidRPr="00036036">
        <w:rPr>
          <w:rStyle w:val="normaltextrun"/>
          <w:rFonts w:ascii="Arial" w:hAnsi="Arial" w:cs="Arial"/>
          <w:b/>
          <w:bCs/>
          <w:sz w:val="22"/>
          <w:szCs w:val="22"/>
          <w:highlight w:val="cyan"/>
        </w:rPr>
        <w:t xml:space="preserve">four behavioral </w:t>
      </w:r>
      <w:r w:rsidRPr="00036036">
        <w:rPr>
          <w:rStyle w:val="normaltextrun"/>
          <w:rFonts w:ascii="Arial" w:hAnsi="Arial" w:cs="Arial"/>
          <w:sz w:val="22"/>
          <w:szCs w:val="22"/>
          <w:highlight w:val="cyan"/>
        </w:rPr>
        <w:t>equations: </w:t>
      </w:r>
      <w:r w:rsidRPr="00036036">
        <w:rPr>
          <w:rStyle w:val="eop"/>
          <w:rFonts w:ascii="Arial" w:hAnsi="Arial" w:cs="Arial"/>
          <w:sz w:val="22"/>
          <w:szCs w:val="22"/>
          <w:highlight w:val="cyan"/>
        </w:rPr>
        <w:t> </w:t>
      </w:r>
    </w:p>
    <w:p w:rsidRPr="00036036" w:rsidR="00036036" w:rsidP="00036036" w:rsidRDefault="00036036" w14:paraId="6071A656"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eop"/>
          <w:rFonts w:ascii="Arial" w:hAnsi="Arial" w:cs="Arial"/>
          <w:sz w:val="22"/>
          <w:szCs w:val="22"/>
          <w:highlight w:val="cyan"/>
        </w:rPr>
        <w:t> </w:t>
      </w:r>
    </w:p>
    <w:p w:rsidRPr="00036036" w:rsidR="00036036" w:rsidP="00036036" w:rsidRDefault="00036036" w14:paraId="03070E88"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First, the Phillips curve (relating today’s inflation to output and expected future inflation), </w:t>
      </w:r>
      <w:r w:rsidRPr="00036036">
        <w:rPr>
          <w:rStyle w:val="eop"/>
          <w:rFonts w:ascii="Arial" w:hAnsi="Arial" w:cs="Arial"/>
          <w:sz w:val="22"/>
          <w:szCs w:val="22"/>
          <w:highlight w:val="cyan"/>
        </w:rPr>
        <w:t> </w:t>
      </w:r>
    </w:p>
    <w:p w:rsidRPr="00036036" w:rsidR="00036036" w:rsidP="00036036" w:rsidRDefault="00036036" w14:paraId="40C5305A"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eop"/>
          <w:rFonts w:ascii="Arial" w:hAnsi="Arial" w:cs="Arial"/>
          <w:sz w:val="22"/>
          <w:szCs w:val="22"/>
          <w:highlight w:val="cyan"/>
        </w:rPr>
        <w:t> </w:t>
      </w:r>
    </w:p>
    <w:p w:rsidRPr="00036036" w:rsidR="00036036" w:rsidP="00036036" w:rsidRDefault="00036036" w14:paraId="67DCC855"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Second, the investment–saving curve (linking aggregate demand to the policy instruments), </w:t>
      </w:r>
      <w:r w:rsidRPr="00036036">
        <w:rPr>
          <w:rStyle w:val="eop"/>
          <w:rFonts w:ascii="Arial" w:hAnsi="Arial" w:cs="Arial"/>
          <w:sz w:val="22"/>
          <w:szCs w:val="22"/>
          <w:highlight w:val="cyan"/>
        </w:rPr>
        <w:t> </w:t>
      </w:r>
    </w:p>
    <w:p w:rsidRPr="00036036" w:rsidR="00036036" w:rsidP="00036036" w:rsidRDefault="00036036" w14:paraId="1BFE5B58"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eop"/>
          <w:rFonts w:ascii="Arial" w:hAnsi="Arial" w:cs="Arial"/>
          <w:sz w:val="22"/>
          <w:szCs w:val="22"/>
          <w:highlight w:val="cyan"/>
        </w:rPr>
        <w:t> </w:t>
      </w:r>
    </w:p>
    <w:p w:rsidRPr="00036036" w:rsidR="00036036" w:rsidP="00036036" w:rsidRDefault="00036036" w14:paraId="0802F91E"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Third, the Uncovered Interest Rate Parity (linking the dynamics of the exchange rate to the interest rate differential vis-à-vis the rest of the world), and </w:t>
      </w:r>
      <w:r w:rsidRPr="00036036">
        <w:rPr>
          <w:rStyle w:val="eop"/>
          <w:rFonts w:ascii="Arial" w:hAnsi="Arial" w:cs="Arial"/>
          <w:sz w:val="22"/>
          <w:szCs w:val="22"/>
          <w:highlight w:val="cyan"/>
        </w:rPr>
        <w:t> </w:t>
      </w:r>
    </w:p>
    <w:p w:rsidRPr="00036036" w:rsidR="00036036" w:rsidP="00036036" w:rsidRDefault="00036036" w14:paraId="751BA593"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eop"/>
          <w:rFonts w:ascii="Arial" w:hAnsi="Arial" w:cs="Arial"/>
          <w:sz w:val="22"/>
          <w:szCs w:val="22"/>
          <w:highlight w:val="cyan"/>
        </w:rPr>
        <w:t> </w:t>
      </w:r>
    </w:p>
    <w:p w:rsidRPr="00036036" w:rsidR="00036036" w:rsidP="00036036" w:rsidRDefault="00036036" w14:paraId="40ABE2A7"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xml:space="preserve">Fourth, a monetary policy reaction </w:t>
      </w:r>
      <w:proofErr w:type="gramStart"/>
      <w:r w:rsidRPr="00036036">
        <w:rPr>
          <w:rStyle w:val="normaltextrun"/>
          <w:rFonts w:ascii="Arial" w:hAnsi="Arial" w:cs="Arial"/>
          <w:sz w:val="22"/>
          <w:szCs w:val="22"/>
          <w:highlight w:val="cyan"/>
        </w:rPr>
        <w:t>function</w:t>
      </w:r>
      <w:proofErr w:type="gramEnd"/>
      <w:r w:rsidRPr="00036036">
        <w:rPr>
          <w:rStyle w:val="normaltextrun"/>
          <w:rFonts w:ascii="Arial" w:hAnsi="Arial" w:cs="Arial"/>
          <w:sz w:val="22"/>
          <w:szCs w:val="22"/>
          <w:highlight w:val="cyan"/>
        </w:rPr>
        <w:t xml:space="preserve"> that mimics policymaker’s decisions. </w:t>
      </w:r>
      <w:r w:rsidRPr="00036036">
        <w:rPr>
          <w:rStyle w:val="eop"/>
          <w:rFonts w:ascii="Arial" w:hAnsi="Arial" w:cs="Arial"/>
          <w:sz w:val="22"/>
          <w:szCs w:val="22"/>
          <w:highlight w:val="cyan"/>
        </w:rPr>
        <w:t> </w:t>
      </w:r>
    </w:p>
    <w:p w:rsidRPr="00036036" w:rsidR="00036036" w:rsidP="00036036" w:rsidRDefault="00036036" w14:paraId="1D22EA06"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 </w:t>
      </w:r>
      <w:r w:rsidRPr="00036036">
        <w:rPr>
          <w:rStyle w:val="eop"/>
          <w:rFonts w:ascii="Arial" w:hAnsi="Arial" w:cs="Arial"/>
          <w:sz w:val="22"/>
          <w:szCs w:val="22"/>
          <w:highlight w:val="cyan"/>
        </w:rPr>
        <w:t> </w:t>
      </w:r>
    </w:p>
    <w:p w:rsidRPr="00036036" w:rsidR="00036036" w:rsidP="00036036" w:rsidRDefault="00036036" w14:paraId="5F78BB59" w14:textId="77777777">
      <w:pPr>
        <w:pStyle w:val="paragraph"/>
        <w:spacing w:before="0" w:beforeAutospacing="0" w:after="0" w:afterAutospacing="0"/>
        <w:textAlignment w:val="baseline"/>
        <w:rPr>
          <w:rFonts w:ascii="Segoe UI" w:hAnsi="Segoe UI" w:cs="Segoe UI"/>
          <w:sz w:val="18"/>
          <w:szCs w:val="18"/>
          <w:highlight w:val="cyan"/>
        </w:rPr>
      </w:pPr>
      <w:r w:rsidRPr="00036036">
        <w:rPr>
          <w:rStyle w:val="normaltextrun"/>
          <w:rFonts w:ascii="Arial" w:hAnsi="Arial" w:cs="Arial"/>
          <w:sz w:val="22"/>
          <w:szCs w:val="22"/>
          <w:highlight w:val="cyan"/>
        </w:rPr>
        <w:t>The four-equation framework has been widely used to analyze most real-life developments and shocks and to propose appropriate policy responses.</w:t>
      </w:r>
      <w:r w:rsidRPr="00036036">
        <w:rPr>
          <w:rStyle w:val="eop"/>
          <w:rFonts w:ascii="Arial" w:hAnsi="Arial" w:cs="Arial"/>
          <w:sz w:val="22"/>
          <w:szCs w:val="22"/>
          <w:highlight w:val="cyan"/>
        </w:rPr>
        <w:t> </w:t>
      </w:r>
    </w:p>
    <w:p w:rsidRPr="00036036" w:rsidR="000205B3" w:rsidP="000205B3" w:rsidRDefault="000205B3" w14:paraId="69C634A2" w14:textId="77777777">
      <w:pPr>
        <w:rPr>
          <w:rFonts w:eastAsia="Arial" w:cs="Arial"/>
          <w:szCs w:val="22"/>
          <w:highlight w:val="cyan"/>
        </w:rPr>
      </w:pPr>
    </w:p>
    <w:p w:rsidRPr="0053724B" w:rsidR="000205B3" w:rsidP="000205B3" w:rsidRDefault="000205B3" w14:paraId="4E1DA278" w14:textId="77777777">
      <w:pPr>
        <w:rPr>
          <w:b/>
          <w:bCs/>
        </w:rPr>
      </w:pPr>
      <w:r w:rsidRPr="00036036">
        <w:rPr>
          <w:b/>
          <w:bCs/>
          <w:highlight w:val="cyan"/>
        </w:rPr>
        <w:t>&lt;END OF VIDEO &gt;</w:t>
      </w:r>
      <w:r w:rsidRPr="0053724B">
        <w:rPr>
          <w:b/>
          <w:bCs/>
        </w:rPr>
        <w:t xml:space="preserve"> </w:t>
      </w:r>
    </w:p>
    <w:p w:rsidR="000205B3" w:rsidP="000205B3" w:rsidRDefault="000205B3" w14:paraId="61EEA58A" w14:textId="77777777"/>
    <w:p w:rsidRPr="006E1A54" w:rsidR="00F053E2" w:rsidP="00145DCB" w:rsidRDefault="00F053E2" w14:paraId="4CDCAA10" w14:textId="77777777">
      <w:pPr>
        <w:spacing w:after="160" w:line="259" w:lineRule="auto"/>
        <w:rPr>
          <w:i/>
          <w:iCs/>
        </w:rPr>
      </w:pPr>
    </w:p>
    <w:p w:rsidR="008A3C2B" w:rsidP="00577974" w:rsidRDefault="008A3C2B" w14:paraId="56937ED0" w14:textId="332B3FE1" w14:noSpellErr="1">
      <w:pPr>
        <w:pStyle w:val="Heading3"/>
      </w:pPr>
      <w:bookmarkStart w:name="_Toc1682881608" w:id="1877323675"/>
      <w:r w:rsidR="008A3C2B">
        <w:rPr/>
        <w:t xml:space="preserve">UNIT 1.2: </w:t>
      </w:r>
      <w:r w:rsidR="00DA2C24">
        <w:rPr/>
        <w:t>The Policy Tradeoff</w:t>
      </w:r>
      <w:bookmarkEnd w:id="1877323675"/>
    </w:p>
    <w:p w:rsidRPr="00DA2C24" w:rsidR="00DA2C24" w:rsidP="00DA2C24" w:rsidRDefault="0013420A" w14:paraId="3202BA7D" w14:textId="7B7E9F36">
      <w:r>
        <w:t xml:space="preserve">Policymaking </w:t>
      </w:r>
      <w:r w:rsidR="004C1CB0">
        <w:t xml:space="preserve">is about </w:t>
      </w:r>
      <w:r>
        <w:t>making unpopular choices.</w:t>
      </w:r>
      <w:r w:rsidR="008A1733">
        <w:t xml:space="preserve"> </w:t>
      </w:r>
      <w:r w:rsidR="00EA5F2F">
        <w:t xml:space="preserve">Fiscal policymakers must </w:t>
      </w:r>
      <w:r w:rsidR="00C2420B">
        <w:t xml:space="preserve">periodically </w:t>
      </w:r>
      <w:r w:rsidR="00EA5F2F">
        <w:t xml:space="preserve">decide </w:t>
      </w:r>
      <w:r w:rsidR="00D3504E">
        <w:t>between</w:t>
      </w:r>
      <w:r w:rsidR="008F654A">
        <w:t xml:space="preserve"> higher taxes or </w:t>
      </w:r>
      <w:r w:rsidR="00C2420B">
        <w:t xml:space="preserve">fewer public goods </w:t>
      </w:r>
      <w:r w:rsidR="0026757B">
        <w:t>to</w:t>
      </w:r>
      <w:r w:rsidR="00C2420B">
        <w:t xml:space="preserve"> keep </w:t>
      </w:r>
      <w:r w:rsidR="0026757B">
        <w:t>public</w:t>
      </w:r>
      <w:r w:rsidR="00C2420B">
        <w:t xml:space="preserve"> debt from </w:t>
      </w:r>
      <w:r w:rsidR="0026757B">
        <w:t xml:space="preserve">increasing too much. Monetary policymakers </w:t>
      </w:r>
      <w:r w:rsidR="000823FA">
        <w:t xml:space="preserve">know that </w:t>
      </w:r>
      <w:r w:rsidR="00F00F26">
        <w:t xml:space="preserve">lower inflation typically comes </w:t>
      </w:r>
      <w:r w:rsidR="004C1CB0">
        <w:t xml:space="preserve">at the expense </w:t>
      </w:r>
      <w:r w:rsidR="00F1576B">
        <w:t xml:space="preserve">of throttling </w:t>
      </w:r>
      <w:r w:rsidR="007C5D94">
        <w:t>the rate of growth of the domestic economy</w:t>
      </w:r>
      <w:r w:rsidR="004C1CB0">
        <w:t xml:space="preserve"> </w:t>
      </w:r>
      <w:r w:rsidR="00F1576B">
        <w:t>and increasing the rate of un</w:t>
      </w:r>
      <w:r w:rsidR="005C113A">
        <w:t>employment</w:t>
      </w:r>
      <w:r w:rsidR="007C5D94">
        <w:t>.</w:t>
      </w:r>
    </w:p>
    <w:p w:rsidR="00DA2C24" w:rsidP="00DA2C24" w:rsidRDefault="00DA2C24" w14:paraId="6C49C871" w14:textId="77777777">
      <w:pPr>
        <w:spacing w:after="160" w:line="259" w:lineRule="auto"/>
        <w:rPr>
          <w:rFonts w:asciiTheme="minorBidi" w:hAnsiTheme="minorBidi" w:cstheme="minorBidi"/>
          <w:color w:val="000000" w:themeColor="text1"/>
        </w:rPr>
      </w:pPr>
    </w:p>
    <w:p w:rsidR="00656FB8" w:rsidP="00DA2C24" w:rsidRDefault="00686712" w14:paraId="6EAD09F2" w14:textId="333C4CA6">
      <w:pPr>
        <w:spacing w:after="160" w:line="259" w:lineRule="auto"/>
        <w:rPr>
          <w:rFonts w:asciiTheme="minorBidi" w:hAnsiTheme="minorBidi" w:cstheme="minorBidi"/>
          <w:color w:val="000000" w:themeColor="text1"/>
        </w:rPr>
      </w:pPr>
      <w:r>
        <w:rPr>
          <w:rFonts w:asciiTheme="minorBidi" w:hAnsiTheme="minorBidi" w:cstheme="minorBidi"/>
          <w:color w:val="000000" w:themeColor="text1"/>
        </w:rPr>
        <w:t xml:space="preserve">Let’s talk about the </w:t>
      </w:r>
      <w:r w:rsidR="00BE5414">
        <w:rPr>
          <w:rFonts w:asciiTheme="minorBidi" w:hAnsiTheme="minorBidi" w:cstheme="minorBidi"/>
          <w:color w:val="000000" w:themeColor="text1"/>
        </w:rPr>
        <w:t>policy tradeoff.</w:t>
      </w:r>
    </w:p>
    <w:p w:rsidR="00656FB8" w:rsidP="00DA2C24" w:rsidRDefault="00656FB8" w14:paraId="1FF019E1" w14:textId="77777777">
      <w:pPr>
        <w:spacing w:after="160" w:line="259" w:lineRule="auto"/>
        <w:rPr>
          <w:rFonts w:asciiTheme="minorBidi" w:hAnsiTheme="minorBidi" w:cstheme="minorBidi"/>
          <w:color w:val="000000" w:themeColor="text1"/>
        </w:rPr>
      </w:pPr>
    </w:p>
    <w:p w:rsidRPr="006E6721" w:rsidR="00DA2C24" w:rsidP="00DA2C24" w:rsidRDefault="00DA2C24" w14:paraId="659B8F9C" w14:textId="2ED46CFF" w14:noSpellErr="1">
      <w:pPr>
        <w:pStyle w:val="Heading3"/>
        <w:rPr>
          <w:rFonts w:eastAsia="Arial"/>
          <w:highlight w:val="cyan"/>
        </w:rPr>
      </w:pPr>
      <w:bookmarkStart w:name="_Toc1151653022" w:id="2008562874"/>
      <w:r w:rsidRPr="37337E52" w:rsidR="00DA2C24">
        <w:rPr>
          <w:highlight w:val="cyan"/>
        </w:rPr>
        <w:t xml:space="preserve">&lt;VIDEO </w:t>
      </w:r>
      <w:r w:rsidRPr="37337E52" w:rsidR="001453A5">
        <w:rPr>
          <w:highlight w:val="cyan"/>
        </w:rPr>
        <w:t>1</w:t>
      </w:r>
      <w:r w:rsidRPr="37337E52" w:rsidR="00DA2C24">
        <w:rPr>
          <w:highlight w:val="cyan"/>
        </w:rPr>
        <w:t xml:space="preserve">.2&gt; Understanding the Policy Tradeoff [word count: </w:t>
      </w:r>
      <w:r w:rsidRPr="37337E52" w:rsidR="00E3360E">
        <w:rPr>
          <w:highlight w:val="cyan"/>
        </w:rPr>
        <w:t>5</w:t>
      </w:r>
      <w:r w:rsidRPr="37337E52" w:rsidR="00036036">
        <w:rPr>
          <w:highlight w:val="cyan"/>
        </w:rPr>
        <w:t>50</w:t>
      </w:r>
      <w:r w:rsidRPr="37337E52" w:rsidR="00DA2C24">
        <w:rPr>
          <w:highlight w:val="cyan"/>
        </w:rPr>
        <w:t>]</w:t>
      </w:r>
      <w:bookmarkEnd w:id="2008562874"/>
    </w:p>
    <w:p w:rsidRPr="006E6721" w:rsidR="006E6721" w:rsidP="006E6721" w:rsidRDefault="006E6721" w14:paraId="2CA5507B"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You’ve heard the expression: “</w:t>
      </w:r>
      <w:r w:rsidRPr="006E6721">
        <w:rPr>
          <w:rStyle w:val="normaltextrun"/>
          <w:rFonts w:ascii="Arial" w:hAnsi="Arial" w:cs="Arial"/>
          <w:i/>
          <w:iCs/>
          <w:sz w:val="22"/>
          <w:szCs w:val="22"/>
          <w:highlight w:val="cyan"/>
        </w:rPr>
        <w:t>there’s no free lunch.</w:t>
      </w:r>
      <w:r w:rsidRPr="006E6721">
        <w:rPr>
          <w:rStyle w:val="normaltextrun"/>
          <w:rFonts w:ascii="Arial" w:hAnsi="Arial" w:cs="Arial"/>
          <w:sz w:val="22"/>
          <w:szCs w:val="22"/>
          <w:highlight w:val="cyan"/>
        </w:rPr>
        <w:t>” To get something, one must give up something else. To achieve their macroeconomic policy objectives, central banks or treasuries must make unpopular choices. For example, monetary tightening needed to bring down inflation is likely to cause pain to some households. Economists call such an unpopular choice the output-inflation tradeoff.</w:t>
      </w:r>
      <w:r w:rsidRPr="006E6721">
        <w:rPr>
          <w:rStyle w:val="eop"/>
          <w:rFonts w:ascii="Arial" w:hAnsi="Arial" w:cs="Arial"/>
          <w:sz w:val="22"/>
          <w:szCs w:val="22"/>
          <w:highlight w:val="cyan"/>
        </w:rPr>
        <w:t> </w:t>
      </w:r>
    </w:p>
    <w:p w:rsidRPr="006E6721" w:rsidR="006E6721" w:rsidP="006E6721" w:rsidRDefault="006E6721" w14:paraId="5D0D5599"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6399C365"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We will explain this tradeoff using</w:t>
      </w:r>
      <w:r w:rsidRPr="006E6721">
        <w:rPr>
          <w:rStyle w:val="normaltextrun"/>
          <w:rFonts w:ascii="Arial" w:hAnsi="Arial" w:cs="Arial"/>
          <w:color w:val="A02B93"/>
          <w:sz w:val="22"/>
          <w:szCs w:val="22"/>
          <w:highlight w:val="cyan"/>
        </w:rPr>
        <w:t xml:space="preserve"> </w:t>
      </w:r>
      <w:r w:rsidRPr="006E6721">
        <w:rPr>
          <w:rStyle w:val="normaltextrun"/>
          <w:rFonts w:ascii="Arial" w:hAnsi="Arial" w:cs="Arial"/>
          <w:sz w:val="22"/>
          <w:szCs w:val="22"/>
          <w:highlight w:val="cyan"/>
        </w:rPr>
        <w:t>one of the equations in the New Keynesian framework, the Phillips curve. Economists explain the growth in the price level, that is inflation, as depending on public’s expectations of future inflation, the slack in the economy, and price shocks.</w:t>
      </w:r>
      <w:r w:rsidRPr="006E6721">
        <w:rPr>
          <w:rStyle w:val="eop"/>
          <w:rFonts w:ascii="Arial" w:hAnsi="Arial" w:cs="Arial"/>
          <w:sz w:val="22"/>
          <w:szCs w:val="22"/>
          <w:highlight w:val="cyan"/>
        </w:rPr>
        <w:t> </w:t>
      </w:r>
    </w:p>
    <w:p w:rsidRPr="006E6721" w:rsidR="006E6721" w:rsidP="006E6721" w:rsidRDefault="006E6721" w14:paraId="1CE9DA5A"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526A6E4F"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So, the Phillips curve has some components that the central bank cannot directly control and others that it can control only indirectly. How does it work? </w:t>
      </w:r>
      <w:r w:rsidRPr="006E6721">
        <w:rPr>
          <w:rStyle w:val="eop"/>
          <w:rFonts w:ascii="Arial" w:hAnsi="Arial" w:cs="Arial"/>
          <w:sz w:val="22"/>
          <w:szCs w:val="22"/>
          <w:highlight w:val="cyan"/>
        </w:rPr>
        <w:t> </w:t>
      </w:r>
    </w:p>
    <w:p w:rsidRPr="006E6721" w:rsidR="006E6721" w:rsidP="006E6721" w:rsidRDefault="006E6721" w14:paraId="5816AEB4"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79391FB4"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xml:space="preserve">First, what’s beyond the central banks’ control? For starters, households and firms form their OWN expectations of future inflation based on what they have experienced in the past as well as their OWN PREDICTIONS of the future. Second, price shocks are </w:t>
      </w:r>
      <w:proofErr w:type="gramStart"/>
      <w:r w:rsidRPr="006E6721">
        <w:rPr>
          <w:rStyle w:val="normaltextrun"/>
          <w:rFonts w:ascii="Arial" w:hAnsi="Arial" w:cs="Arial"/>
          <w:sz w:val="22"/>
          <w:szCs w:val="22"/>
          <w:highlight w:val="cyan"/>
        </w:rPr>
        <w:t>by definition surprises</w:t>
      </w:r>
      <w:proofErr w:type="gramEnd"/>
      <w:r w:rsidRPr="006E6721">
        <w:rPr>
          <w:rStyle w:val="normaltextrun"/>
          <w:rFonts w:ascii="Arial" w:hAnsi="Arial" w:cs="Arial"/>
          <w:sz w:val="22"/>
          <w:szCs w:val="22"/>
          <w:highlight w:val="cyan"/>
        </w:rPr>
        <w:t>, such as wars or weather-related shocks.</w:t>
      </w:r>
      <w:r w:rsidRPr="006E6721">
        <w:rPr>
          <w:rStyle w:val="eop"/>
          <w:rFonts w:ascii="Arial" w:hAnsi="Arial" w:cs="Arial"/>
          <w:sz w:val="22"/>
          <w:szCs w:val="22"/>
          <w:highlight w:val="cyan"/>
        </w:rPr>
        <w:t> </w:t>
      </w:r>
    </w:p>
    <w:p w:rsidRPr="006E6721" w:rsidR="006E6721" w:rsidP="006E6721" w:rsidRDefault="006E6721" w14:paraId="1F82474F"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63F6728C"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However, central banks control the slack in the economy and ultimately prices, through its policy tools, such as the interest rate and exchange rate. Think of these as levers for offsetting the pressure from inflation expectations or inflation shocks.</w:t>
      </w:r>
      <w:r w:rsidRPr="006E6721">
        <w:rPr>
          <w:rStyle w:val="eop"/>
          <w:rFonts w:ascii="Arial" w:hAnsi="Arial" w:cs="Arial"/>
          <w:sz w:val="22"/>
          <w:szCs w:val="22"/>
          <w:highlight w:val="cyan"/>
        </w:rPr>
        <w:t> </w:t>
      </w:r>
    </w:p>
    <w:p w:rsidRPr="006E6721" w:rsidR="006E6721" w:rsidP="006E6721" w:rsidRDefault="006E6721" w14:paraId="00953E54"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7884CB58"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There are timing problems with this control. Any policy change—say a hike in the interest rate—will take time to affect the unemployment rate or the output gap. It may take a year or two to feel the full impact. In other words, the transmission mechanism of monetary policy is slow. Furthermore, the strength of the impact is uncertain and is likely to change over time. </w:t>
      </w:r>
      <w:r w:rsidRPr="006E6721">
        <w:rPr>
          <w:rStyle w:val="eop"/>
          <w:rFonts w:ascii="Arial" w:hAnsi="Arial" w:cs="Arial"/>
          <w:sz w:val="22"/>
          <w:szCs w:val="22"/>
          <w:highlight w:val="cyan"/>
        </w:rPr>
        <w:t> </w:t>
      </w:r>
    </w:p>
    <w:p w:rsidRPr="006E6721" w:rsidR="006E6721" w:rsidP="006E6721" w:rsidRDefault="006E6721" w14:paraId="1979DCF8"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731EC79E"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The key point is that economic players understand that monetary tightening today will affect prices tomorrow. Therefore, it is in their interest to adjust their expectations and actions accordingly. Today’s policy actions will thus affect everyone’s behavior for months to come.</w:t>
      </w:r>
      <w:r w:rsidRPr="006E6721">
        <w:rPr>
          <w:rStyle w:val="eop"/>
          <w:rFonts w:ascii="Arial" w:hAnsi="Arial" w:cs="Arial"/>
          <w:sz w:val="22"/>
          <w:szCs w:val="22"/>
          <w:highlight w:val="cyan"/>
        </w:rPr>
        <w:t> </w:t>
      </w:r>
    </w:p>
    <w:p w:rsidRPr="006E6721" w:rsidR="006E6721" w:rsidP="006E6721" w:rsidRDefault="006E6721" w14:paraId="7EDCFB12"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7E98D959"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Let’s ponder the unpleasant choices policymakers had in 2022, right after the COVID pandemic and at the start of the war in Ukraine. Both events led to major inflationary shocks, such as, global supply chain disruptions, and jumps in energy and food prices. In all countries, consumer prices grew at a faster rate than central banks promised. What were their options? </w:t>
      </w:r>
      <w:r w:rsidRPr="006E6721">
        <w:rPr>
          <w:rStyle w:val="eop"/>
          <w:rFonts w:ascii="Arial" w:hAnsi="Arial" w:cs="Arial"/>
          <w:sz w:val="22"/>
          <w:szCs w:val="22"/>
          <w:highlight w:val="cyan"/>
        </w:rPr>
        <w:t> </w:t>
      </w:r>
    </w:p>
    <w:p w:rsidRPr="006E6721" w:rsidR="006E6721" w:rsidP="006E6721" w:rsidRDefault="006E6721" w14:paraId="48D71641"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7E7D9D3E"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xml:space="preserve">First, they had to carefully weigh the objectives of stabilizing inflation versus stabilizing output. The policy tradeoff is that tighter monetary policy through higher interest rates would help reduce inflation. This reduction came at the cost of lower output and higher unemployment. Hence, the central banks had to decide how much economic slack to engineer. Tighten too little and inflation stays too high. </w:t>
      </w:r>
      <w:r w:rsidRPr="006E6721">
        <w:rPr>
          <w:rStyle w:val="normaltextrun"/>
          <w:rFonts w:ascii="Arial" w:hAnsi="Arial" w:cs="Arial"/>
          <w:sz w:val="22"/>
          <w:szCs w:val="22"/>
          <w:highlight w:val="cyan"/>
        </w:rPr>
        <w:lastRenderedPageBreak/>
        <w:t>Tighten too much and the economy slips into a recession and many people lose their jobs. The answer depended on how much weight the policymaker placed on inflation stability versus output stability.</w:t>
      </w:r>
      <w:r w:rsidRPr="006E6721">
        <w:rPr>
          <w:rStyle w:val="eop"/>
          <w:rFonts w:ascii="Arial" w:hAnsi="Arial" w:cs="Arial"/>
          <w:sz w:val="22"/>
          <w:szCs w:val="22"/>
          <w:highlight w:val="cyan"/>
        </w:rPr>
        <w:t> </w:t>
      </w:r>
    </w:p>
    <w:p w:rsidRPr="006E6721" w:rsidR="006E6721" w:rsidP="006E6721" w:rsidRDefault="006E6721" w14:paraId="3406475D"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6FEC8DBA"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Second, central banks had to account for the risk of expectations drifting upward, away from the inflation target. It is easy to imagine how households and firms would have reacted to central banks staying put and not addressing inflationary developments. Their expectations of inflation would ratchet up. Hence, most central banks aggressively tightened monetary policy, even if that meant risking higher unemployment and lower growth in the short run.</w:t>
      </w:r>
      <w:r w:rsidRPr="006E6721">
        <w:rPr>
          <w:rStyle w:val="eop"/>
          <w:rFonts w:ascii="Arial" w:hAnsi="Arial" w:cs="Arial"/>
          <w:sz w:val="22"/>
          <w:szCs w:val="22"/>
          <w:highlight w:val="cyan"/>
        </w:rPr>
        <w:t> </w:t>
      </w:r>
    </w:p>
    <w:p w:rsidRPr="006E6721" w:rsidR="00DA2C24" w:rsidP="00DA2C24" w:rsidRDefault="00DA2C24" w14:paraId="3140A9A6" w14:textId="77777777">
      <w:pPr>
        <w:rPr>
          <w:rFonts w:eastAsia="Arial" w:cs="Arial"/>
          <w:szCs w:val="22"/>
          <w:highlight w:val="cyan"/>
        </w:rPr>
      </w:pPr>
    </w:p>
    <w:p w:rsidRPr="0053724B" w:rsidR="00DA2C24" w:rsidP="00DA2C24" w:rsidRDefault="00DA2C24" w14:paraId="295E6A8A" w14:textId="77777777">
      <w:pPr>
        <w:rPr>
          <w:b/>
          <w:bCs/>
        </w:rPr>
      </w:pPr>
      <w:r w:rsidRPr="006E6721">
        <w:rPr>
          <w:b/>
          <w:bCs/>
          <w:highlight w:val="cyan"/>
        </w:rPr>
        <w:t>&lt;END OF VIDEO &gt;</w:t>
      </w:r>
      <w:r w:rsidRPr="0053724B">
        <w:rPr>
          <w:b/>
          <w:bCs/>
        </w:rPr>
        <w:t xml:space="preserve"> </w:t>
      </w:r>
    </w:p>
    <w:p w:rsidRPr="00DA2C24" w:rsidR="00DA2C24" w:rsidP="00DA2C24" w:rsidRDefault="00DA2C24" w14:paraId="46ACBFE0" w14:textId="77777777"/>
    <w:p w:rsidR="008A6481" w:rsidP="007A409E" w:rsidRDefault="008A6481" w14:paraId="5C224AA4" w14:textId="77777777">
      <w:pPr>
        <w:rPr>
          <w:b/>
          <w:bCs/>
        </w:rPr>
      </w:pPr>
    </w:p>
    <w:p w:rsidR="008A6481" w:rsidP="007A409E" w:rsidRDefault="008A6481" w14:paraId="62DC1444" w14:textId="77777777">
      <w:pPr>
        <w:rPr>
          <w:b/>
          <w:bCs/>
        </w:rPr>
      </w:pPr>
    </w:p>
    <w:p w:rsidRPr="008A6481" w:rsidR="008A6481" w:rsidP="000C4D2D" w:rsidRDefault="003F738E" w14:paraId="30026493" w14:textId="7028D137" w14:noSpellErr="1">
      <w:pPr>
        <w:pStyle w:val="Heading2"/>
      </w:pPr>
      <w:bookmarkStart w:name="_Toc1787374515" w:id="352439416"/>
      <w:r w:rsidR="003F738E">
        <w:rPr/>
        <w:t>S</w:t>
      </w:r>
      <w:r w:rsidR="003F738E">
        <w:rPr/>
        <w:t xml:space="preserve">ECTION </w:t>
      </w:r>
      <w:r w:rsidR="00587E36">
        <w:rPr/>
        <w:t>2</w:t>
      </w:r>
      <w:r w:rsidR="003F738E">
        <w:rPr/>
        <w:t>: Know your Transmission!</w:t>
      </w:r>
      <w:bookmarkEnd w:id="352439416"/>
    </w:p>
    <w:p w:rsidRPr="00AD5AB2" w:rsidR="007A409E" w:rsidP="000C4D2D" w:rsidRDefault="1C45B1C6" w14:paraId="7CF515C5" w14:textId="03CF135C" w14:noSpellErr="1">
      <w:pPr>
        <w:pStyle w:val="Heading3"/>
      </w:pPr>
      <w:bookmarkStart w:name="_Toc277693067" w:id="1368614824"/>
      <w:r w:rsidR="1C45B1C6">
        <w:rPr/>
        <w:t xml:space="preserve">UNIT </w:t>
      </w:r>
      <w:r w:rsidR="00587E36">
        <w:rPr/>
        <w:t>2</w:t>
      </w:r>
      <w:r w:rsidR="1C45B1C6">
        <w:rPr/>
        <w:t xml:space="preserve">.1: </w:t>
      </w:r>
      <w:r w:rsidR="007A409E">
        <w:rPr/>
        <w:t xml:space="preserve">The </w:t>
      </w:r>
      <w:r w:rsidR="00B63A9E">
        <w:rPr/>
        <w:t>M</w:t>
      </w:r>
      <w:r w:rsidR="007A409E">
        <w:rPr/>
        <w:t xml:space="preserve">onetary </w:t>
      </w:r>
      <w:r w:rsidR="00B63A9E">
        <w:rPr/>
        <w:t>T</w:t>
      </w:r>
      <w:r w:rsidR="007A409E">
        <w:rPr/>
        <w:t xml:space="preserve">ransmission </w:t>
      </w:r>
      <w:r w:rsidR="00B63A9E">
        <w:rPr/>
        <w:t>M</w:t>
      </w:r>
      <w:r w:rsidR="007A409E">
        <w:rPr/>
        <w:t>echanism</w:t>
      </w:r>
      <w:bookmarkEnd w:id="1368614824"/>
    </w:p>
    <w:p w:rsidR="007A409E" w:rsidP="007A409E" w:rsidRDefault="749890FD" w14:paraId="61512EB6" w14:textId="1AA103F6">
      <w:r>
        <w:t>Let’s recall the primary objective of the central bank, the institution typically entrusted with the execution of monetary policy. In most countries, the</w:t>
      </w:r>
      <w:r w:rsidR="0F2D95A1">
        <w:t xml:space="preserve"> </w:t>
      </w:r>
      <w:r w:rsidR="001021F9">
        <w:t xml:space="preserve">primary </w:t>
      </w:r>
      <w:r>
        <w:t xml:space="preserve">objective is to keep the value of domestic currency stable, typically specified in terms of low consumer price inflation. In </w:t>
      </w:r>
      <w:r w:rsidR="001021F9">
        <w:t>addition</w:t>
      </w:r>
      <w:r>
        <w:t xml:space="preserve">, the central bank is </w:t>
      </w:r>
      <w:r w:rsidR="4D7079D9">
        <w:t xml:space="preserve">also </w:t>
      </w:r>
      <w:r w:rsidR="51D619DA">
        <w:t>responsible</w:t>
      </w:r>
      <w:r>
        <w:t xml:space="preserve"> </w:t>
      </w:r>
      <w:r w:rsidR="555BBE14">
        <w:t>for</w:t>
      </w:r>
      <w:r>
        <w:t xml:space="preserve"> supporting economic growth and financial stability.</w:t>
      </w:r>
    </w:p>
    <w:p w:rsidR="008A6481" w:rsidP="007A409E" w:rsidRDefault="008A6481" w14:paraId="66D0E64B" w14:textId="77777777"/>
    <w:p w:rsidR="007A409E" w:rsidP="007A409E" w:rsidRDefault="749890FD" w14:paraId="0279D79C" w14:textId="39245FE3">
      <w:r>
        <w:t xml:space="preserve">The monetary transmission mechanism refers to the process by which changes in the macroeconomic tools controlled by the central bank, such as the policy rate, exchange rate, or any other economy-wide tools, affect the overall economy and inflation. </w:t>
      </w:r>
    </w:p>
    <w:p w:rsidR="008A6481" w:rsidP="007A409E" w:rsidRDefault="008A6481" w14:paraId="1800E125" w14:textId="77777777"/>
    <w:p w:rsidR="007A409E" w:rsidP="007A409E" w:rsidRDefault="749890FD" w14:paraId="175126D5" w14:textId="3D697CA3">
      <w:r>
        <w:t>The transmission mechanism works through several channels.</w:t>
      </w:r>
      <w:r w:rsidR="1775E3E9">
        <w:t xml:space="preserve"> </w:t>
      </w:r>
      <w:r w:rsidR="67248CF9">
        <w:t>Click on each icon to learn more.</w:t>
      </w:r>
    </w:p>
    <w:p w:rsidR="2280D32E" w:rsidRDefault="2280D32E" w14:paraId="29471947" w14:textId="53D24E24"/>
    <w:p w:rsidRPr="00FF5854" w:rsidR="6F402514" w:rsidP="2280D32E" w:rsidRDefault="6F402514" w14:paraId="6AB70D20" w14:textId="50EAFC94">
      <w:pPr>
        <w:rPr>
          <w:b/>
          <w:bCs/>
        </w:rPr>
      </w:pPr>
      <w:r w:rsidRPr="00FF5854">
        <w:rPr>
          <w:b/>
          <w:bCs/>
          <w:highlight w:val="yellow"/>
        </w:rPr>
        <w:t>&lt;</w:t>
      </w:r>
      <w:r w:rsidRPr="00FF5854" w:rsidR="004E5E44">
        <w:rPr>
          <w:b/>
          <w:bCs/>
          <w:highlight w:val="yellow"/>
        </w:rPr>
        <w:t xml:space="preserve">Asset </w:t>
      </w:r>
      <w:r w:rsidRPr="00FF5854" w:rsidR="006766CF">
        <w:rPr>
          <w:b/>
          <w:bCs/>
          <w:highlight w:val="yellow"/>
        </w:rPr>
        <w:t>3.</w:t>
      </w:r>
      <w:r w:rsidRPr="00FF5854" w:rsidR="004E5E44">
        <w:rPr>
          <w:b/>
          <w:bCs/>
          <w:highlight w:val="yellow"/>
        </w:rPr>
        <w:t>2.1</w:t>
      </w:r>
      <w:r w:rsidRPr="00FF5854">
        <w:rPr>
          <w:b/>
          <w:bCs/>
          <w:highlight w:val="yellow"/>
        </w:rPr>
        <w:t>HOTSPOT_START&gt;</w:t>
      </w:r>
    </w:p>
    <w:p w:rsidR="007A409E" w:rsidP="007A409E" w:rsidRDefault="004E5E44" w14:paraId="71468921" w14:textId="0D6BF1C6">
      <w:r>
        <w:rPr>
          <w:noProof/>
        </w:rPr>
        <w:drawing>
          <wp:inline distT="0" distB="0" distL="0" distR="0" wp14:anchorId="02473EDE" wp14:editId="39264D30">
            <wp:extent cx="6381750" cy="1476375"/>
            <wp:effectExtent l="0" t="0" r="0" b="9525"/>
            <wp:docPr id="1350626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1476375"/>
                    </a:xfrm>
                    <a:prstGeom prst="rect">
                      <a:avLst/>
                    </a:prstGeom>
                    <a:noFill/>
                    <a:ln>
                      <a:noFill/>
                    </a:ln>
                  </pic:spPr>
                </pic:pic>
              </a:graphicData>
            </a:graphic>
          </wp:inline>
        </w:drawing>
      </w:r>
      <w:commentRangeStart w:id="10"/>
      <w:commentRangeEnd w:id="10"/>
      <w:r w:rsidR="006B133F">
        <w:rPr>
          <w:rStyle w:val="CommentReference"/>
        </w:rPr>
        <w:commentReference w:id="10"/>
      </w:r>
    </w:p>
    <w:p w:rsidR="004E5E44" w:rsidP="007A409E" w:rsidRDefault="004E5E44" w14:paraId="42BEC64E" w14:textId="77777777">
      <w:pPr>
        <w:rPr>
          <w:b/>
          <w:bCs/>
        </w:rPr>
      </w:pPr>
    </w:p>
    <w:p w:rsidRPr="0058035D" w:rsidR="007A409E" w:rsidP="007A409E" w:rsidRDefault="007A409E" w14:paraId="3A07B132" w14:textId="5CD717F4">
      <w:pPr>
        <w:rPr>
          <w:b/>
          <w:bCs/>
        </w:rPr>
      </w:pPr>
      <w:r w:rsidRPr="0058035D">
        <w:rPr>
          <w:b/>
          <w:bCs/>
        </w:rPr>
        <w:t>Interest Rate Channel</w:t>
      </w:r>
    </w:p>
    <w:p w:rsidR="007A409E" w:rsidP="007A409E" w:rsidRDefault="749890FD" w14:paraId="5425AEE5" w14:textId="3B0FE166" w14:noSpellErr="1">
      <w:r w:rsidR="749890FD">
        <w:rPr/>
        <w:t xml:space="preserve">When the central bank raises interest rates, it becomes more expensive for households and businesses to borrow money. </w:t>
      </w:r>
      <w:r w:rsidR="749890FD">
        <w:rPr/>
        <w:t xml:space="preserve">This discourages spending on big-ticket items like homes, cars, and business investments. Lower </w:t>
      </w:r>
      <w:r w:rsidR="00E5568A">
        <w:rPr/>
        <w:t xml:space="preserve">demand </w:t>
      </w:r>
      <w:r w:rsidR="749890FD">
        <w:rPr/>
        <w:t>slows down economic growth and puts downward pressure on inflation.</w:t>
      </w:r>
    </w:p>
    <w:p w:rsidR="008A6481" w:rsidP="007A409E" w:rsidRDefault="008A6481" w14:paraId="04DAAC26" w14:textId="77777777"/>
    <w:p w:rsidR="007A409E" w:rsidP="007A409E" w:rsidRDefault="00A82125" w14:paraId="44B357F7" w14:textId="4861F4E8" w14:noSpellErr="1">
      <w:r w:rsidR="00A82125">
        <w:rPr/>
        <w:t xml:space="preserve">Changes </w:t>
      </w:r>
      <w:r w:rsidR="749890FD">
        <w:rPr/>
        <w:t>in interest rates</w:t>
      </w:r>
      <w:r w:rsidR="749890FD">
        <w:rPr/>
        <w:t>—all else being equal—</w:t>
      </w:r>
      <w:r w:rsidR="00E5568A">
        <w:rPr/>
        <w:t>also</w:t>
      </w:r>
      <w:r w:rsidR="00E5568A">
        <w:rPr/>
        <w:t xml:space="preserve"> </w:t>
      </w:r>
      <w:r w:rsidR="749890FD">
        <w:rPr/>
        <w:t>change decisions about spending “today” versus “tomorrow</w:t>
      </w:r>
      <w:r w:rsidR="749890FD">
        <w:rPr/>
        <w:t>”.</w:t>
      </w:r>
      <w:r w:rsidR="749890FD">
        <w:rPr/>
        <w:t xml:space="preserve"> With a higher interest rate, one dollar tomorrow has </w:t>
      </w:r>
      <w:r w:rsidR="59ED8169">
        <w:rPr/>
        <w:t>higher</w:t>
      </w:r>
      <w:r w:rsidR="749890FD">
        <w:rPr/>
        <w:t xml:space="preserve"> purchasing power than </w:t>
      </w:r>
      <w:r w:rsidR="09FCED7E">
        <w:rPr/>
        <w:t>before</w:t>
      </w:r>
      <w:r w:rsidR="00027052">
        <w:rPr/>
        <w:t xml:space="preserve"> the hike</w:t>
      </w:r>
      <w:r w:rsidR="749890FD">
        <w:rPr/>
        <w:t>. Households may decide to postpone their purchase</w:t>
      </w:r>
      <w:r w:rsidR="00027052">
        <w:rPr/>
        <w:t>s</w:t>
      </w:r>
      <w:r w:rsidR="749890FD">
        <w:rPr/>
        <w:t xml:space="preserve"> and save instead.</w:t>
      </w:r>
      <w:r w:rsidR="00610CFA">
        <w:rPr/>
        <w:t xml:space="preserve"> Economists called</w:t>
      </w:r>
      <w:r w:rsidR="004B72F9">
        <w:rPr/>
        <w:t xml:space="preserve"> this effect intertemporal </w:t>
      </w:r>
      <w:r w:rsidR="009B0ED5">
        <w:rPr/>
        <w:t>substitution,</w:t>
      </w:r>
      <w:r w:rsidR="003F4C43">
        <w:rPr/>
        <w:t xml:space="preserve"> and it can have a powerful effect on demand</w:t>
      </w:r>
      <w:r w:rsidR="004B72F9">
        <w:rPr/>
        <w:t>.</w:t>
      </w:r>
    </w:p>
    <w:p w:rsidR="007A409E" w:rsidP="007A409E" w:rsidRDefault="007A409E" w14:paraId="2F42713A" w14:textId="77777777"/>
    <w:p w:rsidRPr="00025D96" w:rsidR="007A409E" w:rsidP="007A409E" w:rsidRDefault="007A409E" w14:paraId="22FE9763" w14:textId="77777777">
      <w:pPr>
        <w:rPr>
          <w:b/>
          <w:bCs/>
        </w:rPr>
      </w:pPr>
      <w:r w:rsidRPr="00025D96">
        <w:rPr>
          <w:b/>
          <w:bCs/>
        </w:rPr>
        <w:t>Exchange Rate Channel</w:t>
      </w:r>
    </w:p>
    <w:p w:rsidR="007A409E" w:rsidP="007A409E" w:rsidRDefault="749890FD" w14:paraId="1C027839" w14:textId="1724DA9A">
      <w:r>
        <w:lastRenderedPageBreak/>
        <w:t>Higher interest rates make domestic assets more attractive to foreign investors, increasing demand for the domestic currency</w:t>
      </w:r>
      <w:r w:rsidR="00923C56">
        <w:t xml:space="preserve"> and appreciating the exchange rate</w:t>
      </w:r>
      <w:r>
        <w:t>. A central bank with large foreign currency reserve</w:t>
      </w:r>
      <w:r w:rsidR="553D5F68">
        <w:t>s</w:t>
      </w:r>
      <w:r>
        <w:t xml:space="preserve"> can </w:t>
      </w:r>
      <w:r w:rsidR="00EC77CB">
        <w:t xml:space="preserve">appreciate </w:t>
      </w:r>
      <w:r>
        <w:t xml:space="preserve">the value of its domestic currency </w:t>
      </w:r>
      <w:r w:rsidR="00EC77CB">
        <w:t xml:space="preserve">by selling dollars or euros </w:t>
      </w:r>
      <w:r w:rsidR="008E60EC">
        <w:t xml:space="preserve">and buying domestic currency, that is, </w:t>
      </w:r>
      <w:r>
        <w:t xml:space="preserve">through foreign exchange interventions. </w:t>
      </w:r>
      <w:r w:rsidR="00306ED0">
        <w:t>Either way, a</w:t>
      </w:r>
      <w:r>
        <w:t xml:space="preserve"> stronger, more appreciated currency makes exports more expensive and imports cheaper, reducing overall demand for goods and services produced in the domestic economy. </w:t>
      </w:r>
      <w:r w:rsidR="008E60EC">
        <w:t>S</w:t>
      </w:r>
      <w:r>
        <w:t>tronger domestic currency</w:t>
      </w:r>
      <w:r w:rsidR="008E60EC">
        <w:t xml:space="preserve"> thus</w:t>
      </w:r>
      <w:r>
        <w:t xml:space="preserve"> lowers</w:t>
      </w:r>
      <w:r w:rsidR="008C5FF9">
        <w:t xml:space="preserve"> demand and</w:t>
      </w:r>
      <w:r>
        <w:t xml:space="preserve"> domestic inflationary pressures.</w:t>
      </w:r>
    </w:p>
    <w:p w:rsidR="008A6481" w:rsidP="007A409E" w:rsidRDefault="008A6481" w14:paraId="41125196" w14:textId="77777777"/>
    <w:p w:rsidR="007A409E" w:rsidP="007A409E" w:rsidRDefault="749890FD" w14:paraId="25CAF295" w14:textId="480DEC4A">
      <w:r>
        <w:t xml:space="preserve">Providing </w:t>
      </w:r>
      <w:r w:rsidR="038F745A">
        <w:t xml:space="preserve">that </w:t>
      </w:r>
      <w:r>
        <w:t>households value imported goods as much as domestically produced goods, stronger domestic currency should lower domestic prices directly. Competition will ensure that the lower price of imported goods in domestic currency—owing to the appreciated exchange rate—will be passed on to the consumers.</w:t>
      </w:r>
    </w:p>
    <w:p w:rsidR="007A409E" w:rsidP="007A409E" w:rsidRDefault="007A409E" w14:paraId="75C909BB" w14:textId="77777777"/>
    <w:p w:rsidRPr="00951EBC" w:rsidR="007A409E" w:rsidP="007A409E" w:rsidRDefault="007A409E" w14:paraId="3C872F57" w14:textId="77777777">
      <w:pPr>
        <w:rPr>
          <w:b/>
          <w:bCs/>
        </w:rPr>
      </w:pPr>
      <w:r w:rsidRPr="00951EBC">
        <w:rPr>
          <w:b/>
          <w:bCs/>
        </w:rPr>
        <w:t>Expectations Channel</w:t>
      </w:r>
    </w:p>
    <w:p w:rsidR="007A409E" w:rsidP="007A409E" w:rsidRDefault="749890FD" w14:paraId="292FDF5E" w14:textId="72E7C5DA">
      <w:r>
        <w:t xml:space="preserve">Central bank communication about future policy can shape public expectations of future inflation and economic conditions. If the public expects tighter monetary policy to control inflation, it can moderate wage and price-setting behavior. This channel requires that communication </w:t>
      </w:r>
      <w:r w:rsidR="000C225F">
        <w:t xml:space="preserve">about future policy developments </w:t>
      </w:r>
      <w:r>
        <w:t xml:space="preserve">is credible, meaning that households and firms have trust in central bank growth and inflation forecasts. </w:t>
      </w:r>
    </w:p>
    <w:p w:rsidR="00295B5B" w:rsidP="007A409E" w:rsidRDefault="00295B5B" w14:paraId="10F610FF" w14:textId="77777777"/>
    <w:p w:rsidR="008D1836" w:rsidP="008D1836" w:rsidRDefault="008D1836" w14:paraId="08C2AEE6" w14:textId="77777777">
      <w:r w:rsidRPr="006B133F">
        <w:rPr>
          <w:highlight w:val="yellow"/>
        </w:rPr>
        <w:t>&lt;HOTSPOT_END&gt;</w:t>
      </w:r>
    </w:p>
    <w:p w:rsidR="00F44C72" w:rsidP="000A2370" w:rsidRDefault="00F44C72" w14:paraId="53014787" w14:textId="77777777"/>
    <w:p w:rsidR="00295B5B" w:rsidP="000A2370" w:rsidRDefault="003A705F" w14:paraId="771DB2E4" w14:textId="409E259F">
      <w:r>
        <w:t>T</w:t>
      </w:r>
      <w:r w:rsidR="00295B5B">
        <w:t>he</w:t>
      </w:r>
      <w:r w:rsidR="008D1836">
        <w:t>se</w:t>
      </w:r>
      <w:r w:rsidR="00295B5B">
        <w:t xml:space="preserve"> three channels </w:t>
      </w:r>
      <w:r>
        <w:t xml:space="preserve">are the workhorses of policy communication in any central bank. </w:t>
      </w:r>
      <w:r w:rsidR="00E228E5">
        <w:t xml:space="preserve">One can use these channels to explain </w:t>
      </w:r>
      <w:r w:rsidR="000A2370">
        <w:t>most of</w:t>
      </w:r>
      <w:r w:rsidR="00E228E5">
        <w:t xml:space="preserve"> all possible developments. </w:t>
      </w:r>
      <w:r w:rsidR="006E11CF">
        <w:t>However</w:t>
      </w:r>
      <w:r w:rsidR="00E35C66">
        <w:t xml:space="preserve">, </w:t>
      </w:r>
      <w:r w:rsidR="000A2370">
        <w:t>the</w:t>
      </w:r>
      <w:r w:rsidR="00E35C66">
        <w:t xml:space="preserve">re are other </w:t>
      </w:r>
      <w:r w:rsidR="000A2370">
        <w:t xml:space="preserve">channels </w:t>
      </w:r>
      <w:r w:rsidR="00295B5B">
        <w:t>discussed in the literature.</w:t>
      </w:r>
      <w:r w:rsidR="007B2E4B">
        <w:t xml:space="preserve"> </w:t>
      </w:r>
      <w:r w:rsidR="00E35C66">
        <w:t xml:space="preserve">For example, </w:t>
      </w:r>
      <w:r w:rsidR="00F44C72">
        <w:t>e</w:t>
      </w:r>
      <w:r w:rsidR="007B2E4B">
        <w:t>conomist</w:t>
      </w:r>
      <w:r w:rsidR="00BD1308">
        <w:t>s</w:t>
      </w:r>
      <w:r w:rsidR="007B2E4B">
        <w:t xml:space="preserve"> </w:t>
      </w:r>
      <w:r w:rsidR="008B7651">
        <w:t>someti</w:t>
      </w:r>
      <w:r w:rsidR="00711C08">
        <w:t>mes</w:t>
      </w:r>
      <w:r w:rsidR="007B2E4B">
        <w:t xml:space="preserve"> talk about the asset price channel, the credit channel</w:t>
      </w:r>
      <w:r w:rsidR="00711C08">
        <w:t>, the risk-taking channel</w:t>
      </w:r>
      <w:r w:rsidR="00730680">
        <w:t>,</w:t>
      </w:r>
      <w:r w:rsidR="00F56283">
        <w:t xml:space="preserve"> or even </w:t>
      </w:r>
      <w:r w:rsidR="009F1C6E">
        <w:t xml:space="preserve">some more </w:t>
      </w:r>
      <w:r w:rsidR="00F56283">
        <w:t>exotic</w:t>
      </w:r>
      <w:r w:rsidR="009F1C6E">
        <w:t xml:space="preserve"> transmissions </w:t>
      </w:r>
      <w:r w:rsidR="00DA45E2">
        <w:t xml:space="preserve">such as </w:t>
      </w:r>
      <w:r w:rsidR="00E1306F">
        <w:t>t</w:t>
      </w:r>
      <w:r w:rsidRPr="00E1306F" w:rsidR="00E1306F">
        <w:t xml:space="preserve">he </w:t>
      </w:r>
      <w:r w:rsidR="00E1306F">
        <w:t>e</w:t>
      </w:r>
      <w:r w:rsidRPr="00E1306F" w:rsidR="00E1306F">
        <w:t xml:space="preserve">quity </w:t>
      </w:r>
      <w:r w:rsidR="00E1306F">
        <w:t>f</w:t>
      </w:r>
      <w:r w:rsidRPr="00E1306F" w:rsidR="00E1306F">
        <w:t xml:space="preserve">inancing </w:t>
      </w:r>
      <w:r w:rsidR="00E1306F">
        <w:t>c</w:t>
      </w:r>
      <w:r w:rsidRPr="00E1306F" w:rsidR="00E1306F">
        <w:t>hannel</w:t>
      </w:r>
      <w:r w:rsidR="009F1C6E">
        <w:t xml:space="preserve"> </w:t>
      </w:r>
      <w:r w:rsidR="00E1306F">
        <w:t>or the</w:t>
      </w:r>
      <w:r w:rsidR="009F1C6E">
        <w:t xml:space="preserve"> </w:t>
      </w:r>
      <w:r w:rsidR="00730680">
        <w:t>“zombie-firm” channel.</w:t>
      </w:r>
    </w:p>
    <w:p w:rsidR="007A409E" w:rsidP="2280D32E" w:rsidRDefault="007A409E" w14:paraId="728182DF" w14:textId="4B5579BE"/>
    <w:p w:rsidR="007A409E" w:rsidP="007A409E" w:rsidRDefault="749890FD" w14:paraId="6D86A6B6" w14:textId="577E73C4">
      <w:r>
        <w:t>In summary, by raising interest rates or appreciating the exchange rate, central bank</w:t>
      </w:r>
      <w:r w:rsidR="2DE50A46">
        <w:t>s</w:t>
      </w:r>
      <w:r>
        <w:t xml:space="preserve"> </w:t>
      </w:r>
      <w:r w:rsidR="152DB2F8">
        <w:t>can</w:t>
      </w:r>
      <w:r>
        <w:t xml:space="preserve"> cool down an overheating economy and bring inflation back towards its target level through various transmission channels</w:t>
      </w:r>
      <w:r w:rsidR="00EF4E1C">
        <w:t>,</w:t>
      </w:r>
      <w:r>
        <w:t xml:space="preserve"> impacting spending, investment, trade flows, and inflation expectations.</w:t>
      </w:r>
      <w:r w:rsidR="005F1819">
        <w:t xml:space="preserve"> </w:t>
      </w:r>
    </w:p>
    <w:p w:rsidR="00CF4D94" w:rsidP="007A409E" w:rsidRDefault="00CF4D94" w14:paraId="69A2B409" w14:textId="77777777"/>
    <w:p w:rsidR="00CF4D94" w:rsidP="007A409E" w:rsidRDefault="00CF4D94" w14:paraId="69182031" w14:textId="77777777"/>
    <w:p w:rsidRPr="00AD5AB2" w:rsidR="00CF4D94" w:rsidP="000C4D2D" w:rsidRDefault="00CF4D94" w14:paraId="41B45302" w14:textId="5ECB39E5" w14:noSpellErr="1">
      <w:pPr>
        <w:pStyle w:val="Heading3"/>
      </w:pPr>
      <w:bookmarkStart w:name="_Toc1515317046" w:id="1762437829"/>
      <w:r w:rsidR="00CF4D94">
        <w:rPr/>
        <w:t xml:space="preserve">UNIT </w:t>
      </w:r>
      <w:r w:rsidR="00CF4D94">
        <w:rPr/>
        <w:t>2</w:t>
      </w:r>
      <w:r w:rsidR="00CF4D94">
        <w:rPr/>
        <w:t>.</w:t>
      </w:r>
      <w:r w:rsidR="00A434CD">
        <w:rPr/>
        <w:t>2</w:t>
      </w:r>
      <w:r w:rsidR="00CF4D94">
        <w:rPr/>
        <w:t xml:space="preserve">: </w:t>
      </w:r>
      <w:r w:rsidR="00776864">
        <w:rPr/>
        <w:t>Apply</w:t>
      </w:r>
      <w:r w:rsidR="00CF4D94">
        <w:rPr/>
        <w:t xml:space="preserve">ing </w:t>
      </w:r>
      <w:r w:rsidR="000C112D">
        <w:rPr/>
        <w:t>the Transmission Mechanism</w:t>
      </w:r>
      <w:bookmarkEnd w:id="1762437829"/>
    </w:p>
    <w:p w:rsidR="00CF4D94" w:rsidP="00CF4D94" w:rsidRDefault="00CF4D94" w14:paraId="3DE15AC1" w14:textId="77777777"/>
    <w:p w:rsidR="00415F5C" w:rsidP="37337E52" w:rsidRDefault="004E2BAF" w14:paraId="42385010" w14:textId="7ECD8A68" w14:noSpellErr="1">
      <w:pPr>
        <w:spacing w:after="160" w:line="259" w:lineRule="auto"/>
        <w:rPr>
          <w:rFonts w:ascii="Arial" w:hAnsi="Arial" w:cs="Arial" w:asciiTheme="minorBidi" w:hAnsiTheme="minorBidi" w:cstheme="minorBidi"/>
          <w:color w:val="000000" w:themeColor="text1"/>
        </w:rPr>
      </w:pPr>
      <w:r w:rsidRPr="37337E52" w:rsidR="004E2BAF">
        <w:rPr>
          <w:rFonts w:ascii="Arial" w:hAnsi="Arial" w:cs="Arial" w:asciiTheme="minorBidi" w:hAnsiTheme="minorBidi" w:cstheme="minorBidi"/>
          <w:color w:val="000000" w:themeColor="text1" w:themeTint="FF" w:themeShade="FF"/>
        </w:rPr>
        <w:t>Now</w:t>
      </w:r>
      <w:r w:rsidRPr="37337E52" w:rsidR="00E51555">
        <w:rPr>
          <w:rFonts w:ascii="Arial" w:hAnsi="Arial" w:cs="Arial" w:asciiTheme="minorBidi" w:hAnsiTheme="minorBidi" w:cstheme="minorBidi"/>
          <w:color w:val="000000" w:themeColor="text1" w:themeTint="FF" w:themeShade="FF"/>
        </w:rPr>
        <w:t xml:space="preserve"> we will practice </w:t>
      </w:r>
      <w:r w:rsidRPr="37337E52" w:rsidR="00776864">
        <w:rPr>
          <w:rFonts w:ascii="Arial" w:hAnsi="Arial" w:cs="Arial" w:asciiTheme="minorBidi" w:hAnsiTheme="minorBidi" w:cstheme="minorBidi"/>
          <w:color w:val="000000" w:themeColor="text1" w:themeTint="FF" w:themeShade="FF"/>
        </w:rPr>
        <w:t>apply</w:t>
      </w:r>
      <w:r w:rsidRPr="37337E52" w:rsidR="00E43CCA">
        <w:rPr>
          <w:rFonts w:ascii="Arial" w:hAnsi="Arial" w:cs="Arial" w:asciiTheme="minorBidi" w:hAnsiTheme="minorBidi" w:cstheme="minorBidi"/>
          <w:color w:val="000000" w:themeColor="text1" w:themeTint="FF" w:themeShade="FF"/>
        </w:rPr>
        <w:t>ing</w:t>
      </w:r>
      <w:r w:rsidRPr="37337E52" w:rsidR="00E43CCA">
        <w:rPr>
          <w:rFonts w:ascii="Arial" w:hAnsi="Arial" w:cs="Arial" w:asciiTheme="minorBidi" w:hAnsiTheme="minorBidi" w:cstheme="minorBidi"/>
          <w:color w:val="000000" w:themeColor="text1" w:themeTint="FF" w:themeShade="FF"/>
        </w:rPr>
        <w:t xml:space="preserve"> the transmission mechanism using the simple New Keynesian model</w:t>
      </w:r>
      <w:r w:rsidRPr="37337E52" w:rsidR="00DD4151">
        <w:rPr>
          <w:rFonts w:ascii="Arial" w:hAnsi="Arial" w:cs="Arial" w:asciiTheme="minorBidi" w:hAnsiTheme="minorBidi" w:cstheme="minorBidi"/>
          <w:color w:val="000000" w:themeColor="text1" w:themeTint="FF" w:themeShade="FF"/>
        </w:rPr>
        <w:t xml:space="preserve"> </w:t>
      </w:r>
      <w:r w:rsidRPr="37337E52" w:rsidR="00582F5C">
        <w:rPr>
          <w:rFonts w:ascii="Arial" w:hAnsi="Arial" w:cs="Arial" w:asciiTheme="minorBidi" w:hAnsiTheme="minorBidi" w:cstheme="minorBidi"/>
          <w:color w:val="000000" w:themeColor="text1" w:themeTint="FF" w:themeShade="FF"/>
        </w:rPr>
        <w:t>described earlier</w:t>
      </w:r>
      <w:r w:rsidRPr="37337E52" w:rsidR="00DD4151">
        <w:rPr>
          <w:rFonts w:ascii="Arial" w:hAnsi="Arial" w:cs="Arial" w:asciiTheme="minorBidi" w:hAnsiTheme="minorBidi" w:cstheme="minorBidi"/>
          <w:color w:val="000000" w:themeColor="text1" w:themeTint="FF" w:themeShade="FF"/>
        </w:rPr>
        <w:t xml:space="preserve">. We will </w:t>
      </w:r>
      <w:r w:rsidRPr="37337E52" w:rsidR="005F3212">
        <w:rPr>
          <w:rFonts w:ascii="Arial" w:hAnsi="Arial" w:cs="Arial" w:asciiTheme="minorBidi" w:hAnsiTheme="minorBidi" w:cstheme="minorBidi"/>
          <w:color w:val="000000" w:themeColor="text1" w:themeTint="FF" w:themeShade="FF"/>
        </w:rPr>
        <w:t xml:space="preserve">focus on </w:t>
      </w:r>
      <w:r w:rsidRPr="37337E52" w:rsidR="00582F5C">
        <w:rPr>
          <w:rFonts w:ascii="Arial" w:hAnsi="Arial" w:cs="Arial" w:asciiTheme="minorBidi" w:hAnsiTheme="minorBidi" w:cstheme="minorBidi"/>
          <w:color w:val="000000" w:themeColor="text1" w:themeTint="FF" w:themeShade="FF"/>
        </w:rPr>
        <w:t>a common</w:t>
      </w:r>
      <w:r w:rsidRPr="37337E52" w:rsidR="00AB549E">
        <w:rPr>
          <w:rFonts w:ascii="Arial" w:hAnsi="Arial" w:cs="Arial" w:asciiTheme="minorBidi" w:hAnsiTheme="minorBidi" w:cstheme="minorBidi"/>
          <w:color w:val="000000" w:themeColor="text1" w:themeTint="FF" w:themeShade="FF"/>
        </w:rPr>
        <w:t xml:space="preserve"> example</w:t>
      </w:r>
      <w:r w:rsidRPr="37337E52" w:rsidR="005F3212">
        <w:rPr>
          <w:rFonts w:ascii="Arial" w:hAnsi="Arial" w:cs="Arial" w:asciiTheme="minorBidi" w:hAnsiTheme="minorBidi" w:cstheme="minorBidi"/>
          <w:color w:val="000000" w:themeColor="text1" w:themeTint="FF" w:themeShade="FF"/>
        </w:rPr>
        <w:t xml:space="preserve">: </w:t>
      </w:r>
      <w:r w:rsidRPr="37337E52" w:rsidR="00AB549E">
        <w:rPr>
          <w:rFonts w:ascii="Arial" w:hAnsi="Arial" w:cs="Arial" w:asciiTheme="minorBidi" w:hAnsiTheme="minorBidi" w:cstheme="minorBidi"/>
          <w:color w:val="000000" w:themeColor="text1" w:themeTint="FF" w:themeShade="FF"/>
        </w:rPr>
        <w:t>the</w:t>
      </w:r>
      <w:r w:rsidRPr="37337E52" w:rsidR="005F7F5C">
        <w:rPr>
          <w:rFonts w:ascii="Arial" w:hAnsi="Arial" w:cs="Arial" w:asciiTheme="minorBidi" w:hAnsiTheme="minorBidi" w:cstheme="minorBidi"/>
          <w:color w:val="000000" w:themeColor="text1" w:themeTint="FF" w:themeShade="FF"/>
        </w:rPr>
        <w:t xml:space="preserve"> </w:t>
      </w:r>
      <w:r w:rsidRPr="37337E52" w:rsidR="005F3212">
        <w:rPr>
          <w:rFonts w:ascii="Arial" w:hAnsi="Arial" w:cs="Arial" w:asciiTheme="minorBidi" w:hAnsiTheme="minorBidi" w:cstheme="minorBidi"/>
          <w:color w:val="000000" w:themeColor="text1" w:themeTint="FF" w:themeShade="FF"/>
        </w:rPr>
        <w:t>demand</w:t>
      </w:r>
      <w:r w:rsidRPr="37337E52" w:rsidR="00DD2AE2">
        <w:rPr>
          <w:rFonts w:ascii="Arial" w:hAnsi="Arial" w:cs="Arial" w:asciiTheme="minorBidi" w:hAnsiTheme="minorBidi" w:cstheme="minorBidi"/>
          <w:color w:val="000000" w:themeColor="text1" w:themeTint="FF" w:themeShade="FF"/>
        </w:rPr>
        <w:t xml:space="preserve"> shock and </w:t>
      </w:r>
      <w:r w:rsidRPr="37337E52" w:rsidR="00AB549E">
        <w:rPr>
          <w:rFonts w:ascii="Arial" w:hAnsi="Arial" w:cs="Arial" w:asciiTheme="minorBidi" w:hAnsiTheme="minorBidi" w:cstheme="minorBidi"/>
          <w:color w:val="000000" w:themeColor="text1" w:themeTint="FF" w:themeShade="FF"/>
        </w:rPr>
        <w:t xml:space="preserve">the response of the policymaker to </w:t>
      </w:r>
      <w:r w:rsidRPr="37337E52" w:rsidR="005F7F5C">
        <w:rPr>
          <w:rFonts w:ascii="Arial" w:hAnsi="Arial" w:cs="Arial" w:asciiTheme="minorBidi" w:hAnsiTheme="minorBidi" w:cstheme="minorBidi"/>
          <w:color w:val="000000" w:themeColor="text1" w:themeTint="FF" w:themeShade="FF"/>
        </w:rPr>
        <w:t xml:space="preserve">bring inflation to a </w:t>
      </w:r>
      <w:r w:rsidRPr="37337E52" w:rsidR="00637034">
        <w:rPr>
          <w:rFonts w:ascii="Arial" w:hAnsi="Arial" w:cs="Arial" w:asciiTheme="minorBidi" w:hAnsiTheme="minorBidi" w:cstheme="minorBidi"/>
          <w:color w:val="000000" w:themeColor="text1" w:themeTint="FF" w:themeShade="FF"/>
        </w:rPr>
        <w:t xml:space="preserve">desired </w:t>
      </w:r>
      <w:r w:rsidRPr="37337E52" w:rsidR="00AC547E">
        <w:rPr>
          <w:rFonts w:ascii="Arial" w:hAnsi="Arial" w:cs="Arial" w:asciiTheme="minorBidi" w:hAnsiTheme="minorBidi" w:cstheme="minorBidi"/>
          <w:color w:val="000000" w:themeColor="text1" w:themeTint="FF" w:themeShade="FF"/>
        </w:rPr>
        <w:t>level.</w:t>
      </w:r>
    </w:p>
    <w:p w:rsidR="00415F5C" w:rsidP="00415F5C" w:rsidRDefault="00415F5C" w14:paraId="0B5E874D" w14:textId="77777777">
      <w:pPr>
        <w:spacing w:after="160" w:line="259" w:lineRule="auto"/>
        <w:rPr>
          <w:rFonts w:asciiTheme="minorBidi" w:hAnsiTheme="minorBidi" w:cstheme="minorBidi"/>
          <w:color w:val="000000" w:themeColor="text1"/>
        </w:rPr>
      </w:pPr>
    </w:p>
    <w:p w:rsidRPr="006E6721" w:rsidR="00415F5C" w:rsidP="00415F5C" w:rsidRDefault="00415F5C" w14:paraId="05645E31" w14:textId="76A593E9" w14:noSpellErr="1">
      <w:pPr>
        <w:pStyle w:val="Heading3"/>
        <w:rPr>
          <w:rFonts w:eastAsia="Arial"/>
          <w:highlight w:val="cyan"/>
        </w:rPr>
      </w:pPr>
      <w:bookmarkStart w:name="_Toc1349918150" w:id="1990591647"/>
      <w:r w:rsidRPr="37337E52" w:rsidR="00415F5C">
        <w:rPr>
          <w:highlight w:val="cyan"/>
        </w:rPr>
        <w:t xml:space="preserve">&lt;VIDEO </w:t>
      </w:r>
      <w:r w:rsidRPr="37337E52" w:rsidR="00775BA4">
        <w:rPr>
          <w:highlight w:val="cyan"/>
        </w:rPr>
        <w:t>2</w:t>
      </w:r>
      <w:r w:rsidRPr="37337E52" w:rsidR="00415F5C">
        <w:rPr>
          <w:highlight w:val="cyan"/>
        </w:rPr>
        <w:t>.</w:t>
      </w:r>
      <w:r w:rsidRPr="37337E52" w:rsidR="006D4E74">
        <w:rPr>
          <w:highlight w:val="cyan"/>
        </w:rPr>
        <w:t>2</w:t>
      </w:r>
      <w:r w:rsidRPr="37337E52" w:rsidR="00415F5C">
        <w:rPr>
          <w:highlight w:val="cyan"/>
        </w:rPr>
        <w:t xml:space="preserve">&gt; </w:t>
      </w:r>
      <w:r w:rsidRPr="37337E52" w:rsidR="00E51555">
        <w:rPr>
          <w:highlight w:val="cyan"/>
        </w:rPr>
        <w:t>Demand Shock</w:t>
      </w:r>
      <w:r w:rsidRPr="37337E52" w:rsidR="00415F5C">
        <w:rPr>
          <w:highlight w:val="cyan"/>
        </w:rPr>
        <w:t xml:space="preserve"> [word count: </w:t>
      </w:r>
      <w:r w:rsidRPr="37337E52" w:rsidR="00283F70">
        <w:rPr>
          <w:highlight w:val="cyan"/>
        </w:rPr>
        <w:t>563</w:t>
      </w:r>
      <w:r w:rsidRPr="37337E52" w:rsidR="00415F5C">
        <w:rPr>
          <w:highlight w:val="cyan"/>
        </w:rPr>
        <w:t>]</w:t>
      </w:r>
      <w:bookmarkEnd w:id="1990591647"/>
    </w:p>
    <w:p w:rsidRPr="006E6721" w:rsidR="006E6721" w:rsidP="006E6721" w:rsidRDefault="006E6721" w14:paraId="60CC87E5"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The demand shock is the most intuitive example of monetary transmission. But what exactly is a demand shock? </w:t>
      </w:r>
      <w:r w:rsidRPr="006E6721">
        <w:rPr>
          <w:rStyle w:val="eop"/>
          <w:rFonts w:ascii="Arial" w:hAnsi="Arial" w:cs="Arial"/>
          <w:sz w:val="22"/>
          <w:szCs w:val="22"/>
          <w:highlight w:val="cyan"/>
        </w:rPr>
        <w:t> </w:t>
      </w:r>
    </w:p>
    <w:p w:rsidRPr="006E6721" w:rsidR="006E6721" w:rsidP="006E6721" w:rsidRDefault="006E6721" w14:paraId="21865115"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38E153E4"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An aggregate demand shock is a sudden, temporary increase or decrease in the demand for a bundle of goods and services. It is an unexpected event that shifts the entire demand curve, labeled as CAPITAL D, to the right (a positive demand shock) or to the left (a negative demand shock). </w:t>
      </w:r>
      <w:r w:rsidRPr="006E6721">
        <w:rPr>
          <w:rStyle w:val="eop"/>
          <w:rFonts w:ascii="Arial" w:hAnsi="Arial" w:cs="Arial"/>
          <w:sz w:val="22"/>
          <w:szCs w:val="22"/>
          <w:highlight w:val="cyan"/>
        </w:rPr>
        <w:t> </w:t>
      </w:r>
    </w:p>
    <w:p w:rsidRPr="006E6721" w:rsidR="006E6721" w:rsidP="006E6721" w:rsidRDefault="006E6721" w14:paraId="375C33AF"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lastRenderedPageBreak/>
        <w:t> </w:t>
      </w:r>
      <w:r w:rsidRPr="006E6721">
        <w:rPr>
          <w:rStyle w:val="eop"/>
          <w:rFonts w:ascii="Arial" w:hAnsi="Arial" w:cs="Arial"/>
          <w:sz w:val="22"/>
          <w:szCs w:val="22"/>
          <w:highlight w:val="cyan"/>
        </w:rPr>
        <w:t> </w:t>
      </w:r>
    </w:p>
    <w:p w:rsidRPr="006E6721" w:rsidR="006E6721" w:rsidP="006E6721" w:rsidRDefault="006E6721" w14:paraId="6737A2F4"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Demand shocks can result from many real-life developments. The surge in demand for electric vehicles, driven by changing consumer preferences, is an example of a positive demand shock for a specific good. Government stimulus checks during the COVID-19 pandemic created a positive aggregate demand shock as household had more money to spend.</w:t>
      </w:r>
      <w:r w:rsidRPr="006E6721">
        <w:rPr>
          <w:rStyle w:val="eop"/>
          <w:rFonts w:ascii="Arial" w:hAnsi="Arial" w:cs="Arial"/>
          <w:sz w:val="22"/>
          <w:szCs w:val="22"/>
          <w:highlight w:val="cyan"/>
        </w:rPr>
        <w:t> </w:t>
      </w:r>
    </w:p>
    <w:p w:rsidRPr="006E6721" w:rsidR="006E6721" w:rsidP="006E6721" w:rsidRDefault="006E6721" w14:paraId="5C73576F"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4FEE33A3"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A positive demand shock, such as fiscal stimulus, will push the economy—measured by gross domestic product—above its normal or potential level. Economists say that the demand shock opened a positive output gap. A journalist may say that the economy is “running hot.” With low unemployment, workers will be emboldened to ask for higher wages, in the process pushing up the cost of production of goods and services. The supply of goods and services cannot change overnight, so this additional demand faces unchanged supply in the short term. In the diagram we drew the supply curve as mostly vertical. What does that mean for prices?</w:t>
      </w:r>
      <w:r w:rsidRPr="006E6721">
        <w:rPr>
          <w:rStyle w:val="eop"/>
          <w:rFonts w:ascii="Arial" w:hAnsi="Arial" w:cs="Arial"/>
          <w:sz w:val="22"/>
          <w:szCs w:val="22"/>
          <w:highlight w:val="cyan"/>
        </w:rPr>
        <w:t> </w:t>
      </w:r>
    </w:p>
    <w:p w:rsidRPr="006E6721" w:rsidR="006E6721" w:rsidP="006E6721" w:rsidRDefault="006E6721" w14:paraId="003FC6CA"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w:t>
      </w:r>
      <w:r w:rsidRPr="006E6721">
        <w:rPr>
          <w:rStyle w:val="eop"/>
          <w:rFonts w:ascii="Arial" w:hAnsi="Arial" w:cs="Arial"/>
          <w:sz w:val="22"/>
          <w:szCs w:val="22"/>
          <w:highlight w:val="cyan"/>
        </w:rPr>
        <w:t> </w:t>
      </w:r>
    </w:p>
    <w:p w:rsidRPr="006E6721" w:rsidR="006E6721" w:rsidP="006E6721" w:rsidRDefault="006E6721" w14:paraId="29B9ED4E"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Well, prices of all goods and services will go up to meet higher demand. If supply fails to increase, the price increase may become long-lasting, becoming inflation. The primary objective of central banks is to prevent exactly this scenario, in which a demand “</w:t>
      </w:r>
      <w:proofErr w:type="gramStart"/>
      <w:r w:rsidRPr="006E6721">
        <w:rPr>
          <w:rStyle w:val="normaltextrun"/>
          <w:rFonts w:ascii="Arial" w:hAnsi="Arial" w:cs="Arial"/>
          <w:sz w:val="22"/>
          <w:szCs w:val="22"/>
          <w:highlight w:val="cyan"/>
        </w:rPr>
        <w:t>pulls“ all</w:t>
      </w:r>
      <w:proofErr w:type="gramEnd"/>
      <w:r w:rsidRPr="006E6721">
        <w:rPr>
          <w:rStyle w:val="normaltextrun"/>
          <w:rFonts w:ascii="Arial" w:hAnsi="Arial" w:cs="Arial"/>
          <w:sz w:val="22"/>
          <w:szCs w:val="22"/>
          <w:highlight w:val="cyan"/>
        </w:rPr>
        <w:t xml:space="preserve"> prices up. How can inflation be prevented?</w:t>
      </w:r>
      <w:r w:rsidRPr="006E6721">
        <w:rPr>
          <w:rStyle w:val="eop"/>
          <w:rFonts w:ascii="Arial" w:hAnsi="Arial" w:cs="Arial"/>
          <w:sz w:val="22"/>
          <w:szCs w:val="22"/>
          <w:highlight w:val="cyan"/>
        </w:rPr>
        <w:t> </w:t>
      </w:r>
    </w:p>
    <w:p w:rsidRPr="006E6721" w:rsidR="006E6721" w:rsidP="006E6721" w:rsidRDefault="006E6721" w14:paraId="5CD18C79"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lang w:val="cs-CZ"/>
        </w:rPr>
        <w:t> </w:t>
      </w:r>
      <w:r w:rsidRPr="006E6721">
        <w:rPr>
          <w:rStyle w:val="eop"/>
          <w:rFonts w:ascii="Arial" w:hAnsi="Arial" w:cs="Arial"/>
          <w:sz w:val="22"/>
          <w:szCs w:val="22"/>
          <w:highlight w:val="cyan"/>
        </w:rPr>
        <w:t> </w:t>
      </w:r>
    </w:p>
    <w:p w:rsidRPr="006E6721" w:rsidR="006E6721" w:rsidP="006E6721" w:rsidRDefault="006E6721" w14:paraId="6E06DC97"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lang w:val="cs-CZ"/>
        </w:rPr>
        <w:t>The central bank will use the tools at its disposal to cool off the economy, typically by increasing the short-term interest rates, an instrument that it controls. Rising interest rates will make the cost of borrowing go up, motivating households and firms to postpone their spending plans. Less spending means businesses will be less keen to raise prices.</w:t>
      </w:r>
      <w:r w:rsidRPr="006E6721">
        <w:rPr>
          <w:rStyle w:val="eop"/>
          <w:rFonts w:ascii="Arial" w:hAnsi="Arial" w:cs="Arial"/>
          <w:sz w:val="22"/>
          <w:szCs w:val="22"/>
          <w:highlight w:val="cyan"/>
        </w:rPr>
        <w:t> </w:t>
      </w:r>
    </w:p>
    <w:p w:rsidRPr="006E6721" w:rsidR="006E6721" w:rsidP="006E6721" w:rsidRDefault="006E6721" w14:paraId="18497682"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lang w:val="cs-CZ"/>
        </w:rPr>
        <w:t> </w:t>
      </w:r>
      <w:r w:rsidRPr="006E6721">
        <w:rPr>
          <w:rStyle w:val="eop"/>
          <w:rFonts w:ascii="Arial" w:hAnsi="Arial" w:cs="Arial"/>
          <w:sz w:val="22"/>
          <w:szCs w:val="22"/>
          <w:highlight w:val="cyan"/>
        </w:rPr>
        <w:t> </w:t>
      </w:r>
    </w:p>
    <w:p w:rsidRPr="006E6721" w:rsidR="006E6721" w:rsidP="006E6721" w:rsidRDefault="006E6721" w14:paraId="55541132"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But the link from the interest rate to output to prices is not the whole story. The economy is open, meaning that foreigners, so-called nonresidents, can buy and sell domestic financial assets. Higher interest rates make domestic assets more attractive relative to foreign assets and nonresidents will bring their currencies and exchange them for the domestic currency. More foreign exchange flowing to the country will appreciate the domestic currency—meaning that one unit of domestic currency will now buy more dollars.</w:t>
      </w:r>
      <w:r w:rsidRPr="006E6721">
        <w:rPr>
          <w:rStyle w:val="eop"/>
          <w:rFonts w:ascii="Arial" w:hAnsi="Arial" w:cs="Arial"/>
          <w:sz w:val="22"/>
          <w:szCs w:val="22"/>
          <w:highlight w:val="cyan"/>
        </w:rPr>
        <w:t> </w:t>
      </w:r>
    </w:p>
    <w:p w:rsidRPr="006E6721" w:rsidR="006E6721" w:rsidP="006E6721" w:rsidRDefault="006E6721" w14:paraId="15249F4E"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lang w:val="cs-CZ"/>
        </w:rPr>
        <w:t> </w:t>
      </w:r>
      <w:r w:rsidRPr="006E6721">
        <w:rPr>
          <w:rStyle w:val="eop"/>
          <w:rFonts w:ascii="Arial" w:hAnsi="Arial" w:cs="Arial"/>
          <w:sz w:val="22"/>
          <w:szCs w:val="22"/>
          <w:highlight w:val="cyan"/>
        </w:rPr>
        <w:t> </w:t>
      </w:r>
    </w:p>
    <w:p w:rsidRPr="006E6721" w:rsidR="006E6721" w:rsidP="006E6721" w:rsidRDefault="006E6721" w14:paraId="39003BA4"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lang w:val="cs-CZ"/>
        </w:rPr>
        <w:t>Exchange rate appreciation will affect the economy. First, more appreciated currency makes the imported goods cheaper, bringing down inflation. For example, instead of an expensive domestic yogurt, the customer may buy a cheaper, imported one. Second, appreciated currency makes domestic production less competitive vis-à-vis its foreign production. Demand for labor to produce goods and services domestically will decline together with demand for country’s exports, closing the output gap and bringing demand in line with supply.</w:t>
      </w:r>
      <w:r w:rsidRPr="006E6721">
        <w:rPr>
          <w:rStyle w:val="eop"/>
          <w:rFonts w:ascii="Arial" w:hAnsi="Arial" w:cs="Arial"/>
          <w:sz w:val="22"/>
          <w:szCs w:val="22"/>
          <w:highlight w:val="cyan"/>
        </w:rPr>
        <w:t> </w:t>
      </w:r>
    </w:p>
    <w:p w:rsidRPr="006E6721" w:rsidR="006E6721" w:rsidP="006E6721" w:rsidRDefault="006E6721" w14:paraId="58FCE748"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lang w:val="cs-CZ"/>
        </w:rPr>
        <w:t> </w:t>
      </w:r>
      <w:r w:rsidRPr="006E6721">
        <w:rPr>
          <w:rStyle w:val="eop"/>
          <w:rFonts w:ascii="Arial" w:hAnsi="Arial" w:cs="Arial"/>
          <w:sz w:val="22"/>
          <w:szCs w:val="22"/>
          <w:highlight w:val="cyan"/>
        </w:rPr>
        <w:t> </w:t>
      </w:r>
    </w:p>
    <w:p w:rsidRPr="006E6721" w:rsidR="006E6721" w:rsidP="006E6721" w:rsidRDefault="006E6721" w14:paraId="794193CA" w14:textId="77777777">
      <w:pPr>
        <w:pStyle w:val="paragraph"/>
        <w:spacing w:before="0" w:beforeAutospacing="0" w:after="0" w:afterAutospacing="0"/>
        <w:textAlignment w:val="baseline"/>
        <w:rPr>
          <w:rFonts w:ascii="Segoe UI" w:hAnsi="Segoe UI" w:cs="Segoe UI"/>
          <w:sz w:val="18"/>
          <w:szCs w:val="18"/>
          <w:highlight w:val="cyan"/>
        </w:rPr>
      </w:pPr>
      <w:r w:rsidRPr="006E6721">
        <w:rPr>
          <w:rStyle w:val="normaltextrun"/>
          <w:rFonts w:ascii="Arial" w:hAnsi="Arial" w:cs="Arial"/>
          <w:sz w:val="22"/>
          <w:szCs w:val="22"/>
          <w:highlight w:val="cyan"/>
        </w:rPr>
        <w:t xml:space="preserve">The task here is to understand how far to go </w:t>
      </w:r>
      <w:proofErr w:type="gramStart"/>
      <w:r w:rsidRPr="006E6721">
        <w:rPr>
          <w:rStyle w:val="normaltextrun"/>
          <w:rFonts w:ascii="Arial" w:hAnsi="Arial" w:cs="Arial"/>
          <w:sz w:val="22"/>
          <w:szCs w:val="22"/>
          <w:highlight w:val="cyan"/>
        </w:rPr>
        <w:t>in order to</w:t>
      </w:r>
      <w:proofErr w:type="gramEnd"/>
      <w:r w:rsidRPr="006E6721">
        <w:rPr>
          <w:rStyle w:val="normaltextrun"/>
          <w:rFonts w:ascii="Arial" w:hAnsi="Arial" w:cs="Arial"/>
          <w:sz w:val="22"/>
          <w:szCs w:val="22"/>
          <w:highlight w:val="cyan"/>
        </w:rPr>
        <w:t xml:space="preserve"> offset the inflationary demand shock. If the central bank tightens too much, it can harm the economy with a major recession. Tighten too little and the economy will slip into a spiral of higher inflation leading to higher wages leading to higher production costs and higher inflation. Allow a too large appreciation of the currency and it may irreparably damage the export sector. </w:t>
      </w:r>
      <w:r w:rsidRPr="006E6721">
        <w:rPr>
          <w:rStyle w:val="eop"/>
          <w:rFonts w:ascii="Arial" w:hAnsi="Arial" w:cs="Arial"/>
          <w:sz w:val="22"/>
          <w:szCs w:val="22"/>
          <w:highlight w:val="cyan"/>
        </w:rPr>
        <w:t> </w:t>
      </w:r>
    </w:p>
    <w:p w:rsidRPr="006E6721" w:rsidR="003D6EB4" w:rsidP="00415F5C" w:rsidRDefault="003D6EB4" w14:paraId="1F3F4418" w14:textId="77777777">
      <w:pPr>
        <w:rPr>
          <w:rFonts w:eastAsia="Arial" w:cs="Arial"/>
          <w:szCs w:val="22"/>
          <w:highlight w:val="cyan"/>
        </w:rPr>
      </w:pPr>
    </w:p>
    <w:p w:rsidRPr="0053724B" w:rsidR="00415F5C" w:rsidP="00415F5C" w:rsidRDefault="00415F5C" w14:paraId="7526B4A4" w14:textId="77777777">
      <w:pPr>
        <w:rPr>
          <w:b/>
          <w:bCs/>
        </w:rPr>
      </w:pPr>
      <w:r w:rsidRPr="006E6721">
        <w:rPr>
          <w:b/>
          <w:bCs/>
          <w:highlight w:val="cyan"/>
        </w:rPr>
        <w:t>&lt;END OF VIDEO &gt;</w:t>
      </w:r>
      <w:r w:rsidRPr="0053724B">
        <w:rPr>
          <w:b/>
          <w:bCs/>
        </w:rPr>
        <w:t xml:space="preserve"> </w:t>
      </w:r>
    </w:p>
    <w:p w:rsidRPr="00DA2C24" w:rsidR="00415F5C" w:rsidP="00415F5C" w:rsidRDefault="00415F5C" w14:paraId="68ECF0BC" w14:textId="77777777"/>
    <w:p w:rsidR="00162948" w:rsidRDefault="00162948" w14:paraId="72F674F3" w14:textId="01439059">
      <w:pPr>
        <w:spacing w:after="160" w:line="259" w:lineRule="auto"/>
        <w:rPr>
          <w:b/>
          <w:bCs/>
          <w:highlight w:val="yellow"/>
        </w:rPr>
      </w:pPr>
    </w:p>
    <w:p w:rsidR="009B0FA9" w:rsidP="000C4D2D" w:rsidRDefault="00425BB6" w14:paraId="34778544" w14:textId="594F452E" w14:noSpellErr="1">
      <w:pPr>
        <w:pStyle w:val="Heading3"/>
      </w:pPr>
      <w:bookmarkStart w:name="_Toc723683100" w:id="324889758"/>
      <w:r w:rsidR="00425BB6">
        <w:rPr/>
        <w:t xml:space="preserve">UNIT </w:t>
      </w:r>
      <w:r w:rsidR="00425BB6">
        <w:rPr/>
        <w:t>2</w:t>
      </w:r>
      <w:r w:rsidR="00425BB6">
        <w:rPr/>
        <w:t>.</w:t>
      </w:r>
      <w:r w:rsidR="00F62155">
        <w:rPr/>
        <w:t>3</w:t>
      </w:r>
      <w:r w:rsidR="00425BB6">
        <w:rPr/>
        <w:t xml:space="preserve">: </w:t>
      </w:r>
      <w:r w:rsidR="00425BB6">
        <w:rPr/>
        <w:t>The</w:t>
      </w:r>
      <w:r w:rsidR="00162948">
        <w:rPr/>
        <w:t xml:space="preserve"> </w:t>
      </w:r>
      <w:r w:rsidR="009B0FA9">
        <w:rPr/>
        <w:t>D</w:t>
      </w:r>
      <w:r w:rsidR="009B0FA9">
        <w:rPr/>
        <w:t xml:space="preserve">emand </w:t>
      </w:r>
      <w:r w:rsidR="00162948">
        <w:rPr/>
        <w:t>S</w:t>
      </w:r>
      <w:r w:rsidR="009B0FA9">
        <w:rPr/>
        <w:t>hock</w:t>
      </w:r>
      <w:r w:rsidR="00162948">
        <w:rPr/>
        <w:t xml:space="preserve"> Scenario</w:t>
      </w:r>
      <w:bookmarkEnd w:id="324889758"/>
    </w:p>
    <w:p w:rsidRPr="00B451FF" w:rsidR="00A03F53" w:rsidP="00162948" w:rsidRDefault="00B451FF" w14:paraId="4752D6D6" w14:textId="5177A76E">
      <w:pPr>
        <w:rPr>
          <w:rFonts w:cstheme="minorBidi"/>
          <w:szCs w:val="22"/>
        </w:rPr>
      </w:pPr>
      <w:r>
        <w:rPr>
          <w:rFonts w:cstheme="minorBidi"/>
          <w:szCs w:val="22"/>
        </w:rPr>
        <w:t xml:space="preserve">Let’s </w:t>
      </w:r>
      <w:r w:rsidRPr="00B451FF">
        <w:rPr>
          <w:rFonts w:cstheme="minorBidi"/>
          <w:szCs w:val="22"/>
        </w:rPr>
        <w:t>explore th</w:t>
      </w:r>
      <w:r>
        <w:rPr>
          <w:rFonts w:cstheme="minorBidi"/>
          <w:szCs w:val="22"/>
        </w:rPr>
        <w:t xml:space="preserve">e demand shock </w:t>
      </w:r>
      <w:r w:rsidRPr="00B451FF">
        <w:rPr>
          <w:rFonts w:cstheme="minorBidi"/>
          <w:szCs w:val="22"/>
        </w:rPr>
        <w:t>scenario in a quanti</w:t>
      </w:r>
      <w:r>
        <w:rPr>
          <w:rFonts w:cstheme="minorBidi"/>
          <w:szCs w:val="22"/>
        </w:rPr>
        <w:t>ta</w:t>
      </w:r>
      <w:r w:rsidRPr="00B451FF">
        <w:rPr>
          <w:rFonts w:cstheme="minorBidi"/>
          <w:szCs w:val="22"/>
        </w:rPr>
        <w:t>tive model.</w:t>
      </w:r>
    </w:p>
    <w:p w:rsidR="00B451FF" w:rsidP="00162948" w:rsidRDefault="00B451FF" w14:paraId="3B1B11AD" w14:textId="77777777">
      <w:pPr>
        <w:rPr>
          <w:rFonts w:cstheme="minorBidi"/>
          <w:b/>
          <w:bCs/>
          <w:szCs w:val="22"/>
        </w:rPr>
      </w:pPr>
    </w:p>
    <w:p w:rsidR="00F90813" w:rsidP="00162948" w:rsidRDefault="00AE7EFB" w14:paraId="2667E175" w14:textId="5751F954">
      <w:pPr>
        <w:rPr>
          <w:rFonts w:cstheme="minorBidi"/>
          <w:szCs w:val="22"/>
        </w:rPr>
      </w:pPr>
      <w:r>
        <w:rPr>
          <w:rFonts w:cstheme="minorBidi"/>
          <w:szCs w:val="22"/>
        </w:rPr>
        <w:t>M</w:t>
      </w:r>
      <w:r w:rsidR="00B678E3">
        <w:rPr>
          <w:rFonts w:cstheme="minorBidi"/>
          <w:szCs w:val="22"/>
        </w:rPr>
        <w:t xml:space="preserve">odels </w:t>
      </w:r>
      <w:r>
        <w:rPr>
          <w:rFonts w:cstheme="minorBidi"/>
          <w:szCs w:val="22"/>
        </w:rPr>
        <w:t xml:space="preserve">are used </w:t>
      </w:r>
      <w:r w:rsidR="00B678E3">
        <w:rPr>
          <w:rFonts w:cstheme="minorBidi"/>
          <w:szCs w:val="22"/>
        </w:rPr>
        <w:t>to simulate the transmission mechanism</w:t>
      </w:r>
      <w:r w:rsidR="00541DE1">
        <w:rPr>
          <w:rFonts w:cstheme="minorBidi"/>
          <w:szCs w:val="22"/>
        </w:rPr>
        <w:t>. The so-called impulse response function</w:t>
      </w:r>
      <w:r w:rsidR="00A5419F">
        <w:rPr>
          <w:rFonts w:cstheme="minorBidi"/>
          <w:szCs w:val="22"/>
        </w:rPr>
        <w:t>s demonstrate how the economy respon</w:t>
      </w:r>
      <w:r w:rsidR="009E0384">
        <w:rPr>
          <w:rFonts w:cstheme="minorBidi"/>
          <w:szCs w:val="22"/>
        </w:rPr>
        <w:t>d</w:t>
      </w:r>
      <w:r w:rsidR="00A5419F">
        <w:rPr>
          <w:rFonts w:cstheme="minorBidi"/>
          <w:szCs w:val="22"/>
        </w:rPr>
        <w:t xml:space="preserve">s to a one-period shock to one of the variables. </w:t>
      </w:r>
      <w:r w:rsidR="00200B25">
        <w:rPr>
          <w:rFonts w:cstheme="minorBidi"/>
          <w:szCs w:val="22"/>
        </w:rPr>
        <w:t>I</w:t>
      </w:r>
      <w:r w:rsidR="003A4CA4">
        <w:rPr>
          <w:rFonts w:cstheme="minorBidi"/>
          <w:szCs w:val="22"/>
        </w:rPr>
        <w:t xml:space="preserve">n the example </w:t>
      </w:r>
      <w:r w:rsidR="003A4CA4">
        <w:rPr>
          <w:rFonts w:cstheme="minorBidi"/>
          <w:szCs w:val="22"/>
        </w:rPr>
        <w:lastRenderedPageBreak/>
        <w:t>below i</w:t>
      </w:r>
      <w:r w:rsidR="00200B25">
        <w:rPr>
          <w:rFonts w:cstheme="minorBidi"/>
          <w:szCs w:val="22"/>
        </w:rPr>
        <w:t xml:space="preserve">t is important to keep in mind </w:t>
      </w:r>
      <w:r w:rsidR="007D697E">
        <w:rPr>
          <w:rFonts w:cstheme="minorBidi"/>
          <w:szCs w:val="22"/>
        </w:rPr>
        <w:t>that</w:t>
      </w:r>
      <w:r w:rsidR="00AC61D0">
        <w:rPr>
          <w:rFonts w:cstheme="minorBidi"/>
          <w:szCs w:val="22"/>
        </w:rPr>
        <w:t xml:space="preserve"> </w:t>
      </w:r>
      <w:r w:rsidR="00CE3A0F">
        <w:rPr>
          <w:rFonts w:cstheme="minorBidi"/>
          <w:szCs w:val="22"/>
        </w:rPr>
        <w:t xml:space="preserve">the </w:t>
      </w:r>
      <w:r w:rsidR="003A4CA4">
        <w:rPr>
          <w:rFonts w:cstheme="minorBidi"/>
          <w:szCs w:val="22"/>
        </w:rPr>
        <w:t xml:space="preserve">demand </w:t>
      </w:r>
      <w:r w:rsidR="00CE3A0F">
        <w:rPr>
          <w:rFonts w:cstheme="minorBidi"/>
          <w:szCs w:val="22"/>
        </w:rPr>
        <w:t xml:space="preserve">shock lifts </w:t>
      </w:r>
      <w:r w:rsidR="00185F08">
        <w:rPr>
          <w:rFonts w:cstheme="minorBidi"/>
          <w:szCs w:val="22"/>
        </w:rPr>
        <w:t xml:space="preserve">the </w:t>
      </w:r>
      <w:r w:rsidR="003A4CA4">
        <w:rPr>
          <w:rFonts w:cstheme="minorBidi"/>
          <w:szCs w:val="22"/>
        </w:rPr>
        <w:t>aggregate demand</w:t>
      </w:r>
      <w:r w:rsidR="008E42EB">
        <w:rPr>
          <w:rFonts w:cstheme="minorBidi"/>
          <w:szCs w:val="22"/>
        </w:rPr>
        <w:t xml:space="preserve"> on impact. The shock disappears in the next period</w:t>
      </w:r>
      <w:r w:rsidR="006B1BD2">
        <w:rPr>
          <w:rFonts w:cstheme="minorBidi"/>
          <w:szCs w:val="22"/>
        </w:rPr>
        <w:t>—it is a one-period shock. The variable</w:t>
      </w:r>
      <w:r w:rsidR="00D63B1F">
        <w:rPr>
          <w:rFonts w:cstheme="minorBidi"/>
          <w:szCs w:val="22"/>
        </w:rPr>
        <w:t>s</w:t>
      </w:r>
      <w:r w:rsidR="006B1BD2">
        <w:rPr>
          <w:rFonts w:cstheme="minorBidi"/>
          <w:szCs w:val="22"/>
        </w:rPr>
        <w:t xml:space="preserve"> (output, inflation, the exchange rate, and so on)</w:t>
      </w:r>
      <w:r w:rsidR="00016DF0">
        <w:rPr>
          <w:rFonts w:cstheme="minorBidi"/>
          <w:szCs w:val="22"/>
        </w:rPr>
        <w:t xml:space="preserve"> may or may not exhibit persistenc</w:t>
      </w:r>
      <w:r w:rsidR="00BD741C">
        <w:rPr>
          <w:rFonts w:cstheme="minorBidi"/>
          <w:szCs w:val="22"/>
        </w:rPr>
        <w:t>e</w:t>
      </w:r>
      <w:r w:rsidR="00016DF0">
        <w:rPr>
          <w:rFonts w:cstheme="minorBidi"/>
          <w:szCs w:val="22"/>
        </w:rPr>
        <w:t>.</w:t>
      </w:r>
      <w:r w:rsidR="009C2073">
        <w:rPr>
          <w:rFonts w:cstheme="minorBidi"/>
          <w:szCs w:val="22"/>
        </w:rPr>
        <w:t xml:space="preserve"> </w:t>
      </w:r>
      <w:r w:rsidR="00D63B1F">
        <w:rPr>
          <w:rFonts w:cstheme="minorBidi"/>
          <w:szCs w:val="22"/>
        </w:rPr>
        <w:t>For example,</w:t>
      </w:r>
      <w:r w:rsidR="00B61B92">
        <w:rPr>
          <w:rFonts w:cstheme="minorBidi"/>
          <w:szCs w:val="22"/>
        </w:rPr>
        <w:t xml:space="preserve"> output </w:t>
      </w:r>
      <w:r w:rsidR="00D63B1F">
        <w:rPr>
          <w:rFonts w:cstheme="minorBidi"/>
          <w:szCs w:val="22"/>
        </w:rPr>
        <w:t>tends to be</w:t>
      </w:r>
      <w:r w:rsidR="00C75495">
        <w:rPr>
          <w:rFonts w:cstheme="minorBidi"/>
          <w:szCs w:val="22"/>
        </w:rPr>
        <w:t xml:space="preserve"> persistent</w:t>
      </w:r>
      <w:r w:rsidR="005E3B61">
        <w:rPr>
          <w:rFonts w:cstheme="minorBidi"/>
          <w:szCs w:val="22"/>
        </w:rPr>
        <w:t>,</w:t>
      </w:r>
      <w:r w:rsidR="00D63B1F">
        <w:rPr>
          <w:rFonts w:cstheme="minorBidi"/>
          <w:szCs w:val="22"/>
        </w:rPr>
        <w:t xml:space="preserve"> and</w:t>
      </w:r>
      <w:r w:rsidR="005E3B61">
        <w:rPr>
          <w:rFonts w:cstheme="minorBidi"/>
          <w:szCs w:val="22"/>
        </w:rPr>
        <w:t xml:space="preserve"> it may stay elevated for several quarters, even after the response of the policymaker. In contrast, </w:t>
      </w:r>
      <w:r w:rsidR="001D144C">
        <w:rPr>
          <w:rFonts w:cstheme="minorBidi"/>
          <w:szCs w:val="22"/>
        </w:rPr>
        <w:t xml:space="preserve">the exchange rate under a floating regime may not </w:t>
      </w:r>
      <w:r w:rsidR="00400D98">
        <w:rPr>
          <w:rFonts w:cstheme="minorBidi"/>
          <w:szCs w:val="22"/>
        </w:rPr>
        <w:t>be persistent</w:t>
      </w:r>
      <w:r w:rsidR="00893819">
        <w:rPr>
          <w:rFonts w:cstheme="minorBidi"/>
          <w:szCs w:val="22"/>
        </w:rPr>
        <w:t xml:space="preserve"> and the exchange rate would return to its pre-shock level quickly.</w:t>
      </w:r>
    </w:p>
    <w:p w:rsidR="008D3FE4" w:rsidP="00162948" w:rsidRDefault="008D3FE4" w14:paraId="4EFFEB31" w14:textId="77777777">
      <w:pPr>
        <w:rPr>
          <w:rFonts w:cstheme="minorBidi"/>
          <w:szCs w:val="22"/>
        </w:rPr>
      </w:pPr>
    </w:p>
    <w:p w:rsidR="00E94960" w:rsidP="00E94960" w:rsidRDefault="008D3FE4" w14:paraId="184A020F" w14:textId="4D11D7B2">
      <w:pPr>
        <w:rPr>
          <w:rFonts w:cstheme="minorBidi"/>
          <w:szCs w:val="22"/>
        </w:rPr>
      </w:pPr>
      <w:r>
        <w:rPr>
          <w:rFonts w:cstheme="minorBidi"/>
          <w:szCs w:val="22"/>
        </w:rPr>
        <w:t>Let’s work out the effect of the demand shock</w:t>
      </w:r>
      <w:r w:rsidR="00C01B23">
        <w:rPr>
          <w:rFonts w:cstheme="minorBidi"/>
          <w:szCs w:val="22"/>
        </w:rPr>
        <w:t xml:space="preserve">, with an endogenous response by </w:t>
      </w:r>
      <w:r w:rsidR="00D63B1F">
        <w:rPr>
          <w:rFonts w:cstheme="minorBidi"/>
          <w:szCs w:val="22"/>
        </w:rPr>
        <w:t>a hypothetical</w:t>
      </w:r>
      <w:r w:rsidR="00C01B23">
        <w:rPr>
          <w:rFonts w:cstheme="minorBidi"/>
          <w:szCs w:val="22"/>
        </w:rPr>
        <w:t xml:space="preserve"> central bank.</w:t>
      </w:r>
      <w:r w:rsidR="00F563EC">
        <w:rPr>
          <w:rFonts w:cstheme="minorBidi"/>
          <w:szCs w:val="22"/>
        </w:rPr>
        <w:t xml:space="preserve"> Keep in mind that the framework describes an economy </w:t>
      </w:r>
      <w:r w:rsidR="00636ED0">
        <w:rPr>
          <w:rFonts w:cstheme="minorBidi"/>
          <w:szCs w:val="22"/>
        </w:rPr>
        <w:t>with a floating exchange rate and open capital account. The central bank</w:t>
      </w:r>
      <w:r w:rsidR="00823826">
        <w:rPr>
          <w:rFonts w:cstheme="minorBidi"/>
          <w:szCs w:val="22"/>
        </w:rPr>
        <w:t xml:space="preserve"> has </w:t>
      </w:r>
      <w:r w:rsidR="009F475E">
        <w:rPr>
          <w:rFonts w:cstheme="minorBidi"/>
          <w:szCs w:val="22"/>
        </w:rPr>
        <w:t xml:space="preserve">the </w:t>
      </w:r>
      <w:r w:rsidR="00823826">
        <w:rPr>
          <w:rFonts w:cstheme="minorBidi"/>
          <w:szCs w:val="22"/>
        </w:rPr>
        <w:t>primary objective of stab</w:t>
      </w:r>
      <w:r w:rsidR="009F475E">
        <w:rPr>
          <w:rFonts w:cstheme="minorBidi"/>
          <w:szCs w:val="22"/>
        </w:rPr>
        <w:t>ilizing</w:t>
      </w:r>
      <w:r w:rsidR="00823826">
        <w:rPr>
          <w:rFonts w:cstheme="minorBidi"/>
          <w:szCs w:val="22"/>
        </w:rPr>
        <w:t xml:space="preserve"> inflation.</w:t>
      </w:r>
    </w:p>
    <w:p w:rsidR="004F5E1D" w:rsidRDefault="004F5E1D" w14:paraId="539492EF" w14:textId="77777777">
      <w:pPr>
        <w:spacing w:after="160" w:line="259" w:lineRule="auto"/>
        <w:rPr>
          <w:rFonts w:cstheme="minorBidi"/>
          <w:szCs w:val="22"/>
        </w:rPr>
      </w:pPr>
    </w:p>
    <w:p w:rsidR="004F5E1D" w:rsidP="004F5E1D" w:rsidRDefault="004F5E1D" w14:paraId="7BDA780B" w14:textId="77777777">
      <w:pPr>
        <w:rPr>
          <w:rFonts w:cstheme="minorBidi"/>
          <w:szCs w:val="22"/>
        </w:rPr>
      </w:pPr>
      <w:r>
        <w:rPr>
          <w:rFonts w:cstheme="minorBidi"/>
          <w:b/>
          <w:bCs/>
          <w:szCs w:val="22"/>
        </w:rPr>
        <w:t>[THIS WILL BE INTERACTIVE SECTION. AFTER EACH SECTION THE SAME 6-CHART PICTURE WILL APPEAR WITH THE RELEVANT PART HIGHLIGHTED]</w:t>
      </w:r>
    </w:p>
    <w:p w:rsidR="009915F6" w:rsidRDefault="004F5E1D" w14:paraId="51A79A20" w14:textId="62458784">
      <w:pPr>
        <w:spacing w:after="160" w:line="259" w:lineRule="auto"/>
        <w:rPr>
          <w:rFonts w:cstheme="minorBidi"/>
          <w:szCs w:val="22"/>
        </w:rPr>
      </w:pPr>
      <w:r>
        <w:rPr>
          <w:rFonts w:cstheme="minorBidi"/>
          <w:szCs w:val="22"/>
        </w:rPr>
        <w:t>&lt;</w:t>
      </w:r>
      <w:r w:rsidRPr="007D0B51">
        <w:rPr>
          <w:rFonts w:cstheme="minorBidi"/>
          <w:szCs w:val="22"/>
          <w:highlight w:val="yellow"/>
        </w:rPr>
        <w:t>INTERACTIVE COURSE PRESENTATION_</w:t>
      </w:r>
      <w:commentRangeStart w:id="19"/>
      <w:commentRangeStart w:id="20"/>
      <w:r w:rsidRPr="007D0B51">
        <w:rPr>
          <w:rFonts w:cstheme="minorBidi"/>
          <w:szCs w:val="22"/>
          <w:highlight w:val="yellow"/>
        </w:rPr>
        <w:t>START</w:t>
      </w:r>
      <w:commentRangeEnd w:id="19"/>
      <w:r w:rsidR="00275984">
        <w:rPr>
          <w:rStyle w:val="CommentReference"/>
        </w:rPr>
        <w:commentReference w:id="19"/>
      </w:r>
      <w:commentRangeEnd w:id="20"/>
      <w:r w:rsidR="00C52C8C">
        <w:rPr>
          <w:rStyle w:val="CommentReference"/>
        </w:rPr>
        <w:commentReference w:id="20"/>
      </w:r>
      <w:r>
        <w:rPr>
          <w:rFonts w:cstheme="minorBidi"/>
          <w:szCs w:val="22"/>
        </w:rPr>
        <w:t>&gt;</w:t>
      </w:r>
    </w:p>
    <w:p w:rsidR="0070451C" w:rsidP="002732CA" w:rsidRDefault="00D5722F" w14:paraId="66A29B07" w14:textId="7ED6EDD1">
      <w:pPr>
        <w:pStyle w:val="ListParagraph"/>
        <w:numPr>
          <w:ilvl w:val="0"/>
          <w:numId w:val="27"/>
        </w:numPr>
        <w:rPr>
          <w:rFonts w:cstheme="minorBidi"/>
          <w:szCs w:val="22"/>
        </w:rPr>
      </w:pPr>
      <w:r w:rsidRPr="007D0B51">
        <w:rPr>
          <w:rFonts w:cstheme="minorBidi"/>
          <w:b/>
          <w:bCs/>
          <w:szCs w:val="22"/>
        </w:rPr>
        <w:t>Unexpected demand shock</w:t>
      </w:r>
      <w:r>
        <w:rPr>
          <w:rFonts w:cstheme="minorBidi"/>
          <w:szCs w:val="22"/>
        </w:rPr>
        <w:t xml:space="preserve"> | </w:t>
      </w:r>
      <w:r w:rsidR="00C026CE">
        <w:rPr>
          <w:rFonts w:cstheme="minorBidi"/>
          <w:szCs w:val="22"/>
        </w:rPr>
        <w:t>The economy is hit with an unexpected</w:t>
      </w:r>
      <w:r w:rsidR="007D0B51">
        <w:rPr>
          <w:rFonts w:cstheme="minorBidi"/>
          <w:szCs w:val="22"/>
        </w:rPr>
        <w:t>, temporary</w:t>
      </w:r>
      <w:r w:rsidR="00C026CE">
        <w:rPr>
          <w:rFonts w:cstheme="minorBidi"/>
          <w:szCs w:val="22"/>
        </w:rPr>
        <w:t xml:space="preserve"> positive demand shock, </w:t>
      </w:r>
      <w:r w:rsidR="00BD741C">
        <w:rPr>
          <w:rFonts w:cstheme="minorBidi"/>
          <w:szCs w:val="22"/>
        </w:rPr>
        <w:t>such as</w:t>
      </w:r>
      <w:r w:rsidR="00C026CE">
        <w:rPr>
          <w:rFonts w:cstheme="minorBidi"/>
          <w:szCs w:val="22"/>
        </w:rPr>
        <w:t xml:space="preserve"> a large government stimulus</w:t>
      </w:r>
      <w:r w:rsidR="00C4679B">
        <w:rPr>
          <w:rFonts w:cstheme="minorBidi"/>
          <w:szCs w:val="22"/>
        </w:rPr>
        <w:t xml:space="preserve">. </w:t>
      </w:r>
      <w:r w:rsidR="00BF4095">
        <w:rPr>
          <w:rFonts w:cstheme="minorBidi"/>
          <w:szCs w:val="22"/>
        </w:rPr>
        <w:t xml:space="preserve">We see that the output gap is now estimated at 1%, that is, the demand </w:t>
      </w:r>
      <w:r w:rsidR="00E94960">
        <w:rPr>
          <w:rFonts w:cstheme="minorBidi"/>
          <w:szCs w:val="22"/>
        </w:rPr>
        <w:t>exceeds</w:t>
      </w:r>
      <w:r w:rsidR="00D50566">
        <w:rPr>
          <w:rFonts w:cstheme="minorBidi"/>
          <w:szCs w:val="22"/>
        </w:rPr>
        <w:t xml:space="preserve"> the potential output (supply) by 1%.</w:t>
      </w:r>
    </w:p>
    <w:p w:rsidRPr="008A2A26" w:rsidR="002732CA" w:rsidP="008A2A26" w:rsidRDefault="002732CA" w14:paraId="5293135E" w14:textId="77777777">
      <w:pPr>
        <w:rPr>
          <w:rFonts w:cstheme="minorBidi"/>
          <w:szCs w:val="22"/>
        </w:rPr>
      </w:pPr>
    </w:p>
    <w:p w:rsidR="0070451C" w:rsidP="009B0FA9" w:rsidRDefault="00C4679B" w14:paraId="4C37BF48" w14:textId="7269E747">
      <w:pPr>
        <w:rPr>
          <w:rFonts w:cstheme="minorBidi"/>
          <w:b/>
          <w:bCs/>
          <w:szCs w:val="22"/>
        </w:rPr>
      </w:pPr>
      <w:r>
        <w:rPr>
          <w:noProof/>
        </w:rPr>
        <w:lastRenderedPageBreak/>
        <mc:AlternateContent>
          <mc:Choice Requires="wps">
            <w:drawing>
              <wp:anchor distT="0" distB="0" distL="114300" distR="114300" simplePos="0" relativeHeight="251658241" behindDoc="0" locked="0" layoutInCell="1" allowOverlap="1" wp14:anchorId="63DA83AE" wp14:editId="53AD21CA">
                <wp:simplePos x="0" y="0"/>
                <wp:positionH relativeFrom="column">
                  <wp:posOffset>30679</wp:posOffset>
                </wp:positionH>
                <wp:positionV relativeFrom="paragraph">
                  <wp:posOffset>3895601</wp:posOffset>
                </wp:positionV>
                <wp:extent cx="464024" cy="661916"/>
                <wp:effectExtent l="19050" t="19050" r="12700" b="24130"/>
                <wp:wrapNone/>
                <wp:docPr id="3" name="Oval 3"/>
                <wp:cNvGraphicFramePr/>
                <a:graphic xmlns:a="http://schemas.openxmlformats.org/drawingml/2006/main">
                  <a:graphicData uri="http://schemas.microsoft.com/office/word/2010/wordprocessingShape">
                    <wps:wsp>
                      <wps:cNvSpPr/>
                      <wps:spPr>
                        <a:xfrm>
                          <a:off x="0" y="0"/>
                          <a:ext cx="464024" cy="66191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3" style="position:absolute;margin-left:2.4pt;margin-top:306.75pt;width:36.55pt;height:52.1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80350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">
                <v:stroke joinstyle="miter"/>
              </v:oval>
            </w:pict>
          </mc:Fallback>
        </mc:AlternateContent>
      </w:r>
      <w:r w:rsidR="0070451C">
        <w:rPr>
          <w:noProof/>
        </w:rPr>
        <w:drawing>
          <wp:inline distT="0" distB="0" distL="0" distR="0" wp14:anchorId="1CD3921F" wp14:editId="505758AF">
            <wp:extent cx="6400800" cy="5540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9B0FA9" w:rsidP="009B0FA9" w:rsidRDefault="009B0FA9" w14:paraId="68404EA7" w14:textId="41F21B73">
      <w:pPr>
        <w:rPr>
          <w:rFonts w:cs="Arial"/>
          <w:color w:val="000000"/>
          <w:shd w:val="clear" w:color="auto" w:fill="FFFFFF"/>
        </w:rPr>
      </w:pPr>
    </w:p>
    <w:p w:rsidR="00052231" w:rsidRDefault="00052231" w14:paraId="3D1E011B" w14:textId="77777777">
      <w:pPr>
        <w:spacing w:after="160" w:line="259" w:lineRule="auto"/>
        <w:rPr>
          <w:rFonts w:asciiTheme="minorBidi" w:hAnsiTheme="minorBidi" w:cstheme="minorBidi"/>
          <w:color w:val="000000" w:themeColor="text1"/>
          <w:highlight w:val="lightGray"/>
        </w:rPr>
      </w:pPr>
      <w:r>
        <w:rPr>
          <w:rFonts w:asciiTheme="minorBidi" w:hAnsiTheme="minorBidi" w:cstheme="minorBidi"/>
          <w:color w:val="000000" w:themeColor="text1"/>
          <w:highlight w:val="lightGray"/>
        </w:rPr>
        <w:br w:type="page"/>
      </w:r>
    </w:p>
    <w:p w:rsidRPr="00052231" w:rsidR="009C0A28" w:rsidP="00052231" w:rsidRDefault="00477CDF" w14:paraId="13F326FA" w14:textId="21D753A4">
      <w:pPr>
        <w:pStyle w:val="ListParagraph"/>
        <w:numPr>
          <w:ilvl w:val="0"/>
          <w:numId w:val="27"/>
        </w:numPr>
        <w:spacing w:after="160" w:line="259" w:lineRule="auto"/>
        <w:rPr>
          <w:rFonts w:asciiTheme="minorBidi" w:hAnsiTheme="minorBidi" w:cstheme="minorBidi"/>
          <w:color w:val="000000" w:themeColor="text1"/>
        </w:rPr>
      </w:pPr>
      <w:r>
        <w:rPr>
          <w:rFonts w:asciiTheme="minorBidi" w:hAnsiTheme="minorBidi" w:cstheme="minorBidi"/>
          <w:b/>
          <w:bCs/>
          <w:color w:val="000000" w:themeColor="text1"/>
        </w:rPr>
        <w:lastRenderedPageBreak/>
        <w:t>The impact on prices</w:t>
      </w:r>
      <w:r>
        <w:rPr>
          <w:rFonts w:cstheme="minorBidi"/>
          <w:szCs w:val="22"/>
        </w:rPr>
        <w:t xml:space="preserve"> | </w:t>
      </w:r>
      <w:r w:rsidRPr="00052231" w:rsidR="008A2A26">
        <w:rPr>
          <w:rFonts w:asciiTheme="minorBidi" w:hAnsiTheme="minorBidi" w:cstheme="minorBidi"/>
          <w:color w:val="000000" w:themeColor="text1"/>
        </w:rPr>
        <w:t>Excess demand will create an upward pressure on prices.</w:t>
      </w:r>
      <w:r w:rsidRPr="00052231" w:rsidR="001F5D30">
        <w:rPr>
          <w:rFonts w:asciiTheme="minorBidi" w:hAnsiTheme="minorBidi" w:cstheme="minorBidi"/>
          <w:color w:val="000000" w:themeColor="text1"/>
        </w:rPr>
        <w:t xml:space="preserve"> </w:t>
      </w:r>
      <w:r w:rsidRPr="00052231" w:rsidR="00F84888">
        <w:rPr>
          <w:rFonts w:asciiTheme="minorBidi" w:hAnsiTheme="minorBidi" w:cstheme="minorBidi"/>
          <w:color w:val="000000" w:themeColor="text1"/>
        </w:rPr>
        <w:t xml:space="preserve">The central bank </w:t>
      </w:r>
      <w:r w:rsidRPr="00052231" w:rsidR="00392FEC">
        <w:rPr>
          <w:rFonts w:asciiTheme="minorBidi" w:hAnsiTheme="minorBidi" w:cstheme="minorBidi"/>
          <w:color w:val="000000" w:themeColor="text1"/>
        </w:rPr>
        <w:t xml:space="preserve">anticipates that </w:t>
      </w:r>
      <w:r w:rsidRPr="00052231" w:rsidR="005B48A4">
        <w:rPr>
          <w:rFonts w:asciiTheme="minorBidi" w:hAnsiTheme="minorBidi" w:cstheme="minorBidi"/>
          <w:color w:val="000000" w:themeColor="text1"/>
        </w:rPr>
        <w:t>annualized quart</w:t>
      </w:r>
      <w:r w:rsidR="00DA5F5F">
        <w:rPr>
          <w:rFonts w:asciiTheme="minorBidi" w:hAnsiTheme="minorBidi" w:cstheme="minorBidi"/>
          <w:color w:val="000000" w:themeColor="text1"/>
        </w:rPr>
        <w:t>er</w:t>
      </w:r>
      <w:r w:rsidRPr="00052231" w:rsidR="005B48A4">
        <w:rPr>
          <w:rFonts w:asciiTheme="minorBidi" w:hAnsiTheme="minorBidi" w:cstheme="minorBidi"/>
          <w:color w:val="000000" w:themeColor="text1"/>
        </w:rPr>
        <w:t xml:space="preserve">-on-quarter </w:t>
      </w:r>
      <w:r w:rsidRPr="00052231" w:rsidR="00A14BD1">
        <w:rPr>
          <w:rFonts w:asciiTheme="minorBidi" w:hAnsiTheme="minorBidi" w:cstheme="minorBidi"/>
          <w:color w:val="000000" w:themeColor="text1"/>
        </w:rPr>
        <w:t xml:space="preserve">inflation will accelerate </w:t>
      </w:r>
      <w:r w:rsidRPr="00052231" w:rsidR="001C0ABD">
        <w:rPr>
          <w:rFonts w:asciiTheme="minorBidi" w:hAnsiTheme="minorBidi" w:cstheme="minorBidi"/>
          <w:color w:val="000000" w:themeColor="text1"/>
        </w:rPr>
        <w:t>very quickly</w:t>
      </w:r>
      <w:r w:rsidRPr="00052231" w:rsidR="00CE20B6">
        <w:rPr>
          <w:rFonts w:asciiTheme="minorBidi" w:hAnsiTheme="minorBidi" w:cstheme="minorBidi"/>
          <w:color w:val="000000" w:themeColor="text1"/>
        </w:rPr>
        <w:t xml:space="preserve">, </w:t>
      </w:r>
      <w:r w:rsidRPr="00052231" w:rsidR="00BF1BE0">
        <w:rPr>
          <w:rFonts w:asciiTheme="minorBidi" w:hAnsiTheme="minorBidi" w:cstheme="minorBidi"/>
          <w:color w:val="000000" w:themeColor="text1"/>
        </w:rPr>
        <w:t>by up</w:t>
      </w:r>
      <w:r w:rsidRPr="00052231" w:rsidR="00CE20B6">
        <w:rPr>
          <w:rFonts w:asciiTheme="minorBidi" w:hAnsiTheme="minorBidi" w:cstheme="minorBidi"/>
          <w:color w:val="000000" w:themeColor="text1"/>
        </w:rPr>
        <w:t xml:space="preserve"> to additional 0.3 or 0.4 % during the next two quarters.</w:t>
      </w:r>
      <w:r w:rsidRPr="00052231" w:rsidR="00193971">
        <w:rPr>
          <w:rFonts w:asciiTheme="minorBidi" w:hAnsiTheme="minorBidi" w:cstheme="minorBidi"/>
          <w:color w:val="000000" w:themeColor="text1"/>
        </w:rPr>
        <w:t xml:space="preserve"> This will push inflation above the central bank target!</w:t>
      </w:r>
      <w:r w:rsidRPr="00052231" w:rsidR="00442BA9">
        <w:rPr>
          <w:rFonts w:asciiTheme="minorBidi" w:hAnsiTheme="minorBidi" w:cstheme="minorBidi"/>
          <w:color w:val="000000" w:themeColor="text1"/>
        </w:rPr>
        <w:t xml:space="preserve"> </w:t>
      </w:r>
      <w:r w:rsidR="008E7BAE">
        <w:rPr>
          <w:rFonts w:asciiTheme="minorBidi" w:hAnsiTheme="minorBidi" w:cstheme="minorBidi"/>
          <w:color w:val="000000" w:themeColor="text1"/>
        </w:rPr>
        <w:t>I</w:t>
      </w:r>
      <w:r w:rsidRPr="00052231" w:rsidR="00442BA9">
        <w:rPr>
          <w:rFonts w:asciiTheme="minorBidi" w:hAnsiTheme="minorBidi" w:cstheme="minorBidi"/>
          <w:color w:val="000000" w:themeColor="text1"/>
        </w:rPr>
        <w:t>nflation</w:t>
      </w:r>
      <w:r w:rsidR="008E7BAE">
        <w:rPr>
          <w:rFonts w:asciiTheme="minorBidi" w:hAnsiTheme="minorBidi" w:cstheme="minorBidi"/>
          <w:color w:val="000000" w:themeColor="text1"/>
        </w:rPr>
        <w:t xml:space="preserve">—if unchecked—would </w:t>
      </w:r>
      <w:r w:rsidRPr="00052231" w:rsidR="00442BA9">
        <w:rPr>
          <w:rFonts w:asciiTheme="minorBidi" w:hAnsiTheme="minorBidi" w:cstheme="minorBidi"/>
          <w:color w:val="000000" w:themeColor="text1"/>
        </w:rPr>
        <w:t xml:space="preserve">make the monetary conditions looser </w:t>
      </w:r>
      <w:r w:rsidRPr="00052231" w:rsidR="00903184">
        <w:rPr>
          <w:rFonts w:asciiTheme="minorBidi" w:hAnsiTheme="minorBidi" w:cstheme="minorBidi"/>
          <w:color w:val="000000" w:themeColor="text1"/>
        </w:rPr>
        <w:t xml:space="preserve">than the central bank would like to see </w:t>
      </w:r>
      <w:r w:rsidRPr="00052231" w:rsidR="00442BA9">
        <w:rPr>
          <w:rFonts w:asciiTheme="minorBidi" w:hAnsiTheme="minorBidi" w:cstheme="minorBidi"/>
          <w:color w:val="000000" w:themeColor="text1"/>
        </w:rPr>
        <w:t>as inflation will lower the real interest rate.</w:t>
      </w:r>
      <w:r w:rsidR="0041207D">
        <w:rPr>
          <w:rFonts w:asciiTheme="minorBidi" w:hAnsiTheme="minorBidi" w:cstheme="minorBidi"/>
          <w:color w:val="000000" w:themeColor="text1"/>
        </w:rPr>
        <w:t xml:space="preserve"> (Let’s ignore </w:t>
      </w:r>
      <w:r w:rsidR="00CD325B">
        <w:rPr>
          <w:rFonts w:asciiTheme="minorBidi" w:hAnsiTheme="minorBidi" w:cstheme="minorBidi"/>
          <w:color w:val="000000" w:themeColor="text1"/>
        </w:rPr>
        <w:t xml:space="preserve">food and energy price inflations—these are driven by </w:t>
      </w:r>
      <w:r w:rsidR="00F26F07">
        <w:rPr>
          <w:rFonts w:asciiTheme="minorBidi" w:hAnsiTheme="minorBidi" w:cstheme="minorBidi"/>
          <w:color w:val="000000" w:themeColor="text1"/>
        </w:rPr>
        <w:t xml:space="preserve">mostly </w:t>
      </w:r>
      <w:r w:rsidR="00BB70A4">
        <w:rPr>
          <w:rFonts w:asciiTheme="minorBidi" w:hAnsiTheme="minorBidi" w:cstheme="minorBidi"/>
          <w:color w:val="000000" w:themeColor="text1"/>
        </w:rPr>
        <w:t>by exchange rate developments.)</w:t>
      </w:r>
    </w:p>
    <w:p w:rsidR="00CE20B6" w:rsidP="00CE20B6" w:rsidRDefault="00CE20B6" w14:paraId="4DBFDD20" w14:textId="2F4BBFE8">
      <w:pPr>
        <w:spacing w:after="160" w:line="259" w:lineRule="auto"/>
        <w:rPr>
          <w:rFonts w:asciiTheme="minorBidi" w:hAnsiTheme="minorBidi" w:cstheme="minorBidi"/>
          <w:color w:val="000000" w:themeColor="text1"/>
        </w:rPr>
      </w:pPr>
      <w:r>
        <w:rPr>
          <w:noProof/>
        </w:rPr>
        <mc:AlternateContent>
          <mc:Choice Requires="wps">
            <w:drawing>
              <wp:anchor distT="0" distB="0" distL="114300" distR="114300" simplePos="0" relativeHeight="251658242" behindDoc="0" locked="0" layoutInCell="1" allowOverlap="1" wp14:anchorId="7AFED6E1" wp14:editId="695FB3A1">
                <wp:simplePos x="0" y="0"/>
                <wp:positionH relativeFrom="column">
                  <wp:posOffset>2248232</wp:posOffset>
                </wp:positionH>
                <wp:positionV relativeFrom="paragraph">
                  <wp:posOffset>439269</wp:posOffset>
                </wp:positionV>
                <wp:extent cx="464024" cy="661916"/>
                <wp:effectExtent l="19050" t="19050" r="12700" b="24130"/>
                <wp:wrapNone/>
                <wp:docPr id="9" name="Oval 9"/>
                <wp:cNvGraphicFramePr/>
                <a:graphic xmlns:a="http://schemas.openxmlformats.org/drawingml/2006/main">
                  <a:graphicData uri="http://schemas.microsoft.com/office/word/2010/wordprocessingShape">
                    <wps:wsp>
                      <wps:cNvSpPr/>
                      <wps:spPr>
                        <a:xfrm>
                          <a:off x="0" y="0"/>
                          <a:ext cx="464024" cy="66191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9" style="position:absolute;margin-left:177.05pt;margin-top:34.6pt;width:36.55pt;height:52.1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1F7BA5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">
                <v:stroke joinstyle="miter"/>
              </v:oval>
            </w:pict>
          </mc:Fallback>
        </mc:AlternateContent>
      </w:r>
      <w:r>
        <w:rPr>
          <w:noProof/>
        </w:rPr>
        <mc:AlternateContent>
          <mc:Choice Requires="wps">
            <w:drawing>
              <wp:anchor distT="0" distB="0" distL="114300" distR="114300" simplePos="0" relativeHeight="251658243" behindDoc="0" locked="0" layoutInCell="1" allowOverlap="1" wp14:anchorId="321DD009" wp14:editId="254B1892">
                <wp:simplePos x="0" y="0"/>
                <wp:positionH relativeFrom="column">
                  <wp:posOffset>99714</wp:posOffset>
                </wp:positionH>
                <wp:positionV relativeFrom="paragraph">
                  <wp:posOffset>365211</wp:posOffset>
                </wp:positionV>
                <wp:extent cx="464024" cy="661916"/>
                <wp:effectExtent l="19050" t="19050" r="12700" b="24130"/>
                <wp:wrapNone/>
                <wp:docPr id="10" name="Oval 10"/>
                <wp:cNvGraphicFramePr/>
                <a:graphic xmlns:a="http://schemas.openxmlformats.org/drawingml/2006/main">
                  <a:graphicData uri="http://schemas.microsoft.com/office/word/2010/wordprocessingShape">
                    <wps:wsp>
                      <wps:cNvSpPr/>
                      <wps:spPr>
                        <a:xfrm>
                          <a:off x="0" y="0"/>
                          <a:ext cx="464024" cy="66191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10" style="position:absolute;margin-left:7.85pt;margin-top:28.75pt;width:36.55pt;height:52.1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1507F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">
                <v:stroke joinstyle="miter"/>
              </v:oval>
            </w:pict>
          </mc:Fallback>
        </mc:AlternateContent>
      </w:r>
      <w:r>
        <w:rPr>
          <w:noProof/>
        </w:rPr>
        <w:drawing>
          <wp:inline distT="0" distB="0" distL="0" distR="0" wp14:anchorId="57E66796" wp14:editId="7EC0692D">
            <wp:extent cx="64008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052231" w:rsidRDefault="00052231" w14:paraId="42D4898A" w14:textId="653BFD6E">
      <w:pPr>
        <w:spacing w:after="160" w:line="259" w:lineRule="auto"/>
        <w:rPr>
          <w:rFonts w:asciiTheme="minorBidi" w:hAnsiTheme="minorBidi" w:cstheme="minorBidi"/>
          <w:color w:val="000000" w:themeColor="text1"/>
        </w:rPr>
      </w:pPr>
      <w:r>
        <w:rPr>
          <w:rFonts w:asciiTheme="minorBidi" w:hAnsiTheme="minorBidi" w:cstheme="minorBidi"/>
          <w:color w:val="000000" w:themeColor="text1"/>
        </w:rPr>
        <w:br w:type="page"/>
      </w:r>
    </w:p>
    <w:p w:rsidRPr="00CE20B6" w:rsidR="00CE20B6" w:rsidP="00CE20B6" w:rsidRDefault="00033B26" w14:paraId="4796BBEB" w14:textId="1A65B6C5">
      <w:pPr>
        <w:spacing w:after="160" w:line="259" w:lineRule="auto"/>
        <w:rPr>
          <w:rFonts w:asciiTheme="minorBidi" w:hAnsiTheme="minorBidi" w:cstheme="minorBidi"/>
          <w:color w:val="000000" w:themeColor="text1"/>
        </w:rPr>
      </w:pPr>
      <w:r>
        <w:rPr>
          <w:rFonts w:asciiTheme="minorBidi" w:hAnsiTheme="minorBidi" w:cstheme="minorBidi"/>
          <w:color w:val="000000" w:themeColor="text1"/>
        </w:rPr>
        <w:lastRenderedPageBreak/>
        <w:t xml:space="preserve">3. </w:t>
      </w:r>
      <w:r w:rsidR="008E7BAE">
        <w:rPr>
          <w:rFonts w:asciiTheme="minorBidi" w:hAnsiTheme="minorBidi" w:cstheme="minorBidi"/>
          <w:b/>
          <w:bCs/>
          <w:color w:val="000000" w:themeColor="text1"/>
        </w:rPr>
        <w:t>Policy response</w:t>
      </w:r>
      <w:r w:rsidR="005C0291">
        <w:rPr>
          <w:rFonts w:asciiTheme="minorBidi" w:hAnsiTheme="minorBidi" w:cstheme="minorBidi"/>
          <w:color w:val="000000" w:themeColor="text1"/>
        </w:rPr>
        <w:t xml:space="preserve"> | </w:t>
      </w:r>
      <w:r w:rsidR="004316F5">
        <w:rPr>
          <w:rFonts w:asciiTheme="minorBidi" w:hAnsiTheme="minorBidi" w:cstheme="minorBidi"/>
          <w:color w:val="000000" w:themeColor="text1"/>
        </w:rPr>
        <w:t>An increase in the interest rate is therefore c</w:t>
      </w:r>
      <w:r>
        <w:rPr>
          <w:rFonts w:asciiTheme="minorBidi" w:hAnsiTheme="minorBidi" w:cstheme="minorBidi"/>
          <w:color w:val="000000" w:themeColor="text1"/>
        </w:rPr>
        <w:t xml:space="preserve">onsistent with central </w:t>
      </w:r>
      <w:r w:rsidR="00AD562A">
        <w:rPr>
          <w:rFonts w:asciiTheme="minorBidi" w:hAnsiTheme="minorBidi" w:cstheme="minorBidi"/>
          <w:color w:val="000000" w:themeColor="text1"/>
        </w:rPr>
        <w:t>bank’s primary objective. Our model</w:t>
      </w:r>
      <w:r w:rsidR="00C8304A">
        <w:rPr>
          <w:rFonts w:asciiTheme="minorBidi" w:hAnsiTheme="minorBidi" w:cstheme="minorBidi"/>
          <w:color w:val="000000" w:themeColor="text1"/>
        </w:rPr>
        <w:t xml:space="preserve"> </w:t>
      </w:r>
      <w:r w:rsidR="000B3087">
        <w:rPr>
          <w:rFonts w:asciiTheme="minorBidi" w:hAnsiTheme="minorBidi" w:cstheme="minorBidi"/>
          <w:color w:val="000000" w:themeColor="text1"/>
        </w:rPr>
        <w:t xml:space="preserve">embeds </w:t>
      </w:r>
      <w:r w:rsidR="00C8304A">
        <w:rPr>
          <w:rFonts w:asciiTheme="minorBidi" w:hAnsiTheme="minorBidi" w:cstheme="minorBidi"/>
          <w:color w:val="000000" w:themeColor="text1"/>
        </w:rPr>
        <w:t>a policy reaction function that mimics past central bank</w:t>
      </w:r>
      <w:r w:rsidR="00552C11">
        <w:rPr>
          <w:rFonts w:asciiTheme="minorBidi" w:hAnsiTheme="minorBidi" w:cstheme="minorBidi"/>
          <w:color w:val="000000" w:themeColor="text1"/>
        </w:rPr>
        <w:t xml:space="preserve"> hikes and cuts in the policy interest rate</w:t>
      </w:r>
      <w:r w:rsidR="000B3087">
        <w:rPr>
          <w:rFonts w:asciiTheme="minorBidi" w:hAnsiTheme="minorBidi" w:cstheme="minorBidi"/>
          <w:color w:val="000000" w:themeColor="text1"/>
        </w:rPr>
        <w:t xml:space="preserve"> in response to inflation developments</w:t>
      </w:r>
      <w:r w:rsidR="00552C11">
        <w:rPr>
          <w:rFonts w:asciiTheme="minorBidi" w:hAnsiTheme="minorBidi" w:cstheme="minorBidi"/>
          <w:color w:val="000000" w:themeColor="text1"/>
        </w:rPr>
        <w:t xml:space="preserve">. </w:t>
      </w:r>
      <w:r w:rsidR="005F60A1">
        <w:rPr>
          <w:rFonts w:asciiTheme="minorBidi" w:hAnsiTheme="minorBidi" w:cstheme="minorBidi"/>
          <w:color w:val="000000" w:themeColor="text1"/>
        </w:rPr>
        <w:t xml:space="preserve">The interest rate increase </w:t>
      </w:r>
      <w:r w:rsidR="00836E25">
        <w:rPr>
          <w:rFonts w:asciiTheme="minorBidi" w:hAnsiTheme="minorBidi" w:cstheme="minorBidi"/>
          <w:color w:val="000000" w:themeColor="text1"/>
        </w:rPr>
        <w:t xml:space="preserve">of </w:t>
      </w:r>
      <w:r w:rsidR="00C90694">
        <w:rPr>
          <w:rFonts w:asciiTheme="minorBidi" w:hAnsiTheme="minorBidi" w:cstheme="minorBidi"/>
          <w:color w:val="000000" w:themeColor="text1"/>
        </w:rPr>
        <w:t xml:space="preserve">about 25 basis point (one-quarter of one percent) during the next </w:t>
      </w:r>
      <w:r w:rsidR="00836E25">
        <w:rPr>
          <w:rFonts w:asciiTheme="minorBidi" w:hAnsiTheme="minorBidi" w:cstheme="minorBidi"/>
          <w:color w:val="000000" w:themeColor="text1"/>
        </w:rPr>
        <w:t>2</w:t>
      </w:r>
      <w:r w:rsidR="00BD741C">
        <w:rPr>
          <w:rFonts w:ascii="Engravers MT" w:hAnsi="Engravers MT" w:cstheme="minorBidi"/>
          <w:color w:val="000000" w:themeColor="text1"/>
        </w:rPr>
        <w:t>–</w:t>
      </w:r>
      <w:r w:rsidR="00836E25">
        <w:rPr>
          <w:rFonts w:asciiTheme="minorBidi" w:hAnsiTheme="minorBidi" w:cstheme="minorBidi"/>
          <w:color w:val="000000" w:themeColor="text1"/>
        </w:rPr>
        <w:t>3 quarters will be needed to cool off the economy</w:t>
      </w:r>
      <w:r w:rsidR="000B3087">
        <w:rPr>
          <w:rFonts w:asciiTheme="minorBidi" w:hAnsiTheme="minorBidi" w:cstheme="minorBidi"/>
          <w:color w:val="000000" w:themeColor="text1"/>
        </w:rPr>
        <w:t xml:space="preserve"> and keep inflation expectations in check</w:t>
      </w:r>
      <w:r w:rsidR="00836E25">
        <w:rPr>
          <w:rFonts w:asciiTheme="minorBidi" w:hAnsiTheme="minorBidi" w:cstheme="minorBidi"/>
          <w:color w:val="000000" w:themeColor="text1"/>
        </w:rPr>
        <w:t>.</w:t>
      </w:r>
      <w:r w:rsidR="00DB4D79">
        <w:rPr>
          <w:rFonts w:asciiTheme="minorBidi" w:hAnsiTheme="minorBidi" w:cstheme="minorBidi"/>
          <w:color w:val="000000" w:themeColor="text1"/>
        </w:rPr>
        <w:t xml:space="preserve"> </w:t>
      </w:r>
    </w:p>
    <w:p w:rsidR="0054744E" w:rsidRDefault="00DB1282" w14:paraId="5BADDF98" w14:textId="78D999BC">
      <w:pPr>
        <w:spacing w:after="160" w:line="259" w:lineRule="auto"/>
        <w:rPr>
          <w:highlight w:val="yellow"/>
        </w:rPr>
      </w:pPr>
      <w:r>
        <w:rPr>
          <w:noProof/>
        </w:rPr>
        <mc:AlternateContent>
          <mc:Choice Requires="wps">
            <w:drawing>
              <wp:anchor distT="0" distB="0" distL="114300" distR="114300" simplePos="0" relativeHeight="251658244" behindDoc="0" locked="0" layoutInCell="1" allowOverlap="1" wp14:anchorId="3203509D" wp14:editId="4EEBC9F7">
                <wp:simplePos x="0" y="0"/>
                <wp:positionH relativeFrom="column">
                  <wp:posOffset>2424269</wp:posOffset>
                </wp:positionH>
                <wp:positionV relativeFrom="paragraph">
                  <wp:posOffset>2001056</wp:posOffset>
                </wp:positionV>
                <wp:extent cx="552535" cy="663338"/>
                <wp:effectExtent l="19050" t="19050" r="19050" b="22860"/>
                <wp:wrapNone/>
                <wp:docPr id="12" name="Oval 12"/>
                <wp:cNvGraphicFramePr/>
                <a:graphic xmlns:a="http://schemas.openxmlformats.org/drawingml/2006/main">
                  <a:graphicData uri="http://schemas.microsoft.com/office/word/2010/wordprocessingShape">
                    <wps:wsp>
                      <wps:cNvSpPr/>
                      <wps:spPr>
                        <a:xfrm>
                          <a:off x="0" y="0"/>
                          <a:ext cx="552535" cy="663338"/>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12" style="position:absolute;margin-left:190.9pt;margin-top:157.55pt;width:43.5pt;height:52.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7692E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">
                <v:stroke joinstyle="miter"/>
              </v:oval>
            </w:pict>
          </mc:Fallback>
        </mc:AlternateContent>
      </w:r>
      <w:r>
        <w:rPr>
          <w:noProof/>
        </w:rPr>
        <w:drawing>
          <wp:inline distT="0" distB="0" distL="0" distR="0" wp14:anchorId="4490E926" wp14:editId="5D866C02">
            <wp:extent cx="6400800" cy="5540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052231" w:rsidRDefault="00052231" w14:paraId="7B472288" w14:textId="32191F4D">
      <w:pPr>
        <w:spacing w:after="160" w:line="259" w:lineRule="auto"/>
        <w:rPr>
          <w:highlight w:val="yellow"/>
        </w:rPr>
      </w:pPr>
      <w:r>
        <w:rPr>
          <w:highlight w:val="yellow"/>
        </w:rPr>
        <w:br w:type="page"/>
      </w:r>
    </w:p>
    <w:p w:rsidRPr="00631B84" w:rsidR="00693D67" w:rsidP="00631B84" w:rsidRDefault="000B3087" w14:paraId="6EC213D8" w14:textId="2BDE3939">
      <w:pPr>
        <w:pStyle w:val="ParagraphNumbering"/>
        <w:numPr>
          <w:ilvl w:val="0"/>
          <w:numId w:val="8"/>
        </w:numPr>
      </w:pPr>
      <w:r>
        <w:rPr>
          <w:rFonts w:asciiTheme="minorBidi" w:hAnsiTheme="minorBidi" w:cstheme="minorBidi"/>
          <w:b/>
          <w:bCs/>
          <w:color w:val="000000" w:themeColor="text1"/>
        </w:rPr>
        <w:lastRenderedPageBreak/>
        <w:t>Monetary conditions—the real interest rate</w:t>
      </w:r>
      <w:r w:rsidR="005C0291">
        <w:rPr>
          <w:rFonts w:asciiTheme="minorBidi" w:hAnsiTheme="minorBidi" w:cstheme="minorBidi"/>
          <w:color w:val="000000" w:themeColor="text1"/>
        </w:rPr>
        <w:t xml:space="preserve"> | </w:t>
      </w:r>
      <w:r w:rsidR="00052231">
        <w:t>W</w:t>
      </w:r>
      <w:r w:rsidRPr="00693D67" w:rsidR="0054744E">
        <w:t xml:space="preserve">e know that </w:t>
      </w:r>
      <w:r w:rsidR="004676FB">
        <w:t xml:space="preserve">future </w:t>
      </w:r>
      <w:r w:rsidRPr="00693D67" w:rsidR="0054744E">
        <w:t xml:space="preserve">monetary conditions will tighten from </w:t>
      </w:r>
      <w:r w:rsidR="00693D67">
        <w:t>an</w:t>
      </w:r>
      <w:r w:rsidRPr="00693D67" w:rsidR="0054744E">
        <w:t xml:space="preserve"> indicator measuring </w:t>
      </w:r>
      <w:r w:rsidR="00962B3B">
        <w:t xml:space="preserve">the difference between the </w:t>
      </w:r>
      <w:r w:rsidR="008D3677">
        <w:t xml:space="preserve">market </w:t>
      </w:r>
      <w:r w:rsidR="00962B3B">
        <w:t xml:space="preserve">real interest rate and </w:t>
      </w:r>
      <w:r w:rsidR="00015DA4">
        <w:t xml:space="preserve">“neutral” real rate (the rate that would neither </w:t>
      </w:r>
      <w:r w:rsidR="00D54E10">
        <w:t xml:space="preserve">cool off nor heat up the economy. Economists call this indicator </w:t>
      </w:r>
      <w:r w:rsidR="009915F6">
        <w:t xml:space="preserve">the real interest rate gap (RIR Gap). </w:t>
      </w:r>
      <w:r w:rsidR="00472873">
        <w:t>The impulse response suggests that</w:t>
      </w:r>
      <w:r w:rsidR="009915F6">
        <w:t xml:space="preserve"> </w:t>
      </w:r>
      <w:r w:rsidR="006F440C">
        <w:t xml:space="preserve">monetary conditions </w:t>
      </w:r>
      <w:r w:rsidR="00472873">
        <w:t xml:space="preserve">will </w:t>
      </w:r>
      <w:r w:rsidR="006F440C">
        <w:t>gradually tighten</w:t>
      </w:r>
      <w:r w:rsidR="006E1496">
        <w:t xml:space="preserve">, peaking </w:t>
      </w:r>
      <w:r w:rsidR="00472873">
        <w:t>some</w:t>
      </w:r>
      <w:r w:rsidR="00E02E48">
        <w:t xml:space="preserve"> </w:t>
      </w:r>
      <w:r w:rsidR="006E1496">
        <w:t>5-6 quarter</w:t>
      </w:r>
      <w:r w:rsidR="00630F52">
        <w:t xml:space="preserve">s after </w:t>
      </w:r>
      <w:r w:rsidR="00631B84">
        <w:t xml:space="preserve">the initial demand shock. This </w:t>
      </w:r>
      <w:r w:rsidR="00807E43">
        <w:t>delay is one important feature of the transmission mechanism</w:t>
      </w:r>
      <w:r w:rsidR="008F7BC3">
        <w:t xml:space="preserve">: </w:t>
      </w:r>
      <w:r w:rsidR="004D28C7">
        <w:t xml:space="preserve">monetary policy </w:t>
      </w:r>
      <w:r w:rsidR="008F7BC3">
        <w:t>works with a la</w:t>
      </w:r>
      <w:r w:rsidR="00CC3DA0">
        <w:t>g.</w:t>
      </w:r>
      <w:r w:rsidR="005D7397">
        <w:t xml:space="preserve"> </w:t>
      </w:r>
      <w:r w:rsidR="005B0F1E">
        <w:t>In summary, t</w:t>
      </w:r>
      <w:r w:rsidR="007F67CE">
        <w:t xml:space="preserve">he </w:t>
      </w:r>
      <w:r w:rsidRPr="007F67CE" w:rsidR="007F67CE">
        <w:rPr>
          <w:i/>
          <w:iCs/>
        </w:rPr>
        <w:t>real</w:t>
      </w:r>
      <w:r w:rsidR="007F67CE">
        <w:t xml:space="preserve"> </w:t>
      </w:r>
      <w:r w:rsidR="00C93C2A">
        <w:t xml:space="preserve">monetary conditions tighten because </w:t>
      </w:r>
      <w:r w:rsidR="004A1793">
        <w:t xml:space="preserve">(1) </w:t>
      </w:r>
      <w:r w:rsidR="00C93C2A">
        <w:t xml:space="preserve">the </w:t>
      </w:r>
      <w:r w:rsidR="007F67CE">
        <w:t xml:space="preserve">central bank hiked the </w:t>
      </w:r>
      <w:r w:rsidR="00C93C2A">
        <w:t xml:space="preserve">nominal </w:t>
      </w:r>
      <w:r w:rsidR="00EA06E8">
        <w:t xml:space="preserve">interest </w:t>
      </w:r>
      <w:r w:rsidR="00C93C2A">
        <w:t>rate</w:t>
      </w:r>
      <w:r w:rsidR="004A1793">
        <w:t>;</w:t>
      </w:r>
      <w:r w:rsidR="00443EEE">
        <w:t xml:space="preserve"> </w:t>
      </w:r>
      <w:r w:rsidR="007F67CE">
        <w:t xml:space="preserve">and (2) </w:t>
      </w:r>
      <w:r w:rsidR="00443EEE">
        <w:t>inf</w:t>
      </w:r>
      <w:r w:rsidR="00A13A88">
        <w:t xml:space="preserve">lation started declining fast in </w:t>
      </w:r>
      <w:r w:rsidR="00E02E48">
        <w:t>the fourth and subsequent quarters.</w:t>
      </w:r>
      <w:r w:rsidR="002304DA">
        <w:t xml:space="preserve"> This indicator </w:t>
      </w:r>
      <w:r w:rsidR="00C27632">
        <w:t xml:space="preserve">demonstrates </w:t>
      </w:r>
      <w:r w:rsidR="007E73C9">
        <w:t>the operation of the interest rate channel</w:t>
      </w:r>
      <w:r w:rsidR="00BE4C4C">
        <w:t xml:space="preserve">: </w:t>
      </w:r>
      <w:r w:rsidR="0098641B">
        <w:t>tighter real interest rate conditions cool off the economy and create a downward pressure on inflation.</w:t>
      </w:r>
    </w:p>
    <w:p w:rsidRPr="00693D67" w:rsidR="00693D67" w:rsidP="00693D67" w:rsidRDefault="004D28C7" w14:paraId="3A7B307B" w14:textId="547E836B">
      <w:pPr>
        <w:spacing w:after="160" w:line="259" w:lineRule="auto"/>
        <w:rPr>
          <w:rFonts w:asciiTheme="minorBidi" w:hAnsiTheme="minorBidi" w:cstheme="minorBidi"/>
          <w:color w:val="000000" w:themeColor="text1"/>
        </w:rPr>
      </w:pPr>
      <w:r>
        <w:rPr>
          <w:noProof/>
        </w:rPr>
        <mc:AlternateContent>
          <mc:Choice Requires="wps">
            <w:drawing>
              <wp:anchor distT="0" distB="0" distL="114300" distR="114300" simplePos="0" relativeHeight="251658251" behindDoc="0" locked="0" layoutInCell="1" allowOverlap="1" wp14:anchorId="1484827B" wp14:editId="3C5BF15B">
                <wp:simplePos x="0" y="0"/>
                <wp:positionH relativeFrom="column">
                  <wp:posOffset>2711548</wp:posOffset>
                </wp:positionH>
                <wp:positionV relativeFrom="paragraph">
                  <wp:posOffset>2373191</wp:posOffset>
                </wp:positionV>
                <wp:extent cx="295079" cy="1540168"/>
                <wp:effectExtent l="0" t="0" r="67310" b="60325"/>
                <wp:wrapNone/>
                <wp:docPr id="5" name="Straight Arrow Connector 5"/>
                <wp:cNvGraphicFramePr/>
                <a:graphic xmlns:a="http://schemas.openxmlformats.org/drawingml/2006/main">
                  <a:graphicData uri="http://schemas.microsoft.com/office/word/2010/wordprocessingShape">
                    <wps:wsp>
                      <wps:cNvCnPr/>
                      <wps:spPr>
                        <a:xfrm>
                          <a:off x="0" y="0"/>
                          <a:ext cx="295079" cy="154016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shapetype id="_x0000_t32" coordsize="21600,21600" o:oned="t" filled="f" o:spt="32" path="m,l21600,21600e" w14:anchorId="2CC4168E">
                <v:path fillok="f" arrowok="t" o:connecttype="none"/>
                <o:lock v:ext="edit" shapetype="t"/>
              </v:shapetype>
              <v:shape id="Straight Arrow Connector 5" style="position:absolute;margin-left:213.5pt;margin-top:186.85pt;width:23.25pt;height:121.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">
                <v:stroke joinstyle="miter" endarrow="block"/>
              </v:shape>
            </w:pict>
          </mc:Fallback>
        </mc:AlternateContent>
      </w:r>
      <w:r w:rsidR="00693D67">
        <w:rPr>
          <w:noProof/>
        </w:rPr>
        <mc:AlternateContent>
          <mc:Choice Requires="wps">
            <w:drawing>
              <wp:anchor distT="0" distB="0" distL="114300" distR="114300" simplePos="0" relativeHeight="251658245" behindDoc="0" locked="0" layoutInCell="1" allowOverlap="1" wp14:anchorId="665FB804" wp14:editId="109DC4F6">
                <wp:simplePos x="0" y="0"/>
                <wp:positionH relativeFrom="column">
                  <wp:posOffset>2773671</wp:posOffset>
                </wp:positionH>
                <wp:positionV relativeFrom="paragraph">
                  <wp:posOffset>3742662</wp:posOffset>
                </wp:positionV>
                <wp:extent cx="615571" cy="663338"/>
                <wp:effectExtent l="19050" t="19050" r="13335" b="22860"/>
                <wp:wrapNone/>
                <wp:docPr id="13" name="Oval 13"/>
                <wp:cNvGraphicFramePr/>
                <a:graphic xmlns:a="http://schemas.openxmlformats.org/drawingml/2006/main">
                  <a:graphicData uri="http://schemas.microsoft.com/office/word/2010/wordprocessingShape">
                    <wps:wsp>
                      <wps:cNvSpPr/>
                      <wps:spPr>
                        <a:xfrm>
                          <a:off x="0" y="0"/>
                          <a:ext cx="615571" cy="663338"/>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13" style="position:absolute;margin-left:218.4pt;margin-top:294.7pt;width:48.45pt;height:52.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D7A0F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">
                <v:stroke joinstyle="miter"/>
              </v:oval>
            </w:pict>
          </mc:Fallback>
        </mc:AlternateContent>
      </w:r>
      <w:r w:rsidR="00693D67">
        <w:rPr>
          <w:noProof/>
        </w:rPr>
        <w:drawing>
          <wp:inline distT="0" distB="0" distL="0" distR="0" wp14:anchorId="4848337D" wp14:editId="4C1183B4">
            <wp:extent cx="6400800" cy="5540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443EEE" w:rsidRDefault="00443EEE" w14:paraId="7624DABD" w14:textId="77777777">
      <w:pPr>
        <w:spacing w:after="160" w:line="259" w:lineRule="auto"/>
        <w:rPr>
          <w:highlight w:val="yellow"/>
        </w:rPr>
      </w:pPr>
    </w:p>
    <w:p w:rsidR="00121CCE" w:rsidRDefault="00121CCE" w14:paraId="2B48A25F" w14:textId="1C89D1B5">
      <w:pPr>
        <w:spacing w:after="160" w:line="259" w:lineRule="auto"/>
      </w:pPr>
      <w:r>
        <w:br w:type="page"/>
      </w:r>
    </w:p>
    <w:p w:rsidR="004D49A3" w:rsidP="00121CCE" w:rsidRDefault="00C27632" w14:paraId="61498953" w14:textId="7E80F081">
      <w:pPr>
        <w:pStyle w:val="ListParagraph"/>
        <w:numPr>
          <w:ilvl w:val="0"/>
          <w:numId w:val="8"/>
        </w:numPr>
        <w:spacing w:after="160" w:line="259" w:lineRule="auto"/>
      </w:pPr>
      <w:r>
        <w:rPr>
          <w:rFonts w:asciiTheme="minorBidi" w:hAnsiTheme="minorBidi" w:cstheme="minorBidi"/>
          <w:b/>
          <w:bCs/>
          <w:color w:val="000000" w:themeColor="text1"/>
        </w:rPr>
        <w:lastRenderedPageBreak/>
        <w:t>Exchange rate movement</w:t>
      </w:r>
      <w:r w:rsidR="005C0291">
        <w:rPr>
          <w:rFonts w:asciiTheme="minorBidi" w:hAnsiTheme="minorBidi" w:cstheme="minorBidi"/>
          <w:color w:val="000000" w:themeColor="text1"/>
        </w:rPr>
        <w:t xml:space="preserve"> | </w:t>
      </w:r>
      <w:r w:rsidRPr="00820A42" w:rsidR="00820A42">
        <w:t xml:space="preserve">Higher interest rates make domestic </w:t>
      </w:r>
      <w:r w:rsidR="00820A42">
        <w:t xml:space="preserve">financial </w:t>
      </w:r>
      <w:r w:rsidRPr="00820A42" w:rsidR="00820A42">
        <w:t>assets</w:t>
      </w:r>
      <w:r w:rsidR="004A643F">
        <w:t>, such as bonds,</w:t>
      </w:r>
      <w:r w:rsidRPr="00820A42" w:rsidR="00820A42">
        <w:t xml:space="preserve"> more attractive relative to </w:t>
      </w:r>
      <w:r w:rsidR="004A643F">
        <w:t xml:space="preserve">similar </w:t>
      </w:r>
      <w:r w:rsidRPr="00820A42" w:rsidR="00820A42">
        <w:t xml:space="preserve">foreign </w:t>
      </w:r>
      <w:r w:rsidR="004A643F">
        <w:t xml:space="preserve">financial </w:t>
      </w:r>
      <w:r w:rsidRPr="00820A42" w:rsidR="00820A42">
        <w:t>assets</w:t>
      </w:r>
      <w:r w:rsidR="00AB6393">
        <w:t xml:space="preserve">. </w:t>
      </w:r>
      <w:r w:rsidR="00C4662B">
        <w:t>Other things being equal, w</w:t>
      </w:r>
      <w:r w:rsidR="00AB6393">
        <w:t xml:space="preserve">e should see an inflow of </w:t>
      </w:r>
      <w:r w:rsidRPr="00820A42" w:rsidR="00820A42">
        <w:t xml:space="preserve">dollars, euros, </w:t>
      </w:r>
      <w:r w:rsidR="00610F99">
        <w:t>or</w:t>
      </w:r>
      <w:r w:rsidRPr="00820A42" w:rsidR="00820A42">
        <w:t xml:space="preserve"> yen </w:t>
      </w:r>
      <w:r w:rsidR="0039105E">
        <w:t xml:space="preserve">that will be </w:t>
      </w:r>
      <w:r w:rsidRPr="00820A42" w:rsidR="00820A42">
        <w:t>exchange</w:t>
      </w:r>
      <w:r w:rsidR="00C4662B">
        <w:t>d</w:t>
      </w:r>
      <w:r w:rsidRPr="00820A42" w:rsidR="00820A42">
        <w:t xml:space="preserve"> for the domestic currency</w:t>
      </w:r>
      <w:r w:rsidR="0039105E">
        <w:t xml:space="preserve"> and then invested in the domestic financial assets</w:t>
      </w:r>
      <w:r w:rsidRPr="00820A42" w:rsidR="00820A42">
        <w:t xml:space="preserve">. </w:t>
      </w:r>
      <w:r w:rsidR="00E570D2">
        <w:t>The</w:t>
      </w:r>
      <w:r w:rsidR="00C4662B">
        <w:t>s</w:t>
      </w:r>
      <w:r w:rsidR="00E570D2">
        <w:t xml:space="preserve">e </w:t>
      </w:r>
      <w:r w:rsidRPr="00820A42" w:rsidR="00820A42">
        <w:t>foreign exchange flow</w:t>
      </w:r>
      <w:r w:rsidR="00E570D2">
        <w:t xml:space="preserve">s </w:t>
      </w:r>
      <w:r w:rsidRPr="00820A42" w:rsidR="00820A42">
        <w:t>will appreciate the domestic currency.</w:t>
      </w:r>
      <w:r w:rsidR="00841506">
        <w:t xml:space="preserve"> </w:t>
      </w:r>
    </w:p>
    <w:p w:rsidR="004D49A3" w:rsidP="004D49A3" w:rsidRDefault="004D49A3" w14:paraId="49E99EDA" w14:textId="77777777">
      <w:pPr>
        <w:pStyle w:val="ListParagraph"/>
        <w:spacing w:after="160" w:line="259" w:lineRule="auto"/>
        <w:rPr>
          <w:rFonts w:asciiTheme="minorBidi" w:hAnsiTheme="minorBidi" w:cstheme="minorBidi"/>
          <w:b/>
          <w:bCs/>
          <w:color w:val="000000" w:themeColor="text1"/>
        </w:rPr>
      </w:pPr>
    </w:p>
    <w:p w:rsidR="00121CCE" w:rsidP="00C27632" w:rsidRDefault="00841506" w14:paraId="6E3ED342" w14:textId="741D71A7">
      <w:pPr>
        <w:pStyle w:val="ListParagraph"/>
        <w:spacing w:after="160" w:line="259" w:lineRule="auto"/>
      </w:pPr>
      <w:r>
        <w:t>(Note that</w:t>
      </w:r>
      <w:r w:rsidR="00910FBE">
        <w:t xml:space="preserve"> the exchange rate is expressed in units </w:t>
      </w:r>
      <w:r w:rsidR="007149C9">
        <w:t>of domestic currency for one unit of foreign currency, so that a negative value implies appreciation</w:t>
      </w:r>
      <w:r w:rsidR="009C3E8E">
        <w:t xml:space="preserve">. For example, </w:t>
      </w:r>
      <w:r w:rsidR="003A030D">
        <w:t xml:space="preserve">the </w:t>
      </w:r>
      <w:r w:rsidR="00930CB1">
        <w:t>domesti</w:t>
      </w:r>
      <w:r w:rsidR="002B2C36">
        <w:t xml:space="preserve">c currency </w:t>
      </w:r>
      <w:r w:rsidR="001C0C00">
        <w:t xml:space="preserve">may </w:t>
      </w:r>
      <w:r w:rsidR="00E46DAC">
        <w:t xml:space="preserve">appreciate from </w:t>
      </w:r>
      <w:r w:rsidR="00F1309D">
        <w:t>100</w:t>
      </w:r>
      <w:r w:rsidR="001C0C00">
        <w:t xml:space="preserve"> units</w:t>
      </w:r>
      <w:r w:rsidR="00F1309D">
        <w:t xml:space="preserve"> </w:t>
      </w:r>
      <w:r w:rsidR="00ED68AE">
        <w:t>per</w:t>
      </w:r>
      <w:r w:rsidR="00282A7A">
        <w:t xml:space="preserve"> one</w:t>
      </w:r>
      <w:r w:rsidR="00ED68AE">
        <w:t xml:space="preserve"> dollar to 99 </w:t>
      </w:r>
      <w:r w:rsidR="00741257">
        <w:t>units</w:t>
      </w:r>
      <w:r w:rsidR="00ED68AE">
        <w:t xml:space="preserve"> </w:t>
      </w:r>
      <w:r w:rsidR="00282A7A">
        <w:t>per one dollar</w:t>
      </w:r>
      <w:r w:rsidR="00021269">
        <w:t>,</w:t>
      </w:r>
      <w:r w:rsidR="00282A7A">
        <w:t xml:space="preserve"> </w:t>
      </w:r>
      <w:r w:rsidR="00021269">
        <w:t>which is –1 % movement</w:t>
      </w:r>
      <w:r w:rsidR="002B2C36">
        <w:t xml:space="preserve"> </w:t>
      </w:r>
      <w:r w:rsidR="00AC7F31">
        <w:t>[</w:t>
      </w:r>
      <w:r w:rsidR="002B2C36">
        <w:t>(</w:t>
      </w:r>
      <w:r w:rsidR="00AC7F31">
        <w:t>99-100</w:t>
      </w:r>
      <w:r w:rsidR="002B2C36">
        <w:t>)</w:t>
      </w:r>
      <w:r w:rsidR="00AC7F31">
        <w:t>/100]</w:t>
      </w:r>
      <w:r w:rsidR="00021269">
        <w:t xml:space="preserve"> or </w:t>
      </w:r>
      <w:r w:rsidR="00074326">
        <w:t>appreciation of 1%.</w:t>
      </w:r>
      <w:r w:rsidR="009C3E8E">
        <w:t>)</w:t>
      </w:r>
      <w:r w:rsidR="00074326">
        <w:t xml:space="preserve"> </w:t>
      </w:r>
    </w:p>
    <w:p w:rsidR="00CC3491" w:rsidP="00CC3491" w:rsidRDefault="004D4126" w14:paraId="05DB5719" w14:textId="4081386C">
      <w:pPr>
        <w:spacing w:after="160" w:line="259" w:lineRule="auto"/>
      </w:pPr>
      <w:r>
        <w:rPr>
          <w:noProof/>
        </w:rPr>
        <mc:AlternateContent>
          <mc:Choice Requires="wps">
            <w:drawing>
              <wp:anchor distT="0" distB="0" distL="114300" distR="114300" simplePos="0" relativeHeight="251658246" behindDoc="0" locked="0" layoutInCell="1" allowOverlap="1" wp14:anchorId="385E5B28" wp14:editId="3B513BF1">
                <wp:simplePos x="0" y="0"/>
                <wp:positionH relativeFrom="column">
                  <wp:posOffset>4281748</wp:posOffset>
                </wp:positionH>
                <wp:positionV relativeFrom="paragraph">
                  <wp:posOffset>3214048</wp:posOffset>
                </wp:positionV>
                <wp:extent cx="464024" cy="661916"/>
                <wp:effectExtent l="19050" t="19050" r="12700" b="24130"/>
                <wp:wrapNone/>
                <wp:docPr id="16" name="Oval 16"/>
                <wp:cNvGraphicFramePr/>
                <a:graphic xmlns:a="http://schemas.openxmlformats.org/drawingml/2006/main">
                  <a:graphicData uri="http://schemas.microsoft.com/office/word/2010/wordprocessingShape">
                    <wps:wsp>
                      <wps:cNvSpPr/>
                      <wps:spPr>
                        <a:xfrm>
                          <a:off x="0" y="0"/>
                          <a:ext cx="464024" cy="661916"/>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16" style="position:absolute;margin-left:337.15pt;margin-top:253.05pt;width:36.55pt;height:52.1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656121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">
                <v:stroke joinstyle="miter"/>
              </v:oval>
            </w:pict>
          </mc:Fallback>
        </mc:AlternateContent>
      </w:r>
      <w:r w:rsidR="00CC3491">
        <w:rPr>
          <w:noProof/>
        </w:rPr>
        <w:drawing>
          <wp:inline distT="0" distB="0" distL="0" distR="0" wp14:anchorId="478EA7A1" wp14:editId="250FEDE2">
            <wp:extent cx="6400800" cy="55403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53589D" w:rsidRDefault="0053589D" w14:paraId="7A3410C1" w14:textId="3A73B978">
      <w:pPr>
        <w:spacing w:after="160" w:line="259" w:lineRule="auto"/>
      </w:pPr>
      <w:r>
        <w:br w:type="page"/>
      </w:r>
    </w:p>
    <w:p w:rsidR="0053589D" w:rsidP="004F5C02" w:rsidRDefault="00741257" w14:paraId="54CCB420" w14:textId="42A5F41C">
      <w:pPr>
        <w:pStyle w:val="ParagraphNumbering"/>
        <w:numPr>
          <w:ilvl w:val="0"/>
          <w:numId w:val="8"/>
        </w:numPr>
      </w:pPr>
      <w:r w:rsidRPr="00761095">
        <w:rPr>
          <w:rFonts w:asciiTheme="minorBidi" w:hAnsiTheme="minorBidi" w:cstheme="minorBidi"/>
          <w:b/>
          <w:bCs/>
          <w:color w:val="000000" w:themeColor="text1"/>
        </w:rPr>
        <w:lastRenderedPageBreak/>
        <w:t>Monetary conditions—the real exchange rate</w:t>
      </w:r>
      <w:r w:rsidRPr="00761095">
        <w:rPr>
          <w:rFonts w:asciiTheme="minorBidi" w:hAnsiTheme="minorBidi" w:cstheme="minorBidi"/>
          <w:color w:val="000000" w:themeColor="text1"/>
        </w:rPr>
        <w:t xml:space="preserve"> | </w:t>
      </w:r>
      <w:r w:rsidRPr="00761095" w:rsidR="006C3E96">
        <w:rPr>
          <w:rFonts w:asciiTheme="minorBidi" w:hAnsiTheme="minorBidi" w:cstheme="minorBidi"/>
          <w:color w:val="000000" w:themeColor="text1"/>
        </w:rPr>
        <w:t xml:space="preserve">As with the interest rate, </w:t>
      </w:r>
      <w:r w:rsidRPr="00761095" w:rsidR="0014184C">
        <w:rPr>
          <w:rFonts w:asciiTheme="minorBidi" w:hAnsiTheme="minorBidi" w:cstheme="minorBidi"/>
          <w:color w:val="000000" w:themeColor="text1"/>
        </w:rPr>
        <w:t xml:space="preserve">we must account </w:t>
      </w:r>
      <w:r w:rsidR="0053589D">
        <w:t>for inflation</w:t>
      </w:r>
      <w:r w:rsidR="002304DA">
        <w:t xml:space="preserve">. </w:t>
      </w:r>
      <w:r w:rsidR="005325C4">
        <w:t>Hence, w</w:t>
      </w:r>
      <w:r w:rsidR="0053589D">
        <w:t xml:space="preserve">e calculate the </w:t>
      </w:r>
      <w:r w:rsidRPr="00761095" w:rsidR="0053589D">
        <w:rPr>
          <w:i/>
          <w:iCs/>
        </w:rPr>
        <w:t>real</w:t>
      </w:r>
      <w:r w:rsidR="0053589D">
        <w:t xml:space="preserve"> exchange rate appreciation</w:t>
      </w:r>
      <w:r w:rsidR="0014184C">
        <w:t xml:space="preserve"> (or depreciation) of the domestic currency</w:t>
      </w:r>
      <w:r w:rsidR="0053589D">
        <w:t xml:space="preserve"> and compare it with the </w:t>
      </w:r>
      <w:r w:rsidRPr="00761095" w:rsidR="0053589D">
        <w:rPr>
          <w:i/>
          <w:iCs/>
        </w:rPr>
        <w:t>trend</w:t>
      </w:r>
      <w:r w:rsidR="0053589D">
        <w:t xml:space="preserve"> real exchange rate </w:t>
      </w:r>
      <w:r w:rsidR="0014184C">
        <w:t>movement. This indicat</w:t>
      </w:r>
      <w:r w:rsidR="00B123DD">
        <w:t>or</w:t>
      </w:r>
      <w:r w:rsidR="00870319">
        <w:t xml:space="preserve"> is called</w:t>
      </w:r>
      <w:r w:rsidR="0053589D">
        <w:t xml:space="preserve"> the</w:t>
      </w:r>
      <w:r w:rsidR="002304DA">
        <w:t xml:space="preserve"> real exchange rate gap (RER Gap)</w:t>
      </w:r>
      <w:r w:rsidR="00870319">
        <w:t xml:space="preserve"> and it </w:t>
      </w:r>
      <w:r w:rsidR="005325C4">
        <w:t>shows us the operation of the exchange rate channel</w:t>
      </w:r>
      <w:r w:rsidR="00870319">
        <w:t xml:space="preserve">. </w:t>
      </w:r>
      <w:r w:rsidR="0041207D">
        <w:t xml:space="preserve">We see </w:t>
      </w:r>
      <w:r w:rsidR="003567A4">
        <w:t xml:space="preserve">that </w:t>
      </w:r>
      <w:r w:rsidR="00BE7514">
        <w:t xml:space="preserve">the </w:t>
      </w:r>
      <w:r w:rsidR="003567A4">
        <w:t xml:space="preserve">monetary </w:t>
      </w:r>
      <w:r w:rsidR="00BE7514">
        <w:t xml:space="preserve">conditions </w:t>
      </w:r>
      <w:r w:rsidR="003567A4">
        <w:t>from</w:t>
      </w:r>
      <w:r w:rsidR="00BE7514">
        <w:t xml:space="preserve"> the exchange rate </w:t>
      </w:r>
      <w:r w:rsidR="00542004">
        <w:t xml:space="preserve">side </w:t>
      </w:r>
      <w:r w:rsidR="00925AD7">
        <w:t xml:space="preserve">tightened quite a bit and </w:t>
      </w:r>
      <w:r w:rsidR="006612E8">
        <w:t xml:space="preserve">even </w:t>
      </w:r>
      <w:r w:rsidR="00925AD7">
        <w:t>faster than t</w:t>
      </w:r>
      <w:r w:rsidR="00542004">
        <w:t>he monetary conditions from the interest rate side.</w:t>
      </w:r>
      <w:r w:rsidR="006C63E9">
        <w:t xml:space="preserve"> </w:t>
      </w:r>
      <w:r w:rsidR="006612E8">
        <w:t>What drives real appreciation</w:t>
      </w:r>
      <w:r w:rsidRPr="00B123DD" w:rsidR="00B123DD">
        <w:t xml:space="preserve"> </w:t>
      </w:r>
      <w:r w:rsidR="00B123DD">
        <w:t>in this indicator</w:t>
      </w:r>
      <w:r w:rsidR="006612E8">
        <w:t xml:space="preserve">? It’s a combination of the initial nominal appreciation and </w:t>
      </w:r>
      <w:r w:rsidR="00761095">
        <w:t xml:space="preserve">higher domestic prices as compared to the rest of the world. </w:t>
      </w:r>
      <w:r w:rsidR="00606AD0">
        <w:t>Tighter real exchange rate conditions cool off the economy and create</w:t>
      </w:r>
      <w:r w:rsidR="006A2DD6">
        <w:t>s</w:t>
      </w:r>
      <w:r w:rsidR="00606AD0">
        <w:t xml:space="preserve"> a downward pressure on inflation.</w:t>
      </w:r>
    </w:p>
    <w:p w:rsidR="005325C4" w:rsidP="005325C4" w:rsidRDefault="005325C4" w14:paraId="3AC6B93C" w14:textId="1912324D">
      <w:pPr>
        <w:spacing w:after="160" w:line="259" w:lineRule="auto"/>
      </w:pPr>
      <w:r>
        <w:rPr>
          <w:noProof/>
        </w:rPr>
        <mc:AlternateContent>
          <mc:Choice Requires="wps">
            <w:drawing>
              <wp:anchor distT="0" distB="0" distL="114300" distR="114300" simplePos="0" relativeHeight="251658247" behindDoc="0" locked="0" layoutInCell="1" allowOverlap="1" wp14:anchorId="27C8061A" wp14:editId="39CC0A67">
                <wp:simplePos x="0" y="0"/>
                <wp:positionH relativeFrom="column">
                  <wp:posOffset>4568727</wp:posOffset>
                </wp:positionH>
                <wp:positionV relativeFrom="paragraph">
                  <wp:posOffset>4266437</wp:posOffset>
                </wp:positionV>
                <wp:extent cx="716820" cy="1184812"/>
                <wp:effectExtent l="76200" t="0" r="83820" b="0"/>
                <wp:wrapNone/>
                <wp:docPr id="18" name="Oval 18"/>
                <wp:cNvGraphicFramePr/>
                <a:graphic xmlns:a="http://schemas.openxmlformats.org/drawingml/2006/main">
                  <a:graphicData uri="http://schemas.microsoft.com/office/word/2010/wordprocessingShape">
                    <wps:wsp>
                      <wps:cNvSpPr/>
                      <wps:spPr>
                        <a:xfrm rot="1442850">
                          <a:off x="0" y="0"/>
                          <a:ext cx="716820" cy="1184812"/>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18" style="position:absolute;margin-left:359.75pt;margin-top:335.95pt;width:56.45pt;height:93.3pt;rotation:1575977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198D2A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">
                <v:stroke joinstyle="miter"/>
              </v:oval>
            </w:pict>
          </mc:Fallback>
        </mc:AlternateContent>
      </w:r>
      <w:r>
        <w:rPr>
          <w:noProof/>
        </w:rPr>
        <w:drawing>
          <wp:inline distT="0" distB="0" distL="0" distR="0" wp14:anchorId="21A81B80" wp14:editId="33764866">
            <wp:extent cx="6400800" cy="554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53589D" w:rsidRDefault="0053589D" w14:paraId="5944B35E" w14:textId="42ADBBC5">
      <w:pPr>
        <w:spacing w:after="160" w:line="259" w:lineRule="auto"/>
      </w:pPr>
      <w:r>
        <w:br w:type="page"/>
      </w:r>
    </w:p>
    <w:p w:rsidR="00CF1E84" w:rsidP="00904DEC" w:rsidRDefault="00652ED9" w14:paraId="47D637D0" w14:textId="02D2D561">
      <w:pPr>
        <w:pStyle w:val="ListParagraph"/>
        <w:numPr>
          <w:ilvl w:val="0"/>
          <w:numId w:val="8"/>
        </w:numPr>
        <w:spacing w:after="160" w:line="259" w:lineRule="auto"/>
      </w:pPr>
      <w:r>
        <w:rPr>
          <w:rFonts w:asciiTheme="minorBidi" w:hAnsiTheme="minorBidi" w:cstheme="minorBidi"/>
          <w:b/>
          <w:bCs/>
          <w:color w:val="000000" w:themeColor="text1"/>
        </w:rPr>
        <w:lastRenderedPageBreak/>
        <w:t>The expectations channel</w:t>
      </w:r>
      <w:r w:rsidR="005C0291">
        <w:rPr>
          <w:rFonts w:asciiTheme="minorBidi" w:hAnsiTheme="minorBidi" w:cstheme="minorBidi"/>
          <w:color w:val="000000" w:themeColor="text1"/>
        </w:rPr>
        <w:t xml:space="preserve"> | </w:t>
      </w:r>
      <w:r w:rsidR="00CF1E84">
        <w:t xml:space="preserve">What about </w:t>
      </w:r>
      <w:r w:rsidR="00FB22EF">
        <w:t xml:space="preserve">expectations </w:t>
      </w:r>
      <w:r>
        <w:t>of inflation</w:t>
      </w:r>
      <w:r w:rsidR="00FB22EF">
        <w:t xml:space="preserve">? </w:t>
      </w:r>
      <w:r w:rsidR="001F167F">
        <w:t xml:space="preserve">We don’t have a </w:t>
      </w:r>
      <w:r w:rsidR="00EF42FF">
        <w:t>direct indicator</w:t>
      </w:r>
      <w:r w:rsidR="00F724D6">
        <w:t xml:space="preserve"> of the expectations channel</w:t>
      </w:r>
      <w:r w:rsidR="00EF42FF">
        <w:t xml:space="preserve">, but </w:t>
      </w:r>
      <w:r w:rsidR="00BC51B1">
        <w:t xml:space="preserve">we see that </w:t>
      </w:r>
      <w:r w:rsidR="00BF293F">
        <w:t xml:space="preserve">in our simulation </w:t>
      </w:r>
      <w:r w:rsidR="00BC51B1">
        <w:t xml:space="preserve">inflation starts declining </w:t>
      </w:r>
      <w:r w:rsidR="00512021">
        <w:t xml:space="preserve">during the third quarter </w:t>
      </w:r>
      <w:r w:rsidR="00821EC6">
        <w:t>while the output gap is still positive. This is an indicat</w:t>
      </w:r>
      <w:r w:rsidR="00BF293F">
        <w:t>ion</w:t>
      </w:r>
      <w:r w:rsidR="00821EC6">
        <w:t xml:space="preserve"> that economic agents anticipate </w:t>
      </w:r>
      <w:r w:rsidR="00AD4B7A">
        <w:t xml:space="preserve">tight monetary conditions </w:t>
      </w:r>
      <w:r w:rsidR="00614C13">
        <w:t>and moderate their inflation expectations.</w:t>
      </w:r>
      <w:r w:rsidR="00BF293F">
        <w:t xml:space="preserve"> </w:t>
      </w:r>
      <w:r w:rsidR="009D521E">
        <w:t>We can observe the expectations channel as well.</w:t>
      </w:r>
    </w:p>
    <w:p w:rsidR="00F724D6" w:rsidP="00F724D6" w:rsidRDefault="00F724D6" w14:paraId="7A09582A" w14:textId="77777777">
      <w:pPr>
        <w:spacing w:after="160" w:line="259" w:lineRule="auto"/>
      </w:pPr>
    </w:p>
    <w:p w:rsidR="00CF1E84" w:rsidP="00CF1E84" w:rsidRDefault="00614C13" w14:paraId="5FA2FDDB" w14:textId="394E943B">
      <w:pPr>
        <w:spacing w:after="160" w:line="259" w:lineRule="auto"/>
        <w:ind w:left="360"/>
      </w:pPr>
      <w:r>
        <w:rPr>
          <w:noProof/>
        </w:rPr>
        <mc:AlternateContent>
          <mc:Choice Requires="wps">
            <w:drawing>
              <wp:anchor distT="0" distB="0" distL="114300" distR="114300" simplePos="0" relativeHeight="251658250" behindDoc="0" locked="0" layoutInCell="1" allowOverlap="1" wp14:anchorId="12E807E5" wp14:editId="215D07D6">
                <wp:simplePos x="0" y="0"/>
                <wp:positionH relativeFrom="column">
                  <wp:posOffset>472734</wp:posOffset>
                </wp:positionH>
                <wp:positionV relativeFrom="paragraph">
                  <wp:posOffset>4106318</wp:posOffset>
                </wp:positionV>
                <wp:extent cx="376735" cy="905908"/>
                <wp:effectExtent l="19050" t="19050" r="23495" b="27940"/>
                <wp:wrapNone/>
                <wp:docPr id="22" name="Oval 22"/>
                <wp:cNvGraphicFramePr/>
                <a:graphic xmlns:a="http://schemas.openxmlformats.org/drawingml/2006/main">
                  <a:graphicData uri="http://schemas.microsoft.com/office/word/2010/wordprocessingShape">
                    <wps:wsp>
                      <wps:cNvSpPr/>
                      <wps:spPr>
                        <a:xfrm>
                          <a:off x="0" y="0"/>
                          <a:ext cx="376735" cy="905908"/>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oval id="Oval 22" style="position:absolute;margin-left:37.2pt;margin-top:323.35pt;width:29.65pt;height:71.3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047A08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">
                <v:stroke joinstyle="miter"/>
              </v:oval>
            </w:pict>
          </mc:Fallback>
        </mc:AlternateContent>
      </w:r>
      <w:r w:rsidR="00821EC6">
        <w:rPr>
          <w:noProof/>
        </w:rPr>
        <mc:AlternateContent>
          <mc:Choice Requires="wps">
            <w:drawing>
              <wp:anchor distT="0" distB="0" distL="114300" distR="114300" simplePos="0" relativeHeight="251658249" behindDoc="0" locked="0" layoutInCell="1" allowOverlap="1" wp14:anchorId="3B0E7B80" wp14:editId="5266EC3F">
                <wp:simplePos x="0" y="0"/>
                <wp:positionH relativeFrom="column">
                  <wp:posOffset>2714464</wp:posOffset>
                </wp:positionH>
                <wp:positionV relativeFrom="paragraph">
                  <wp:posOffset>641350</wp:posOffset>
                </wp:positionV>
                <wp:extent cx="293427" cy="784746"/>
                <wp:effectExtent l="19050" t="19050" r="49530" b="53975"/>
                <wp:wrapNone/>
                <wp:docPr id="21" name="Straight Arrow Connector 21"/>
                <wp:cNvGraphicFramePr/>
                <a:graphic xmlns:a="http://schemas.openxmlformats.org/drawingml/2006/main">
                  <a:graphicData uri="http://schemas.microsoft.com/office/word/2010/wordprocessingShape">
                    <wps:wsp>
                      <wps:cNvCnPr/>
                      <wps:spPr>
                        <a:xfrm>
                          <a:off x="0" y="0"/>
                          <a:ext cx="293427" cy="78474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shape id="Straight Arrow Connector 21" style="position:absolute;margin-left:213.75pt;margin-top:50.5pt;width:23.1pt;height:61.8pt;z-index:251658249;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" w14:anchorId="0240C79E">
                <v:stroke joinstyle="miter" endarrow="block"/>
              </v:shape>
            </w:pict>
          </mc:Fallback>
        </mc:AlternateContent>
      </w:r>
      <w:r w:rsidR="00821EC6">
        <w:rPr>
          <w:noProof/>
        </w:rPr>
        <mc:AlternateContent>
          <mc:Choice Requires="wps">
            <w:drawing>
              <wp:anchor distT="0" distB="0" distL="114300" distR="114300" simplePos="0" relativeHeight="251658248" behindDoc="0" locked="0" layoutInCell="1" allowOverlap="1" wp14:anchorId="52D1A5C5" wp14:editId="43A24A97">
                <wp:simplePos x="0" y="0"/>
                <wp:positionH relativeFrom="column">
                  <wp:posOffset>569794</wp:posOffset>
                </wp:positionH>
                <wp:positionV relativeFrom="paragraph">
                  <wp:posOffset>644165</wp:posOffset>
                </wp:positionV>
                <wp:extent cx="293427" cy="784746"/>
                <wp:effectExtent l="19050" t="19050" r="49530" b="53975"/>
                <wp:wrapNone/>
                <wp:docPr id="20" name="Straight Arrow Connector 20"/>
                <wp:cNvGraphicFramePr/>
                <a:graphic xmlns:a="http://schemas.openxmlformats.org/drawingml/2006/main">
                  <a:graphicData uri="http://schemas.microsoft.com/office/word/2010/wordprocessingShape">
                    <wps:wsp>
                      <wps:cNvCnPr/>
                      <wps:spPr>
                        <a:xfrm>
                          <a:off x="0" y="0"/>
                          <a:ext cx="293427" cy="78474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rto="http://schemas.microsoft.com/office/word/2006/arto" xmlns:asvg="http://schemas.microsoft.com/office/drawing/2016/SVG/main" xmlns:a14="http://schemas.microsoft.com/office/drawing/2010/main" xmlns:pic="http://schemas.openxmlformats.org/drawingml/2006/picture" xmlns:a="http://schemas.openxmlformats.org/drawingml/2006/main">
            <w:pict>
              <v:shape id="Straight Arrow Connector 20" style="position:absolute;margin-left:44.85pt;margin-top:50.7pt;width:23.1pt;height:61.8pt;z-index:25165824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" w14:anchorId="18D68E5E">
                <v:stroke joinstyle="miter" endarrow="block"/>
              </v:shape>
            </w:pict>
          </mc:Fallback>
        </mc:AlternateContent>
      </w:r>
      <w:r w:rsidR="00821EC6">
        <w:rPr>
          <w:noProof/>
        </w:rPr>
        <w:drawing>
          <wp:inline distT="0" distB="0" distL="0" distR="0" wp14:anchorId="4A48ADD3" wp14:editId="028F9549">
            <wp:extent cx="6400800" cy="5540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540375"/>
                    </a:xfrm>
                    <a:prstGeom prst="rect">
                      <a:avLst/>
                    </a:prstGeom>
                  </pic:spPr>
                </pic:pic>
              </a:graphicData>
            </a:graphic>
          </wp:inline>
        </w:drawing>
      </w:r>
    </w:p>
    <w:p w:rsidR="00614C13" w:rsidRDefault="00614C13" w14:paraId="5C9D0AFF" w14:textId="3E319EC0">
      <w:pPr>
        <w:spacing w:after="160" w:line="259" w:lineRule="auto"/>
      </w:pPr>
    </w:p>
    <w:p w:rsidR="00257607" w:rsidRDefault="008D1730" w14:paraId="3580B6AF" w14:textId="77777777">
      <w:pPr>
        <w:spacing w:after="160" w:line="259" w:lineRule="auto"/>
        <w:rPr>
          <w:rFonts w:cstheme="minorBidi"/>
          <w:szCs w:val="22"/>
        </w:rPr>
      </w:pPr>
      <w:r>
        <w:rPr>
          <w:rFonts w:cstheme="minorBidi"/>
          <w:szCs w:val="22"/>
        </w:rPr>
        <w:t>&lt;</w:t>
      </w:r>
      <w:r w:rsidRPr="00B0027E">
        <w:rPr>
          <w:rFonts w:cstheme="minorBidi"/>
          <w:szCs w:val="22"/>
          <w:highlight w:val="yellow"/>
        </w:rPr>
        <w:t>INTERACTIVE COURSE PRESENTATION_</w:t>
      </w:r>
      <w:r>
        <w:rPr>
          <w:rFonts w:cstheme="minorBidi"/>
          <w:szCs w:val="22"/>
          <w:highlight w:val="yellow"/>
        </w:rPr>
        <w:t>END</w:t>
      </w:r>
      <w:r>
        <w:rPr>
          <w:rFonts w:cstheme="minorBidi"/>
          <w:szCs w:val="22"/>
        </w:rPr>
        <w:t>&gt;</w:t>
      </w:r>
    </w:p>
    <w:p w:rsidR="00257607" w:rsidP="00257607" w:rsidRDefault="00257607" w14:paraId="75718CC8" w14:textId="77777777">
      <w:pPr>
        <w:spacing w:after="160" w:line="259" w:lineRule="auto"/>
      </w:pPr>
    </w:p>
    <w:p w:rsidR="00257607" w:rsidP="00257607" w:rsidRDefault="00257607" w14:paraId="25ED3071" w14:textId="29CF3218">
      <w:pPr>
        <w:spacing w:after="160" w:line="259" w:lineRule="auto"/>
      </w:pPr>
      <w:r>
        <w:rPr>
          <w:rFonts w:asciiTheme="minorBidi" w:hAnsiTheme="minorBidi" w:cstheme="minorBidi"/>
          <w:b/>
          <w:bCs/>
          <w:color w:val="000000" w:themeColor="text1"/>
        </w:rPr>
        <w:t>Summary</w:t>
      </w:r>
      <w:r>
        <w:rPr>
          <w:rFonts w:asciiTheme="minorBidi" w:hAnsiTheme="minorBidi" w:cstheme="minorBidi"/>
          <w:color w:val="000000" w:themeColor="text1"/>
        </w:rPr>
        <w:t xml:space="preserve"> | </w:t>
      </w:r>
      <w:r>
        <w:t>The simulation and the impulse response functions guide our interpretation of the transmission mechanism. We clearly see (1) the propagation of the demand shock; (2) the endogenous response of the policymaker—the interest rate hike; and (3) the operation of the three transmission channels</w:t>
      </w:r>
      <w:r w:rsidR="003C08D2">
        <w:t>: the interest rate and exchange rate channels,</w:t>
      </w:r>
      <w:r w:rsidR="00B23DA8">
        <w:t xml:space="preserve"> and the expectations channel</w:t>
      </w:r>
      <w:r>
        <w:t>.</w:t>
      </w:r>
    </w:p>
    <w:p w:rsidR="0087307C" w:rsidP="00257607" w:rsidRDefault="0087307C" w14:paraId="470A404A" w14:textId="77777777">
      <w:pPr>
        <w:spacing w:after="160" w:line="259" w:lineRule="auto"/>
      </w:pPr>
    </w:p>
    <w:p w:rsidR="0087307C" w:rsidP="37337E52" w:rsidRDefault="0087307C" w14:paraId="18232070" w14:textId="66AFA53A" w14:noSpellErr="1">
      <w:pPr>
        <w:pStyle w:val="Heading3"/>
        <w:rPr>
          <w:rFonts w:cs="Arial" w:cstheme="minorBidi"/>
        </w:rPr>
      </w:pPr>
      <w:bookmarkStart w:name="_Toc1932630422" w:id="616264074"/>
      <w:r w:rsidR="0087307C">
        <w:rPr/>
        <w:t xml:space="preserve">UNIT </w:t>
      </w:r>
      <w:r w:rsidR="0087307C">
        <w:rPr/>
        <w:t>2</w:t>
      </w:r>
      <w:r w:rsidR="0087307C">
        <w:rPr/>
        <w:t>.</w:t>
      </w:r>
      <w:r w:rsidR="0087307C">
        <w:rPr/>
        <w:t>4</w:t>
      </w:r>
      <w:r w:rsidR="0087307C">
        <w:rPr/>
        <w:t xml:space="preserve">: </w:t>
      </w:r>
      <w:r w:rsidR="008E2139">
        <w:rPr/>
        <w:t>“</w:t>
      </w:r>
      <w:r w:rsidR="0087307C">
        <w:rPr/>
        <w:t>T</w:t>
      </w:r>
      <w:r w:rsidR="008E2139">
        <w:rPr/>
        <w:t>ranslating Transmission”</w:t>
      </w:r>
      <w:bookmarkEnd w:id="616264074"/>
    </w:p>
    <w:p w:rsidR="0087307C" w:rsidP="6B89C340" w:rsidRDefault="002E2322" w14:paraId="1984B259" w14:textId="2B7013FB">
      <w:pPr>
        <w:spacing w:after="160" w:line="259" w:lineRule="auto"/>
        <w:rPr>
          <w:rFonts w:asciiTheme="minorBidi" w:hAnsiTheme="minorBidi" w:cstheme="minorBidi"/>
        </w:rPr>
      </w:pPr>
      <w:r w:rsidRPr="6B89C340">
        <w:rPr>
          <w:rFonts w:asciiTheme="minorBidi" w:hAnsiTheme="minorBidi" w:cstheme="minorBidi"/>
        </w:rPr>
        <w:t xml:space="preserve">So </w:t>
      </w:r>
      <w:r w:rsidRPr="6B89C340" w:rsidR="00193D2F">
        <w:rPr>
          <w:rFonts w:asciiTheme="minorBidi" w:hAnsiTheme="minorBidi" w:cstheme="minorBidi"/>
        </w:rPr>
        <w:t>far,</w:t>
      </w:r>
      <w:r w:rsidRPr="6B89C340">
        <w:rPr>
          <w:rFonts w:asciiTheme="minorBidi" w:hAnsiTheme="minorBidi" w:cstheme="minorBidi"/>
        </w:rPr>
        <w:t xml:space="preserve"> we </w:t>
      </w:r>
      <w:r w:rsidRPr="6B89C340" w:rsidR="00BD741C">
        <w:rPr>
          <w:rFonts w:asciiTheme="minorBidi" w:hAnsiTheme="minorBidi" w:cstheme="minorBidi"/>
        </w:rPr>
        <w:t>have used</w:t>
      </w:r>
      <w:r w:rsidRPr="6B89C340" w:rsidR="00964FBF">
        <w:rPr>
          <w:rFonts w:asciiTheme="minorBidi" w:hAnsiTheme="minorBidi" w:cstheme="minorBidi"/>
        </w:rPr>
        <w:t xml:space="preserve"> a macroeconomic model to explain a policy response to an economic development. </w:t>
      </w:r>
      <w:r w:rsidRPr="6B89C340" w:rsidR="005D1C53">
        <w:rPr>
          <w:rFonts w:asciiTheme="minorBidi" w:hAnsiTheme="minorBidi" w:cstheme="minorBidi"/>
        </w:rPr>
        <w:t>But d</w:t>
      </w:r>
      <w:r w:rsidRPr="6B89C340" w:rsidR="0017452A">
        <w:rPr>
          <w:rFonts w:asciiTheme="minorBidi" w:hAnsiTheme="minorBidi" w:cstheme="minorBidi"/>
        </w:rPr>
        <w:t xml:space="preserve">oes it mean that the central banks must communicate </w:t>
      </w:r>
      <w:r w:rsidRPr="6B89C340" w:rsidR="00F32D48">
        <w:rPr>
          <w:rFonts w:asciiTheme="minorBidi" w:hAnsiTheme="minorBidi" w:cstheme="minorBidi"/>
        </w:rPr>
        <w:t xml:space="preserve">everything and </w:t>
      </w:r>
      <w:r w:rsidRPr="6B89C340" w:rsidR="00E31020">
        <w:rPr>
          <w:rFonts w:asciiTheme="minorBidi" w:hAnsiTheme="minorBidi" w:cstheme="minorBidi"/>
        </w:rPr>
        <w:t xml:space="preserve">with </w:t>
      </w:r>
      <w:r w:rsidRPr="6B89C340" w:rsidR="00F32D48">
        <w:rPr>
          <w:rFonts w:asciiTheme="minorBidi" w:hAnsiTheme="minorBidi" w:cstheme="minorBidi"/>
        </w:rPr>
        <w:t xml:space="preserve">everybody </w:t>
      </w:r>
      <w:r w:rsidRPr="6B89C340" w:rsidR="0017452A">
        <w:rPr>
          <w:rFonts w:asciiTheme="minorBidi" w:hAnsiTheme="minorBidi" w:cstheme="minorBidi"/>
        </w:rPr>
        <w:t>in models, supply-demand diagrams</w:t>
      </w:r>
      <w:r w:rsidRPr="6B89C340" w:rsidR="0027269B">
        <w:rPr>
          <w:rFonts w:asciiTheme="minorBidi" w:hAnsiTheme="minorBidi" w:cstheme="minorBidi"/>
        </w:rPr>
        <w:t>, and impulse-response function</w:t>
      </w:r>
      <w:r w:rsidRPr="6B89C340" w:rsidR="005D1C53">
        <w:rPr>
          <w:rFonts w:asciiTheme="minorBidi" w:hAnsiTheme="minorBidi" w:cstheme="minorBidi"/>
        </w:rPr>
        <w:t>s</w:t>
      </w:r>
      <w:r w:rsidRPr="6B89C340" w:rsidR="0027269B">
        <w:rPr>
          <w:rFonts w:asciiTheme="minorBidi" w:hAnsiTheme="minorBidi" w:cstheme="minorBidi"/>
        </w:rPr>
        <w:t>? Of course not</w:t>
      </w:r>
      <w:r w:rsidRPr="6B89C340" w:rsidR="006D2745">
        <w:rPr>
          <w:rFonts w:asciiTheme="minorBidi" w:hAnsiTheme="minorBidi" w:cstheme="minorBidi"/>
        </w:rPr>
        <w:t xml:space="preserve">! </w:t>
      </w:r>
      <w:r w:rsidRPr="6B89C340" w:rsidR="00A95289">
        <w:rPr>
          <w:rFonts w:asciiTheme="minorBidi" w:hAnsiTheme="minorBidi" w:cstheme="minorBidi"/>
        </w:rPr>
        <w:t>Th</w:t>
      </w:r>
      <w:r w:rsidRPr="6B89C340" w:rsidR="006D2745">
        <w:rPr>
          <w:rFonts w:asciiTheme="minorBidi" w:hAnsiTheme="minorBidi" w:cstheme="minorBidi"/>
        </w:rPr>
        <w:t xml:space="preserve">e communication departments </w:t>
      </w:r>
      <w:r w:rsidRPr="6B89C340" w:rsidR="005D1C53">
        <w:rPr>
          <w:rFonts w:asciiTheme="minorBidi" w:hAnsiTheme="minorBidi" w:cstheme="minorBidi"/>
        </w:rPr>
        <w:t xml:space="preserve">need to </w:t>
      </w:r>
      <w:r w:rsidRPr="6B89C340" w:rsidR="00331470">
        <w:rPr>
          <w:rFonts w:asciiTheme="minorBidi" w:hAnsiTheme="minorBidi" w:cstheme="minorBidi"/>
        </w:rPr>
        <w:t>deliver the message</w:t>
      </w:r>
      <w:r w:rsidRPr="6B89C340" w:rsidR="000D10C5">
        <w:rPr>
          <w:rFonts w:asciiTheme="minorBidi" w:hAnsiTheme="minorBidi" w:cstheme="minorBidi"/>
        </w:rPr>
        <w:t>s</w:t>
      </w:r>
      <w:r w:rsidRPr="6B89C340" w:rsidR="00331470">
        <w:rPr>
          <w:rFonts w:asciiTheme="minorBidi" w:hAnsiTheme="minorBidi" w:cstheme="minorBidi"/>
        </w:rPr>
        <w:t xml:space="preserve"> in a media</w:t>
      </w:r>
      <w:r w:rsidRPr="6B89C340" w:rsidR="00A95289">
        <w:rPr>
          <w:rFonts w:asciiTheme="minorBidi" w:hAnsiTheme="minorBidi" w:cstheme="minorBidi"/>
        </w:rPr>
        <w:t xml:space="preserve"> that is familiar to the target audience.</w:t>
      </w:r>
      <w:r w:rsidRPr="6B89C340" w:rsidR="00F704BB">
        <w:rPr>
          <w:rFonts w:asciiTheme="minorBidi" w:hAnsiTheme="minorBidi" w:cstheme="minorBidi"/>
        </w:rPr>
        <w:t xml:space="preserve"> Let’s look at some </w:t>
      </w:r>
      <w:r w:rsidRPr="6B89C340" w:rsidR="00D1481E">
        <w:rPr>
          <w:rFonts w:asciiTheme="minorBidi" w:hAnsiTheme="minorBidi" w:cstheme="minorBidi"/>
        </w:rPr>
        <w:t xml:space="preserve">communication </w:t>
      </w:r>
      <w:r w:rsidRPr="6B89C340" w:rsidR="00F704BB">
        <w:rPr>
          <w:rFonts w:asciiTheme="minorBidi" w:hAnsiTheme="minorBidi" w:cstheme="minorBidi"/>
        </w:rPr>
        <w:t xml:space="preserve">examples </w:t>
      </w:r>
      <w:r w:rsidRPr="6B89C340" w:rsidR="00D1481E">
        <w:rPr>
          <w:rFonts w:asciiTheme="minorBidi" w:hAnsiTheme="minorBidi" w:cstheme="minorBidi"/>
        </w:rPr>
        <w:t xml:space="preserve">of monetary transmission </w:t>
      </w:r>
      <w:r w:rsidRPr="6B89C340" w:rsidR="00F704BB">
        <w:rPr>
          <w:rFonts w:asciiTheme="minorBidi" w:hAnsiTheme="minorBidi" w:cstheme="minorBidi"/>
        </w:rPr>
        <w:t xml:space="preserve">from across the world. </w:t>
      </w:r>
    </w:p>
    <w:p w:rsidRPr="007B04F7" w:rsidR="00E64CBC" w:rsidP="0087307C" w:rsidRDefault="00D1481E" w14:paraId="3709CD1A" w14:textId="36724354">
      <w:pPr>
        <w:spacing w:after="160" w:line="259" w:lineRule="auto"/>
        <w:rPr>
          <w:rFonts w:cstheme="minorBidi"/>
          <w:szCs w:val="22"/>
        </w:rPr>
      </w:pPr>
      <w:r>
        <w:rPr>
          <w:rFonts w:cstheme="minorBidi"/>
          <w:szCs w:val="22"/>
        </w:rPr>
        <w:t>&lt;</w:t>
      </w:r>
      <w:r w:rsidRPr="007D0B51">
        <w:rPr>
          <w:rFonts w:cstheme="minorBidi"/>
          <w:szCs w:val="22"/>
          <w:highlight w:val="yellow"/>
        </w:rPr>
        <w:t>INTERACTIVE COURSE PRESENTATION_START</w:t>
      </w:r>
      <w:r>
        <w:rPr>
          <w:rFonts w:cstheme="minorBidi"/>
          <w:szCs w:val="22"/>
        </w:rPr>
        <w:t>&gt;</w:t>
      </w:r>
    </w:p>
    <w:p w:rsidR="003669E2" w:rsidP="00807A0B" w:rsidRDefault="00585CF1" w14:paraId="47896E95" w14:textId="522215C6">
      <w:pPr>
        <w:pStyle w:val="ListParagraph"/>
        <w:numPr>
          <w:ilvl w:val="0"/>
          <w:numId w:val="37"/>
        </w:numPr>
        <w:spacing w:after="160" w:line="259" w:lineRule="auto"/>
      </w:pPr>
      <w:r w:rsidRPr="00807A0B">
        <w:rPr>
          <w:b/>
          <w:bCs/>
          <w:noProof/>
        </w:rPr>
        <w:drawing>
          <wp:anchor distT="0" distB="0" distL="114300" distR="114300" simplePos="0" relativeHeight="251658256" behindDoc="1" locked="0" layoutInCell="1" allowOverlap="1" wp14:anchorId="552704E6" wp14:editId="0016A43B">
            <wp:simplePos x="0" y="0"/>
            <wp:positionH relativeFrom="margin">
              <wp:posOffset>138430</wp:posOffset>
            </wp:positionH>
            <wp:positionV relativeFrom="paragraph">
              <wp:posOffset>229870</wp:posOffset>
            </wp:positionV>
            <wp:extent cx="2912110" cy="3985895"/>
            <wp:effectExtent l="0" t="0" r="2540" b="0"/>
            <wp:wrapTight wrapText="bothSides">
              <wp:wrapPolygon edited="0">
                <wp:start x="0" y="0"/>
                <wp:lineTo x="0" y="21473"/>
                <wp:lineTo x="21478" y="21473"/>
                <wp:lineTo x="2147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12110" cy="3985895"/>
                    </a:xfrm>
                    <a:prstGeom prst="rect">
                      <a:avLst/>
                    </a:prstGeom>
                  </pic:spPr>
                </pic:pic>
              </a:graphicData>
            </a:graphic>
            <wp14:sizeRelH relativeFrom="page">
              <wp14:pctWidth>0</wp14:pctWidth>
            </wp14:sizeRelH>
            <wp14:sizeRelV relativeFrom="page">
              <wp14:pctHeight>0</wp14:pctHeight>
            </wp14:sizeRelV>
          </wp:anchor>
        </w:drawing>
      </w:r>
      <w:r w:rsidRPr="00807A0B" w:rsidR="001247A7">
        <w:rPr>
          <w:b/>
          <w:bCs/>
        </w:rPr>
        <w:t>Bank of Uganda</w:t>
      </w:r>
      <w:r w:rsidRPr="00807A0B" w:rsidR="00A46F4A">
        <w:rPr>
          <w:b/>
          <w:bCs/>
        </w:rPr>
        <w:t xml:space="preserve"> </w:t>
      </w:r>
      <w:r w:rsidRPr="00807A0B" w:rsidR="001247A7">
        <w:rPr>
          <w:b/>
          <w:bCs/>
        </w:rPr>
        <w:t>Comics Series</w:t>
      </w:r>
      <w:r w:rsidRPr="001247A7" w:rsidR="001247A7">
        <w:t>.</w:t>
      </w:r>
      <w:r w:rsidR="001247A7">
        <w:t xml:space="preserve"> </w:t>
      </w:r>
      <w:r w:rsidR="0052371F">
        <w:t xml:space="preserve">The </w:t>
      </w:r>
      <w:r>
        <w:t>East-African country</w:t>
      </w:r>
      <w:r w:rsidR="00BD741C">
        <w:t>’s</w:t>
      </w:r>
      <w:r>
        <w:t xml:space="preserve"> central bank has printed a whole series</w:t>
      </w:r>
      <w:r w:rsidR="00A46F4A">
        <w:t xml:space="preserve"> targeting children. The </w:t>
      </w:r>
      <w:r w:rsidR="00BD741C">
        <w:t xml:space="preserve">central bank </w:t>
      </w:r>
      <w:r w:rsidR="00A46F4A">
        <w:t>superher</w:t>
      </w:r>
      <w:r w:rsidR="005464C4">
        <w:t>o called Mani explains</w:t>
      </w:r>
      <w:r w:rsidR="00B76898">
        <w:t xml:space="preserve"> in plain words</w:t>
      </w:r>
      <w:r w:rsidR="00B96CE3">
        <w:t>,</w:t>
      </w:r>
      <w:r w:rsidR="00B76898">
        <w:t xml:space="preserve"> and using real-life examples</w:t>
      </w:r>
      <w:r w:rsidR="00B96CE3">
        <w:t>,</w:t>
      </w:r>
      <w:r w:rsidR="005464C4">
        <w:t xml:space="preserve"> the role of the central bank</w:t>
      </w:r>
      <w:r w:rsidR="00B76898">
        <w:t>,</w:t>
      </w:r>
      <w:r w:rsidR="00B96CE3">
        <w:t xml:space="preserve"> the cost of inflation, supply and demand shocks, and the policy response of the central bank.</w:t>
      </w:r>
      <w:r w:rsidR="00DB0FA6">
        <w:t xml:space="preserve"> For example, the </w:t>
      </w:r>
      <w:hyperlink w:history="1" r:id="rId19">
        <w:r w:rsidRPr="005C736B" w:rsidR="003669E2">
          <w:rPr>
            <w:rStyle w:val="Hyperlink"/>
          </w:rPr>
          <w:t xml:space="preserve">third book explains the supply shock using the example of a pen that </w:t>
        </w:r>
        <w:r w:rsidRPr="005C736B" w:rsidR="00807A0B">
          <w:rPr>
            <w:rStyle w:val="Hyperlink"/>
          </w:rPr>
          <w:t>the children need to buy</w:t>
        </w:r>
      </w:hyperlink>
      <w:r w:rsidR="00807A0B">
        <w:t xml:space="preserve">. </w:t>
      </w:r>
    </w:p>
    <w:p w:rsidRPr="001247A7" w:rsidR="00C4438C" w:rsidP="00C4438C" w:rsidRDefault="00C4438C" w14:paraId="0C950588" w14:textId="40AE48B1">
      <w:pPr>
        <w:pStyle w:val="ListParagraph"/>
        <w:spacing w:after="160" w:line="259" w:lineRule="auto"/>
      </w:pPr>
    </w:p>
    <w:p w:rsidRPr="00F95CCD" w:rsidR="0033664E" w:rsidRDefault="0033664E" w14:paraId="673D1A96" w14:textId="77777777">
      <w:pPr>
        <w:spacing w:after="160" w:line="259" w:lineRule="auto"/>
      </w:pPr>
      <w:r w:rsidRPr="00F95CCD">
        <w:br w:type="page"/>
      </w:r>
    </w:p>
    <w:p w:rsidR="00D3252F" w:rsidP="0060708C" w:rsidRDefault="0033664E" w14:paraId="533F2B8A" w14:textId="6DEBB570">
      <w:pPr>
        <w:spacing w:after="160" w:line="259" w:lineRule="auto"/>
        <w:ind w:left="360"/>
      </w:pPr>
      <w:r>
        <w:rPr>
          <w:noProof/>
        </w:rPr>
        <w:lastRenderedPageBreak/>
        <w:drawing>
          <wp:anchor distT="0" distB="0" distL="114300" distR="114300" simplePos="0" relativeHeight="251658260" behindDoc="1" locked="0" layoutInCell="1" allowOverlap="1" wp14:anchorId="74E48FBB" wp14:editId="7B855156">
            <wp:simplePos x="0" y="0"/>
            <wp:positionH relativeFrom="column">
              <wp:posOffset>172141</wp:posOffset>
            </wp:positionH>
            <wp:positionV relativeFrom="paragraph">
              <wp:posOffset>262393</wp:posOffset>
            </wp:positionV>
            <wp:extent cx="3738880" cy="2936875"/>
            <wp:effectExtent l="0" t="0" r="0" b="0"/>
            <wp:wrapTight wrapText="bothSides">
              <wp:wrapPolygon edited="0">
                <wp:start x="0" y="0"/>
                <wp:lineTo x="0" y="21437"/>
                <wp:lineTo x="21461" y="2143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8880" cy="2936875"/>
                    </a:xfrm>
                    <a:prstGeom prst="rect">
                      <a:avLst/>
                    </a:prstGeom>
                  </pic:spPr>
                </pic:pic>
              </a:graphicData>
            </a:graphic>
            <wp14:sizeRelH relativeFrom="page">
              <wp14:pctWidth>0</wp14:pctWidth>
            </wp14:sizeRelH>
            <wp14:sizeRelV relativeFrom="page">
              <wp14:pctHeight>0</wp14:pctHeight>
            </wp14:sizeRelV>
          </wp:anchor>
        </w:drawing>
      </w:r>
      <w:r w:rsidR="0060708C">
        <w:rPr>
          <w:b/>
          <w:bCs/>
        </w:rPr>
        <w:t xml:space="preserve">2.A  </w:t>
      </w:r>
      <w:r w:rsidRPr="0060708C" w:rsidR="00CF45D5">
        <w:rPr>
          <w:b/>
          <w:bCs/>
        </w:rPr>
        <w:t>Bangko Sentral ng Pilipin</w:t>
      </w:r>
      <w:r w:rsidRPr="0060708C" w:rsidR="00897269">
        <w:rPr>
          <w:b/>
          <w:bCs/>
        </w:rPr>
        <w:t xml:space="preserve">as </w:t>
      </w:r>
      <w:r w:rsidRPr="0060708C" w:rsidR="00CA5EFB">
        <w:rPr>
          <w:b/>
          <w:bCs/>
        </w:rPr>
        <w:t xml:space="preserve">(BSP) </w:t>
      </w:r>
      <w:r w:rsidRPr="0060708C" w:rsidR="00897269">
        <w:rPr>
          <w:b/>
          <w:bCs/>
        </w:rPr>
        <w:t>Infographics</w:t>
      </w:r>
      <w:r w:rsidRPr="0033664E" w:rsidR="00897269">
        <w:t xml:space="preserve">. </w:t>
      </w:r>
      <w:r w:rsidRPr="0033664E">
        <w:t>Th</w:t>
      </w:r>
      <w:r>
        <w:t xml:space="preserve">e central bank of </w:t>
      </w:r>
      <w:r w:rsidR="00ED275C">
        <w:t xml:space="preserve">the Philippines </w:t>
      </w:r>
      <w:r w:rsidR="00AF7C86">
        <w:t xml:space="preserve">published multiple </w:t>
      </w:r>
      <w:r w:rsidR="00FE53D3">
        <w:t xml:space="preserve">infographics in its multimedia outreach that tackle a long range of </w:t>
      </w:r>
      <w:r w:rsidR="00CA5EFB">
        <w:t>issues from price stability</w:t>
      </w:r>
      <w:r w:rsidR="00E83B5D">
        <w:t>,</w:t>
      </w:r>
      <w:r w:rsidR="00CA5EFB">
        <w:t xml:space="preserve"> BSP’s exchange rate policy, to </w:t>
      </w:r>
      <w:r w:rsidR="00E83B5D">
        <w:t xml:space="preserve">fairly technical topics of </w:t>
      </w:r>
      <w:r w:rsidR="000A4747">
        <w:t xml:space="preserve">consumer price index rebasing. </w:t>
      </w:r>
      <w:r w:rsidR="00F560E2">
        <w:t xml:space="preserve">The presentation on </w:t>
      </w:r>
      <w:hyperlink w:history="1" r:id="rId21">
        <w:r w:rsidRPr="00D3252F" w:rsidR="00F560E2">
          <w:rPr>
            <w:rStyle w:val="Hyperlink"/>
          </w:rPr>
          <w:t>Why should interest interest you?</w:t>
        </w:r>
      </w:hyperlink>
      <w:r w:rsidR="00F560E2">
        <w:t xml:space="preserve"> </w:t>
      </w:r>
      <w:r w:rsidR="008C0D11">
        <w:t>relie</w:t>
      </w:r>
      <w:r w:rsidR="00D3252F">
        <w:t xml:space="preserve">s </w:t>
      </w:r>
      <w:r w:rsidR="008C0D11">
        <w:t xml:space="preserve">mostly on </w:t>
      </w:r>
      <w:r w:rsidR="00886E46">
        <w:t>pictograms</w:t>
      </w:r>
      <w:r w:rsidR="00E45D66">
        <w:t xml:space="preserve"> to explain the monetary policy transmission mechanism and the role of </w:t>
      </w:r>
      <w:r w:rsidR="00716282">
        <w:t>BSP in deciding the policy interest rate.</w:t>
      </w:r>
    </w:p>
    <w:p w:rsidR="00ED275C" w:rsidP="00D3252F" w:rsidRDefault="00ED275C" w14:paraId="13CAB7E9" w14:textId="77777777">
      <w:pPr>
        <w:spacing w:after="160" w:line="259" w:lineRule="auto"/>
      </w:pPr>
    </w:p>
    <w:p w:rsidR="00ED275C" w:rsidP="00D3252F" w:rsidRDefault="00ED275C" w14:paraId="56223231" w14:textId="77777777">
      <w:pPr>
        <w:spacing w:after="160" w:line="259" w:lineRule="auto"/>
      </w:pPr>
    </w:p>
    <w:p w:rsidR="00ED275C" w:rsidP="00D3252F" w:rsidRDefault="00ED275C" w14:paraId="7D9C73AC" w14:textId="77777777">
      <w:pPr>
        <w:spacing w:after="160" w:line="259" w:lineRule="auto"/>
      </w:pPr>
    </w:p>
    <w:p w:rsidRPr="0033664E" w:rsidR="00716282" w:rsidP="00D3252F" w:rsidRDefault="00716282" w14:paraId="39E0CE4D" w14:textId="77777777">
      <w:pPr>
        <w:spacing w:after="160" w:line="259" w:lineRule="auto"/>
      </w:pPr>
    </w:p>
    <w:p w:rsidR="004C6DD5" w:rsidP="0060708C" w:rsidRDefault="00F701E4" w14:paraId="22747C38" w14:textId="2528C1EE">
      <w:pPr>
        <w:spacing w:after="160" w:line="259" w:lineRule="auto"/>
        <w:ind w:left="360"/>
      </w:pPr>
      <w:r>
        <w:rPr>
          <w:noProof/>
        </w:rPr>
        <w:drawing>
          <wp:anchor distT="0" distB="0" distL="114300" distR="114300" simplePos="0" relativeHeight="251658257" behindDoc="1" locked="0" layoutInCell="1" allowOverlap="1" wp14:anchorId="42D2C90A" wp14:editId="2EFCC57A">
            <wp:simplePos x="0" y="0"/>
            <wp:positionH relativeFrom="margin">
              <wp:align>left</wp:align>
            </wp:positionH>
            <wp:positionV relativeFrom="paragraph">
              <wp:posOffset>217087</wp:posOffset>
            </wp:positionV>
            <wp:extent cx="3695065" cy="2378075"/>
            <wp:effectExtent l="0" t="0" r="635" b="3175"/>
            <wp:wrapTight wrapText="bothSides">
              <wp:wrapPolygon edited="0">
                <wp:start x="0" y="0"/>
                <wp:lineTo x="0" y="21456"/>
                <wp:lineTo x="21492" y="21456"/>
                <wp:lineTo x="2149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065" cy="2378075"/>
                    </a:xfrm>
                    <a:prstGeom prst="rect">
                      <a:avLst/>
                    </a:prstGeom>
                  </pic:spPr>
                </pic:pic>
              </a:graphicData>
            </a:graphic>
            <wp14:sizeRelH relativeFrom="page">
              <wp14:pctWidth>0</wp14:pctWidth>
            </wp14:sizeRelH>
            <wp14:sizeRelV relativeFrom="page">
              <wp14:pctHeight>0</wp14:pctHeight>
            </wp14:sizeRelV>
          </wp:anchor>
        </w:drawing>
      </w:r>
      <w:r w:rsidR="0060708C">
        <w:rPr>
          <w:b/>
          <w:bCs/>
        </w:rPr>
        <w:t xml:space="preserve">2.B  </w:t>
      </w:r>
      <w:r w:rsidRPr="0060708C" w:rsidR="00C4438C">
        <w:rPr>
          <w:b/>
          <w:bCs/>
        </w:rPr>
        <w:t>Reserve Bank of New Zealand</w:t>
      </w:r>
      <w:r w:rsidRPr="0060708C" w:rsidR="000E727E">
        <w:rPr>
          <w:b/>
          <w:bCs/>
        </w:rPr>
        <w:t xml:space="preserve"> (RBNZ)</w:t>
      </w:r>
      <w:r w:rsidRPr="0060708C" w:rsidR="00603F8C">
        <w:rPr>
          <w:b/>
          <w:bCs/>
        </w:rPr>
        <w:t xml:space="preserve"> YouTube Channel</w:t>
      </w:r>
      <w:r w:rsidR="00603F8C">
        <w:t>.</w:t>
      </w:r>
      <w:r w:rsidR="00C97862">
        <w:t xml:space="preserve"> </w:t>
      </w:r>
      <w:r w:rsidR="00BD741C">
        <w:t xml:space="preserve">The central bank </w:t>
      </w:r>
      <w:r w:rsidR="00124247">
        <w:t xml:space="preserve">posted </w:t>
      </w:r>
      <w:r w:rsidR="00C97862">
        <w:t>videos on YouTube</w:t>
      </w:r>
      <w:r w:rsidR="000E727E">
        <w:t xml:space="preserve"> </w:t>
      </w:r>
      <w:r w:rsidR="00124247">
        <w:t xml:space="preserve">on topics, </w:t>
      </w:r>
      <w:r w:rsidR="000E727E">
        <w:t>rang</w:t>
      </w:r>
      <w:r w:rsidR="00124247">
        <w:t>ing</w:t>
      </w:r>
      <w:r w:rsidR="000E727E">
        <w:t xml:space="preserve"> from </w:t>
      </w:r>
      <w:r>
        <w:t xml:space="preserve">shorts </w:t>
      </w:r>
      <w:r w:rsidR="000E727E">
        <w:t>explaining the basic concepts (</w:t>
      </w:r>
      <w:r w:rsidR="00582BB2">
        <w:t xml:space="preserve">e.g., </w:t>
      </w:r>
      <w:r w:rsidR="000E727E">
        <w:t xml:space="preserve">what is the </w:t>
      </w:r>
      <w:hyperlink w:history="1" r:id="rId23">
        <w:r w:rsidRPr="00251E73" w:rsidR="000E727E">
          <w:rPr>
            <w:rStyle w:val="Hyperlink"/>
          </w:rPr>
          <w:t>role of the policy rate</w:t>
        </w:r>
      </w:hyperlink>
      <w:r w:rsidR="000E727E">
        <w:t xml:space="preserve"> in the monetary transmission mechanis</w:t>
      </w:r>
      <w:r w:rsidR="00394C77">
        <w:t>m</w:t>
      </w:r>
      <w:r w:rsidR="000E727E">
        <w:t>)</w:t>
      </w:r>
      <w:r w:rsidR="00394C77">
        <w:t xml:space="preserve"> to reporting on </w:t>
      </w:r>
      <w:r w:rsidR="00251E73">
        <w:t xml:space="preserve">monetary </w:t>
      </w:r>
      <w:r w:rsidR="00394C77">
        <w:t>policy meeting and conferences.</w:t>
      </w:r>
      <w:r w:rsidR="008C159F">
        <w:t xml:space="preserve"> </w:t>
      </w:r>
    </w:p>
    <w:p w:rsidR="004C6DD5" w:rsidP="004C6DD5" w:rsidRDefault="004C6DD5" w14:paraId="2504782B" w14:textId="77777777">
      <w:pPr>
        <w:spacing w:after="160" w:line="259" w:lineRule="auto"/>
        <w:ind w:left="360"/>
      </w:pPr>
    </w:p>
    <w:p w:rsidR="008C28DA" w:rsidP="00D41848" w:rsidRDefault="00FF63FB" w14:paraId="7216D28B" w14:textId="0F38D9F5">
      <w:pPr>
        <w:spacing w:after="160" w:line="259" w:lineRule="auto"/>
      </w:pPr>
      <w:r>
        <w:t>Let’s pause here and w</w:t>
      </w:r>
      <w:r w:rsidR="008C159F">
        <w:t>atch th</w:t>
      </w:r>
      <w:r w:rsidR="00565516">
        <w:t>e</w:t>
      </w:r>
      <w:r w:rsidR="008C159F">
        <w:t xml:space="preserve"> short </w:t>
      </w:r>
      <w:r w:rsidR="00565516">
        <w:t xml:space="preserve">RBNZ </w:t>
      </w:r>
      <w:r w:rsidR="008C159F">
        <w:t xml:space="preserve">video and compare it to the BSP infographics. Which </w:t>
      </w:r>
      <w:r w:rsidR="00EC68B4">
        <w:t xml:space="preserve">approach—the </w:t>
      </w:r>
      <w:r w:rsidR="004C6DD5">
        <w:t>BSP infographics or the RBNZ video</w:t>
      </w:r>
      <w:r w:rsidR="000A2FEE">
        <w:t>—did you find easier to follow? D</w:t>
      </w:r>
      <w:r w:rsidR="00D41848">
        <w:t>id</w:t>
      </w:r>
      <w:r w:rsidR="000A2FEE">
        <w:t xml:space="preserve"> you </w:t>
      </w:r>
      <w:r w:rsidR="0047297B">
        <w:t xml:space="preserve">find any major differences </w:t>
      </w:r>
      <w:r w:rsidR="00304857">
        <w:t xml:space="preserve">between the two central banks </w:t>
      </w:r>
      <w:r w:rsidR="00D41848">
        <w:t>in how the</w:t>
      </w:r>
      <w:r w:rsidR="00304857">
        <w:t xml:space="preserve">y explain the </w:t>
      </w:r>
      <w:r w:rsidR="00D41848">
        <w:t>transmission mechanism?</w:t>
      </w:r>
    </w:p>
    <w:p w:rsidR="00061AD3" w:rsidP="008C28DA" w:rsidRDefault="00FA6F7D" w14:paraId="552B4849" w14:textId="09CDBE7D">
      <w:pPr>
        <w:spacing w:after="160" w:line="259" w:lineRule="auto"/>
        <w:ind w:left="360"/>
      </w:pPr>
      <w:hyperlink w:history="1" r:id="rId24">
        <w:r w:rsidRPr="00590F4B" w:rsidR="004879A8">
          <w:rPr>
            <w:rStyle w:val="Hyperlink"/>
          </w:rPr>
          <w:t>https://www.youtube.com/watch?v=Elqmiah_uxc</w:t>
        </w:r>
      </w:hyperlink>
      <w:r w:rsidR="004879A8">
        <w:t xml:space="preserve"> </w:t>
      </w:r>
    </w:p>
    <w:p w:rsidR="00061AD3" w:rsidP="008C28DA" w:rsidRDefault="00061AD3" w14:paraId="6DE5A969" w14:textId="77777777">
      <w:pPr>
        <w:spacing w:after="160" w:line="259" w:lineRule="auto"/>
        <w:ind w:left="360"/>
      </w:pPr>
    </w:p>
    <w:p w:rsidR="00061AD3" w:rsidP="00897269" w:rsidRDefault="00C10347" w14:paraId="229DF24A" w14:textId="676EB070">
      <w:pPr>
        <w:pStyle w:val="ListParagraph"/>
        <w:numPr>
          <w:ilvl w:val="0"/>
          <w:numId w:val="38"/>
        </w:numPr>
        <w:spacing w:after="160" w:line="259" w:lineRule="auto"/>
      </w:pPr>
      <w:r w:rsidRPr="00061AD3">
        <w:rPr>
          <w:noProof/>
        </w:rPr>
        <w:lastRenderedPageBreak/>
        <w:drawing>
          <wp:anchor distT="0" distB="0" distL="114300" distR="114300" simplePos="0" relativeHeight="251658258" behindDoc="1" locked="0" layoutInCell="1" allowOverlap="1" wp14:anchorId="6BF27AD5" wp14:editId="3C5149E1">
            <wp:simplePos x="0" y="0"/>
            <wp:positionH relativeFrom="column">
              <wp:posOffset>297180</wp:posOffset>
            </wp:positionH>
            <wp:positionV relativeFrom="paragraph">
              <wp:posOffset>332105</wp:posOffset>
            </wp:positionV>
            <wp:extent cx="3731260" cy="1849755"/>
            <wp:effectExtent l="0" t="0" r="2540" b="0"/>
            <wp:wrapTight wrapText="bothSides">
              <wp:wrapPolygon edited="0">
                <wp:start x="0" y="0"/>
                <wp:lineTo x="0" y="21355"/>
                <wp:lineTo x="21504" y="21355"/>
                <wp:lineTo x="2150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260" cy="1849755"/>
                    </a:xfrm>
                    <a:prstGeom prst="rect">
                      <a:avLst/>
                    </a:prstGeom>
                  </pic:spPr>
                </pic:pic>
              </a:graphicData>
            </a:graphic>
            <wp14:sizeRelH relativeFrom="page">
              <wp14:pctWidth>0</wp14:pctWidth>
            </wp14:sizeRelH>
            <wp14:sizeRelV relativeFrom="page">
              <wp14:pctHeight>0</wp14:pctHeight>
            </wp14:sizeRelV>
          </wp:anchor>
        </w:drawing>
      </w:r>
      <w:r w:rsidRPr="00061AD3" w:rsidR="00061AD3">
        <w:rPr>
          <w:b/>
          <w:bCs/>
        </w:rPr>
        <w:t>Czech National Bank (CNB) Blog</w:t>
      </w:r>
      <w:r w:rsidR="00061AD3">
        <w:t xml:space="preserve">. </w:t>
      </w:r>
      <w:r>
        <w:t xml:space="preserve">Czechia’s central bank launched a regular </w:t>
      </w:r>
      <w:r w:rsidR="00B32342">
        <w:t>blog (</w:t>
      </w:r>
      <w:r w:rsidRPr="00C10347">
        <w:t>cnBlog</w:t>
      </w:r>
      <w:r w:rsidR="00B32342">
        <w:t>) that publishes a</w:t>
      </w:r>
      <w:r w:rsidRPr="00C10347">
        <w:t xml:space="preserve">rticles written by </w:t>
      </w:r>
      <w:r w:rsidR="00B32342">
        <w:t>CNB policymakers, senior managers, a</w:t>
      </w:r>
      <w:r w:rsidRPr="00C10347">
        <w:t xml:space="preserve">nd selected CNB economic research papers presented in accessible form. </w:t>
      </w:r>
      <w:r w:rsidR="00DF1FCE">
        <w:t xml:space="preserve">In </w:t>
      </w:r>
      <w:hyperlink w:history="1" r:id="rId26">
        <w:r w:rsidRPr="00895E8E" w:rsidR="00DF1FCE">
          <w:rPr>
            <w:rStyle w:val="Hyperlink"/>
          </w:rPr>
          <w:t>this blog</w:t>
        </w:r>
      </w:hyperlink>
      <w:r w:rsidR="00DF1FCE">
        <w:t xml:space="preserve"> the </w:t>
      </w:r>
      <w:r w:rsidRPr="00F95CCD" w:rsidR="00895E8E">
        <w:t>Head of the Monetary Policy Department explains the Spring 2024 policy decision and how domestic and external developments affected the cut in the policy rate</w:t>
      </w:r>
      <w:r w:rsidR="00BA6384">
        <w:t>.</w:t>
      </w:r>
      <w:r w:rsidR="00D2471B">
        <w:t xml:space="preserve"> </w:t>
      </w:r>
      <w:r w:rsidR="00596906">
        <w:t xml:space="preserve">Does the </w:t>
      </w:r>
      <w:r w:rsidR="008A512A">
        <w:t>blog</w:t>
      </w:r>
      <w:r w:rsidR="00596906">
        <w:t xml:space="preserve"> provide a</w:t>
      </w:r>
      <w:r w:rsidR="004B519D">
        <w:t xml:space="preserve">n easy-to-understand </w:t>
      </w:r>
      <w:r w:rsidR="00596906">
        <w:t>description of the transmission mechanism</w:t>
      </w:r>
      <w:r w:rsidR="008A512A">
        <w:t>?</w:t>
      </w:r>
      <w:r w:rsidR="00BA6384">
        <w:t xml:space="preserve"> </w:t>
      </w:r>
    </w:p>
    <w:p w:rsidR="008A512A" w:rsidP="008A512A" w:rsidRDefault="008A512A" w14:paraId="725AD7C1" w14:textId="77777777">
      <w:pPr>
        <w:spacing w:after="160" w:line="259" w:lineRule="auto"/>
      </w:pPr>
    </w:p>
    <w:p w:rsidR="00D52173" w:rsidP="00897269" w:rsidRDefault="00295591" w14:paraId="4596DC60" w14:textId="01F36E16">
      <w:pPr>
        <w:pStyle w:val="ListParagraph"/>
        <w:numPr>
          <w:ilvl w:val="0"/>
          <w:numId w:val="38"/>
        </w:numPr>
        <w:spacing w:after="160" w:line="259" w:lineRule="auto"/>
      </w:pPr>
      <w:r>
        <w:rPr>
          <w:noProof/>
        </w:rPr>
        <w:drawing>
          <wp:anchor distT="0" distB="0" distL="114300" distR="114300" simplePos="0" relativeHeight="251658259" behindDoc="1" locked="0" layoutInCell="1" allowOverlap="1" wp14:anchorId="35A4D118" wp14:editId="26663F71">
            <wp:simplePos x="0" y="0"/>
            <wp:positionH relativeFrom="column">
              <wp:posOffset>523981</wp:posOffset>
            </wp:positionH>
            <wp:positionV relativeFrom="paragraph">
              <wp:posOffset>221328</wp:posOffset>
            </wp:positionV>
            <wp:extent cx="3488055" cy="1099185"/>
            <wp:effectExtent l="0" t="0" r="0" b="5715"/>
            <wp:wrapTight wrapText="bothSides">
              <wp:wrapPolygon edited="0">
                <wp:start x="0" y="0"/>
                <wp:lineTo x="0" y="21338"/>
                <wp:lineTo x="21470" y="21338"/>
                <wp:lineTo x="2147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8055" cy="1099185"/>
                    </a:xfrm>
                    <a:prstGeom prst="rect">
                      <a:avLst/>
                    </a:prstGeom>
                  </pic:spPr>
                </pic:pic>
              </a:graphicData>
            </a:graphic>
          </wp:anchor>
        </w:drawing>
      </w:r>
      <w:r w:rsidRPr="005C736B" w:rsidR="008A512A">
        <w:rPr>
          <w:b/>
          <w:bCs/>
        </w:rPr>
        <w:t>Riksbank’s Staff Memos</w:t>
      </w:r>
      <w:r w:rsidR="008A512A">
        <w:t>.</w:t>
      </w:r>
      <w:r w:rsidR="00596906">
        <w:t xml:space="preserve"> The Swedish central bank</w:t>
      </w:r>
      <w:r w:rsidR="009576F9">
        <w:t xml:space="preserve"> has been publishing </w:t>
      </w:r>
      <w:r w:rsidRPr="009576F9" w:rsidR="009576F9">
        <w:t xml:space="preserve">longer analyses of issues linked to the Riksbank’s operations. The opinions expressed are those of </w:t>
      </w:r>
      <w:r w:rsidR="00C7402A">
        <w:t>Riksbank’s</w:t>
      </w:r>
      <w:r w:rsidRPr="009576F9" w:rsidR="009576F9">
        <w:t xml:space="preserve"> </w:t>
      </w:r>
      <w:r w:rsidR="00C7402A">
        <w:t>expert</w:t>
      </w:r>
      <w:r w:rsidRPr="009576F9" w:rsidR="009576F9">
        <w:t xml:space="preserve">s and are not to be seen as </w:t>
      </w:r>
      <w:r w:rsidR="00C7402A">
        <w:t>policymaker</w:t>
      </w:r>
      <w:r w:rsidRPr="009576F9" w:rsidR="009576F9">
        <w:t>’s standpoint.</w:t>
      </w:r>
      <w:r w:rsidR="00A953E8">
        <w:t xml:space="preserve"> These memos occupy a space between </w:t>
      </w:r>
      <w:r w:rsidR="002B1AA9">
        <w:t xml:space="preserve">a blog and </w:t>
      </w:r>
      <w:r>
        <w:t>a research paper.</w:t>
      </w:r>
      <w:r w:rsidR="00A51090">
        <w:t xml:space="preserve"> </w:t>
      </w:r>
      <w:hyperlink w:history="1" r:id="rId28">
        <w:r w:rsidRPr="00782A6A" w:rsidR="006A3BB9">
          <w:rPr>
            <w:rStyle w:val="Hyperlink"/>
          </w:rPr>
          <w:t>This memo</w:t>
        </w:r>
      </w:hyperlink>
      <w:r w:rsidR="006A3BB9">
        <w:t xml:space="preserve"> </w:t>
      </w:r>
      <w:r w:rsidR="006C15FD">
        <w:t xml:space="preserve">attempts to explain </w:t>
      </w:r>
      <w:r w:rsidRPr="00F95CCD" w:rsidR="00782A6A">
        <w:t>Swedish inflation in 2022-23, arguing that demand has contributed to slightly higher prices, but that it has played a relatively limited role compared to other more cost-related factors</w:t>
      </w:r>
      <w:r w:rsidR="006C15FD">
        <w:t>.</w:t>
      </w:r>
      <w:r w:rsidR="005C736B">
        <w:t xml:space="preserve">  </w:t>
      </w:r>
      <w:r w:rsidR="00412513">
        <w:t xml:space="preserve">Who in your view would benefit from </w:t>
      </w:r>
      <w:r w:rsidR="009F20F5">
        <w:t>this type of communication?</w:t>
      </w:r>
    </w:p>
    <w:p w:rsidRPr="00D1481E" w:rsidR="00D1481E" w:rsidP="00F95CCD" w:rsidRDefault="00D1481E" w14:paraId="6EAABC1A" w14:textId="016FF74A">
      <w:pPr>
        <w:spacing w:after="160" w:line="259" w:lineRule="auto"/>
        <w:ind w:left="360"/>
        <w:rPr>
          <w:rFonts w:cstheme="minorBidi"/>
          <w:szCs w:val="22"/>
        </w:rPr>
      </w:pPr>
      <w:r w:rsidRPr="00D1481E">
        <w:rPr>
          <w:rFonts w:cstheme="minorBidi"/>
          <w:szCs w:val="22"/>
        </w:rPr>
        <w:t>&lt;</w:t>
      </w:r>
      <w:r w:rsidRPr="00D1481E">
        <w:rPr>
          <w:rFonts w:cstheme="minorBidi"/>
          <w:szCs w:val="22"/>
          <w:highlight w:val="yellow"/>
        </w:rPr>
        <w:t>INTERACTIVE COURSE PRESENTATION_</w:t>
      </w:r>
      <w:r w:rsidR="00C7777B">
        <w:rPr>
          <w:rFonts w:cstheme="minorBidi"/>
          <w:szCs w:val="22"/>
          <w:highlight w:val="yellow"/>
        </w:rPr>
        <w:t>END</w:t>
      </w:r>
      <w:r w:rsidRPr="00D1481E">
        <w:rPr>
          <w:rFonts w:cstheme="minorBidi"/>
          <w:szCs w:val="22"/>
          <w:highlight w:val="yellow"/>
        </w:rPr>
        <w:t>T</w:t>
      </w:r>
      <w:r w:rsidRPr="00D1481E">
        <w:rPr>
          <w:rFonts w:cstheme="minorBidi"/>
          <w:szCs w:val="22"/>
        </w:rPr>
        <w:t>&gt;</w:t>
      </w:r>
    </w:p>
    <w:p w:rsidR="004879A8" w:rsidP="00061AD3" w:rsidRDefault="004879A8" w14:paraId="559C7175" w14:textId="77777777">
      <w:pPr>
        <w:spacing w:after="160" w:line="259" w:lineRule="auto"/>
        <w:ind w:left="360"/>
      </w:pPr>
    </w:p>
    <w:p w:rsidR="00E934D7" w:rsidP="00061AD3" w:rsidRDefault="00B9423C" w14:paraId="491C0D21" w14:textId="0389A819">
      <w:pPr>
        <w:spacing w:after="160" w:line="259" w:lineRule="auto"/>
        <w:ind w:left="360"/>
      </w:pPr>
      <w:r>
        <w:t xml:space="preserve">Let us summarize the </w:t>
      </w:r>
      <w:r w:rsidR="004879A8">
        <w:t>lesson</w:t>
      </w:r>
      <w:r w:rsidR="00E17980">
        <w:t>s</w:t>
      </w:r>
      <w:r w:rsidR="004879A8">
        <w:t xml:space="preserve"> from the</w:t>
      </w:r>
      <w:r w:rsidR="00DF3A2A">
        <w:t xml:space="preserve"> above</w:t>
      </w:r>
      <w:r w:rsidR="004879A8">
        <w:t xml:space="preserve"> examples</w:t>
      </w:r>
      <w:r w:rsidR="00E17980">
        <w:t xml:space="preserve">. </w:t>
      </w:r>
    </w:p>
    <w:p w:rsidR="00E934D7" w:rsidP="00061AD3" w:rsidRDefault="00E17980" w14:paraId="4ACA22C8" w14:textId="6807F628">
      <w:pPr>
        <w:spacing w:after="160" w:line="259" w:lineRule="auto"/>
        <w:ind w:left="360"/>
      </w:pPr>
      <w:r>
        <w:t xml:space="preserve">First, </w:t>
      </w:r>
      <w:r w:rsidR="00EF1E69">
        <w:t xml:space="preserve">a </w:t>
      </w:r>
      <w:r w:rsidR="002E3872">
        <w:t>solid understanding of the monetary policy transmission mechanism</w:t>
      </w:r>
      <w:r w:rsidR="00287F8B">
        <w:t xml:space="preserve"> has been behind each</w:t>
      </w:r>
      <w:r w:rsidR="00EF1E69">
        <w:t xml:space="preserve"> of these communication products, from</w:t>
      </w:r>
      <w:r w:rsidR="00287F8B">
        <w:t xml:space="preserve"> comic book</w:t>
      </w:r>
      <w:r w:rsidR="0037062E">
        <w:t>s</w:t>
      </w:r>
      <w:r w:rsidR="00287F8B">
        <w:t xml:space="preserve">, </w:t>
      </w:r>
      <w:r w:rsidR="00E934D7">
        <w:t xml:space="preserve">infographics, </w:t>
      </w:r>
      <w:r w:rsidR="00FB4176">
        <w:t xml:space="preserve">and </w:t>
      </w:r>
      <w:r w:rsidR="00287F8B">
        <w:t>video</w:t>
      </w:r>
      <w:r w:rsidR="00EA48A3">
        <w:t>s</w:t>
      </w:r>
      <w:r w:rsidR="00287F8B">
        <w:t xml:space="preserve">, </w:t>
      </w:r>
      <w:r w:rsidR="0037062E">
        <w:t xml:space="preserve">to a </w:t>
      </w:r>
      <w:r w:rsidR="00287F8B">
        <w:t>blog</w:t>
      </w:r>
      <w:r w:rsidR="0037062E">
        <w:t xml:space="preserve"> and</w:t>
      </w:r>
      <w:r w:rsidR="00287F8B">
        <w:t xml:space="preserve"> memo.</w:t>
      </w:r>
      <w:r w:rsidR="00E945B4">
        <w:t xml:space="preserve"> The authors managed to “translate” the monetary model technical language into </w:t>
      </w:r>
      <w:r w:rsidR="00045700">
        <w:t>more accessible formats.</w:t>
      </w:r>
      <w:r w:rsidR="00A15F6B">
        <w:t xml:space="preserve"> </w:t>
      </w:r>
    </w:p>
    <w:p w:rsidR="00061AD3" w:rsidP="00061AD3" w:rsidRDefault="00A15F6B" w14:paraId="0EEA3650" w14:textId="0AD1A6EC">
      <w:pPr>
        <w:spacing w:after="160" w:line="259" w:lineRule="auto"/>
        <w:ind w:left="360"/>
      </w:pPr>
      <w:r>
        <w:t>Second, central banks experiment with various format</w:t>
      </w:r>
      <w:r w:rsidR="00DF3A2A">
        <w:t xml:space="preserve">s, depending on the </w:t>
      </w:r>
      <w:r w:rsidR="003E0AF9">
        <w:t xml:space="preserve">target </w:t>
      </w:r>
      <w:r w:rsidR="00DF3A2A">
        <w:t>audience.</w:t>
      </w:r>
      <w:r w:rsidR="00077B97">
        <w:t xml:space="preserve"> A </w:t>
      </w:r>
      <w:r w:rsidR="00936588">
        <w:t xml:space="preserve">Bank of Uganda </w:t>
      </w:r>
      <w:r w:rsidR="00077B97">
        <w:t xml:space="preserve">comic book will not work </w:t>
      </w:r>
      <w:r w:rsidR="00D35F88">
        <w:t xml:space="preserve">well </w:t>
      </w:r>
      <w:r w:rsidR="00077B97">
        <w:t>for a</w:t>
      </w:r>
      <w:r w:rsidR="00936588">
        <w:t xml:space="preserve"> financial market</w:t>
      </w:r>
      <w:r w:rsidR="00077B97">
        <w:t xml:space="preserve"> analyst</w:t>
      </w:r>
      <w:r w:rsidR="00D35F88">
        <w:t>,</w:t>
      </w:r>
      <w:r w:rsidR="00936588">
        <w:t xml:space="preserve"> and </w:t>
      </w:r>
      <w:r w:rsidR="00D35F88">
        <w:t xml:space="preserve">likewise </w:t>
      </w:r>
      <w:r w:rsidR="00936588">
        <w:t>Riksbank’s memo will not work</w:t>
      </w:r>
      <w:r w:rsidR="00D35F88">
        <w:t xml:space="preserve"> well</w:t>
      </w:r>
      <w:r w:rsidR="00936588">
        <w:t xml:space="preserve"> </w:t>
      </w:r>
      <w:r w:rsidR="00B30AF4">
        <w:t>for a sixth-grader.</w:t>
      </w:r>
    </w:p>
    <w:p w:rsidRPr="001247A7" w:rsidR="00033B26" w:rsidRDefault="00033B26" w14:paraId="228F5401" w14:textId="4058C020">
      <w:pPr>
        <w:spacing w:after="160" w:line="259" w:lineRule="auto"/>
        <w:rPr>
          <w:rFonts w:cs="Arial"/>
          <w:b/>
          <w:bCs/>
          <w:szCs w:val="26"/>
        </w:rPr>
      </w:pPr>
      <w:r w:rsidRPr="001247A7">
        <w:br w:type="page"/>
      </w:r>
    </w:p>
    <w:p w:rsidR="005E29FE" w:rsidP="37337E52" w:rsidRDefault="005E29FE" w14:paraId="00567A6B" w14:textId="183A135E" w14:noSpellErr="1">
      <w:pPr>
        <w:pStyle w:val="Heading3"/>
        <w:rPr>
          <w:rFonts w:cs="Arial" w:cstheme="minorBidi"/>
        </w:rPr>
      </w:pPr>
      <w:bookmarkStart w:name="_Toc148530111" w:id="1090108889"/>
      <w:r w:rsidR="005E29FE">
        <w:rPr/>
        <w:t xml:space="preserve">UNIT </w:t>
      </w:r>
      <w:r w:rsidR="005E29FE">
        <w:rPr/>
        <w:t>2</w:t>
      </w:r>
      <w:r w:rsidR="005E29FE">
        <w:rPr/>
        <w:t>.</w:t>
      </w:r>
      <w:r w:rsidR="001A396E">
        <w:rPr/>
        <w:t>5</w:t>
      </w:r>
      <w:r w:rsidR="005E29FE">
        <w:rPr/>
        <w:t xml:space="preserve">: </w:t>
      </w:r>
      <w:r w:rsidR="0044741D">
        <w:rPr/>
        <w:t xml:space="preserve">Module 3 </w:t>
      </w:r>
      <w:r w:rsidR="005E29FE">
        <w:rPr/>
        <w:t>T</w:t>
      </w:r>
      <w:r w:rsidR="005E29FE">
        <w:rPr/>
        <w:t>a</w:t>
      </w:r>
      <w:r w:rsidR="005D49FE">
        <w:rPr/>
        <w:t>keaways</w:t>
      </w:r>
      <w:bookmarkEnd w:id="1090108889"/>
    </w:p>
    <w:p w:rsidRPr="00D80633" w:rsidR="005D49FE" w:rsidP="00A033B5" w:rsidRDefault="00E8532D" w14:paraId="6FB52321" w14:textId="7392F797">
      <w:pPr>
        <w:spacing w:after="160" w:line="259" w:lineRule="auto"/>
        <w:rPr>
          <w:rFonts w:asciiTheme="minorBidi" w:hAnsiTheme="minorBidi" w:cstheme="minorBidi"/>
          <w:szCs w:val="22"/>
          <w:lang w:val="cs-CZ"/>
        </w:rPr>
      </w:pPr>
      <w:r>
        <w:rPr>
          <w:rFonts w:asciiTheme="minorBidi" w:hAnsiTheme="minorBidi" w:cstheme="minorBidi"/>
          <w:szCs w:val="22"/>
        </w:rPr>
        <w:t xml:space="preserve">Anybody communicating </w:t>
      </w:r>
      <w:r w:rsidR="00D80633">
        <w:rPr>
          <w:rFonts w:asciiTheme="minorBidi" w:hAnsiTheme="minorBidi" w:cstheme="minorBidi"/>
          <w:szCs w:val="22"/>
        </w:rPr>
        <w:t xml:space="preserve">on behalf of a </w:t>
      </w:r>
      <w:r w:rsidR="00831A66">
        <w:rPr>
          <w:rFonts w:asciiTheme="minorBidi" w:hAnsiTheme="minorBidi" w:cstheme="minorBidi"/>
          <w:szCs w:val="22"/>
        </w:rPr>
        <w:t xml:space="preserve">central </w:t>
      </w:r>
      <w:r w:rsidR="001908FB">
        <w:rPr>
          <w:rFonts w:asciiTheme="minorBidi" w:hAnsiTheme="minorBidi" w:cstheme="minorBidi"/>
          <w:szCs w:val="22"/>
        </w:rPr>
        <w:t>bank,</w:t>
      </w:r>
      <w:r w:rsidR="00831A66">
        <w:rPr>
          <w:rFonts w:asciiTheme="minorBidi" w:hAnsiTheme="minorBidi" w:cstheme="minorBidi"/>
          <w:szCs w:val="22"/>
        </w:rPr>
        <w:t xml:space="preserve"> or </w:t>
      </w:r>
      <w:r w:rsidR="00042FDE">
        <w:rPr>
          <w:rFonts w:asciiTheme="minorBidi" w:hAnsiTheme="minorBidi" w:cstheme="minorBidi"/>
          <w:szCs w:val="22"/>
        </w:rPr>
        <w:t xml:space="preserve">any </w:t>
      </w:r>
      <w:r w:rsidR="00831A66">
        <w:rPr>
          <w:rFonts w:asciiTheme="minorBidi" w:hAnsiTheme="minorBidi" w:cstheme="minorBidi"/>
          <w:szCs w:val="22"/>
        </w:rPr>
        <w:t xml:space="preserve">other institution involved in setting macroeconomic </w:t>
      </w:r>
      <w:r w:rsidR="008917E2">
        <w:rPr>
          <w:rFonts w:asciiTheme="minorBidi" w:hAnsiTheme="minorBidi" w:cstheme="minorBidi"/>
          <w:szCs w:val="22"/>
        </w:rPr>
        <w:t xml:space="preserve">conditions need to understand (1) </w:t>
      </w:r>
      <w:r w:rsidR="004B44C2">
        <w:rPr>
          <w:rFonts w:asciiTheme="minorBidi" w:hAnsiTheme="minorBidi" w:cstheme="minorBidi"/>
          <w:szCs w:val="22"/>
        </w:rPr>
        <w:t>on what basis</w:t>
      </w:r>
      <w:r w:rsidR="008917E2">
        <w:rPr>
          <w:rFonts w:asciiTheme="minorBidi" w:hAnsiTheme="minorBidi" w:cstheme="minorBidi"/>
          <w:szCs w:val="22"/>
        </w:rPr>
        <w:t xml:space="preserve"> policy decisions are </w:t>
      </w:r>
      <w:r w:rsidR="002A6F17">
        <w:rPr>
          <w:rFonts w:asciiTheme="minorBidi" w:hAnsiTheme="minorBidi" w:cstheme="minorBidi"/>
          <w:szCs w:val="22"/>
        </w:rPr>
        <w:t xml:space="preserve">being </w:t>
      </w:r>
      <w:r w:rsidR="008917E2">
        <w:rPr>
          <w:rFonts w:asciiTheme="minorBidi" w:hAnsiTheme="minorBidi" w:cstheme="minorBidi"/>
          <w:szCs w:val="22"/>
        </w:rPr>
        <w:t>made</w:t>
      </w:r>
      <w:r w:rsidR="002A6F17">
        <w:rPr>
          <w:rFonts w:asciiTheme="minorBidi" w:hAnsiTheme="minorBidi" w:cstheme="minorBidi"/>
          <w:szCs w:val="22"/>
        </w:rPr>
        <w:t>;</w:t>
      </w:r>
      <w:r w:rsidR="008917E2">
        <w:rPr>
          <w:rFonts w:asciiTheme="minorBidi" w:hAnsiTheme="minorBidi" w:cstheme="minorBidi"/>
          <w:szCs w:val="22"/>
        </w:rPr>
        <w:t xml:space="preserve"> and (2) how these policy decisions </w:t>
      </w:r>
      <w:r w:rsidR="002A6F17">
        <w:rPr>
          <w:rFonts w:asciiTheme="minorBidi" w:hAnsiTheme="minorBidi" w:cstheme="minorBidi"/>
          <w:szCs w:val="22"/>
        </w:rPr>
        <w:t>can</w:t>
      </w:r>
      <w:r w:rsidR="008917E2">
        <w:rPr>
          <w:rFonts w:asciiTheme="minorBidi" w:hAnsiTheme="minorBidi" w:cstheme="minorBidi"/>
          <w:szCs w:val="22"/>
        </w:rPr>
        <w:t xml:space="preserve"> influence the economy. In other words, </w:t>
      </w:r>
      <w:r w:rsidR="000E123C">
        <w:rPr>
          <w:rFonts w:asciiTheme="minorBidi" w:hAnsiTheme="minorBidi" w:cstheme="minorBidi"/>
          <w:szCs w:val="22"/>
        </w:rPr>
        <w:t>the communicator must understand the transmission mechanism.</w:t>
      </w:r>
      <w:r w:rsidR="00143531">
        <w:rPr>
          <w:rFonts w:asciiTheme="minorBidi" w:hAnsiTheme="minorBidi" w:cstheme="minorBidi"/>
          <w:szCs w:val="22"/>
        </w:rPr>
        <w:t xml:space="preserve"> </w:t>
      </w:r>
    </w:p>
    <w:p w:rsidRPr="003C1927" w:rsidR="00A033B5" w:rsidP="10724B09" w:rsidRDefault="00A033B5" w14:paraId="10AA7B2C" w14:textId="267952EC">
      <w:pPr>
        <w:spacing w:after="160" w:line="259" w:lineRule="auto"/>
        <w:rPr>
          <w:rFonts w:asciiTheme="minorBidi" w:hAnsiTheme="minorBidi" w:cstheme="minorBidi"/>
        </w:rPr>
      </w:pPr>
      <w:r w:rsidRPr="68CCEDB7" w:rsidR="00A033B5">
        <w:rPr>
          <w:rFonts w:ascii="Arial" w:hAnsi="Arial" w:cs="Arial" w:asciiTheme="minorBidi" w:hAnsiTheme="minorBidi" w:cstheme="minorBidi"/>
        </w:rPr>
        <w:t xml:space="preserve">Before going to the next module, </w:t>
      </w:r>
      <w:r w:rsidRPr="68CCEDB7" w:rsidR="009E7744">
        <w:rPr>
          <w:rFonts w:ascii="Arial" w:hAnsi="Arial" w:cs="Arial" w:asciiTheme="minorBidi" w:hAnsiTheme="minorBidi" w:cstheme="minorBidi"/>
        </w:rPr>
        <w:t xml:space="preserve">we suggest that </w:t>
      </w:r>
      <w:r w:rsidRPr="68CCEDB7" w:rsidR="00506D4A">
        <w:rPr>
          <w:rFonts w:ascii="Arial" w:hAnsi="Arial" w:cs="Arial" w:asciiTheme="minorBidi" w:hAnsiTheme="minorBidi" w:cstheme="minorBidi"/>
        </w:rPr>
        <w:t xml:space="preserve">you </w:t>
      </w:r>
      <w:r w:rsidRPr="68CCEDB7" w:rsidR="00ED4B7B">
        <w:rPr>
          <w:rFonts w:ascii="Arial" w:hAnsi="Arial" w:cs="Arial" w:asciiTheme="minorBidi" w:hAnsiTheme="minorBidi" w:cstheme="minorBidi"/>
        </w:rPr>
        <w:t xml:space="preserve">try to </w:t>
      </w:r>
      <w:r w:rsidRPr="68CCEDB7" w:rsidR="00A033B5">
        <w:rPr>
          <w:rFonts w:ascii="Arial" w:hAnsi="Arial" w:cs="Arial" w:asciiTheme="minorBidi" w:hAnsiTheme="minorBidi" w:cstheme="minorBidi"/>
        </w:rPr>
        <w:t>re</w:t>
      </w:r>
      <w:r w:rsidRPr="68CCEDB7" w:rsidR="0058145A">
        <w:rPr>
          <w:rFonts w:ascii="Arial" w:hAnsi="Arial" w:cs="Arial" w:asciiTheme="minorBidi" w:hAnsiTheme="minorBidi" w:cstheme="minorBidi"/>
        </w:rPr>
        <w:t>plicate</w:t>
      </w:r>
      <w:r w:rsidRPr="68CCEDB7" w:rsidR="002E212C">
        <w:rPr>
          <w:rFonts w:ascii="Arial" w:hAnsi="Arial" w:cs="Arial" w:asciiTheme="minorBidi" w:hAnsiTheme="minorBidi" w:cstheme="minorBidi"/>
        </w:rPr>
        <w:t xml:space="preserve"> on your own</w:t>
      </w:r>
      <w:r w:rsidRPr="68CCEDB7" w:rsidR="0058145A">
        <w:rPr>
          <w:rFonts w:ascii="Arial" w:hAnsi="Arial" w:cs="Arial" w:asciiTheme="minorBidi" w:hAnsiTheme="minorBidi" w:cstheme="minorBidi"/>
        </w:rPr>
        <w:t xml:space="preserve"> the </w:t>
      </w:r>
      <w:r w:rsidRPr="68CCEDB7" w:rsidR="0042157A">
        <w:rPr>
          <w:rFonts w:ascii="Arial" w:hAnsi="Arial" w:cs="Arial" w:asciiTheme="minorBidi" w:hAnsiTheme="minorBidi" w:cstheme="minorBidi"/>
        </w:rPr>
        <w:t>description of the transmission channels for two additional macroeco</w:t>
      </w:r>
      <w:r w:rsidRPr="68CCEDB7" w:rsidR="00777218">
        <w:rPr>
          <w:rFonts w:ascii="Arial" w:hAnsi="Arial" w:cs="Arial" w:asciiTheme="minorBidi" w:hAnsiTheme="minorBidi" w:cstheme="minorBidi"/>
        </w:rPr>
        <w:t>no</w:t>
      </w:r>
      <w:r w:rsidRPr="68CCEDB7" w:rsidR="0042157A">
        <w:rPr>
          <w:rFonts w:ascii="Arial" w:hAnsi="Arial" w:cs="Arial" w:asciiTheme="minorBidi" w:hAnsiTheme="minorBidi" w:cstheme="minorBidi"/>
        </w:rPr>
        <w:t xml:space="preserve">mic </w:t>
      </w:r>
      <w:r w:rsidRPr="68CCEDB7" w:rsidR="00777218">
        <w:rPr>
          <w:rFonts w:ascii="Arial" w:hAnsi="Arial" w:cs="Arial" w:asciiTheme="minorBidi" w:hAnsiTheme="minorBidi" w:cstheme="minorBidi"/>
        </w:rPr>
        <w:t>shocks</w:t>
      </w:r>
      <w:r w:rsidRPr="68CCEDB7" w:rsidR="00A033B5">
        <w:rPr>
          <w:rFonts w:ascii="Arial" w:hAnsi="Arial" w:cs="Arial" w:asciiTheme="minorBidi" w:hAnsiTheme="minorBidi" w:cstheme="minorBidi"/>
        </w:rPr>
        <w:t>:</w:t>
      </w:r>
      <w:r w:rsidRPr="68CCEDB7" w:rsidR="00777218">
        <w:rPr>
          <w:rFonts w:ascii="Arial" w:hAnsi="Arial" w:cs="Arial" w:asciiTheme="minorBidi" w:hAnsiTheme="minorBidi" w:cstheme="minorBidi"/>
        </w:rPr>
        <w:t xml:space="preserve"> (1) core inflation </w:t>
      </w:r>
      <w:r w:rsidRPr="68CCEDB7" w:rsidR="00593757">
        <w:rPr>
          <w:rFonts w:ascii="Arial" w:hAnsi="Arial" w:cs="Arial" w:asciiTheme="minorBidi" w:hAnsiTheme="minorBidi" w:cstheme="minorBidi"/>
        </w:rPr>
        <w:t xml:space="preserve">unexpectedly </w:t>
      </w:r>
      <w:r w:rsidRPr="68CCEDB7" w:rsidR="00777218">
        <w:rPr>
          <w:rFonts w:ascii="Arial" w:hAnsi="Arial" w:cs="Arial" w:asciiTheme="minorBidi" w:hAnsiTheme="minorBidi" w:cstheme="minorBidi"/>
        </w:rPr>
        <w:t xml:space="preserve">increasing </w:t>
      </w:r>
      <w:r w:rsidRPr="68CCEDB7" w:rsidR="00593757">
        <w:rPr>
          <w:rFonts w:ascii="Arial" w:hAnsi="Arial" w:cs="Arial" w:asciiTheme="minorBidi" w:hAnsiTheme="minorBidi" w:cstheme="minorBidi"/>
        </w:rPr>
        <w:t>by 1%</w:t>
      </w:r>
      <w:r w:rsidRPr="68CCEDB7" w:rsidR="0030360D">
        <w:rPr>
          <w:rFonts w:ascii="Arial" w:hAnsi="Arial" w:cs="Arial" w:asciiTheme="minorBidi" w:hAnsiTheme="minorBidi" w:cstheme="minorBidi"/>
        </w:rPr>
        <w:t xml:space="preserve"> </w:t>
      </w:r>
      <w:r w:rsidRPr="68CCEDB7" w:rsidR="00EF189C">
        <w:rPr>
          <w:rFonts w:ascii="Arial" w:hAnsi="Arial" w:cs="Arial" w:asciiTheme="minorBidi" w:hAnsiTheme="minorBidi" w:cstheme="minorBidi"/>
        </w:rPr>
        <w:t xml:space="preserve">(quarter-on-quarter, annualized) </w:t>
      </w:r>
      <w:r w:rsidRPr="68CCEDB7" w:rsidR="0030360D">
        <w:rPr>
          <w:rFonts w:ascii="Arial" w:hAnsi="Arial" w:cs="Arial" w:asciiTheme="minorBidi" w:hAnsiTheme="minorBidi" w:cstheme="minorBidi"/>
        </w:rPr>
        <w:t xml:space="preserve">and (2) the exchange rate depreciating by </w:t>
      </w:r>
      <w:r w:rsidRPr="68CCEDB7" w:rsidR="005273CB">
        <w:rPr>
          <w:rFonts w:ascii="Arial" w:hAnsi="Arial" w:cs="Arial" w:asciiTheme="minorBidi" w:hAnsiTheme="minorBidi" w:cstheme="minorBidi"/>
        </w:rPr>
        <w:t>1% quarter-on-quarter (when annualized, this becomes 4</w:t>
      </w:r>
      <w:r w:rsidRPr="68CCEDB7" w:rsidR="00CC51B3">
        <w:rPr>
          <w:rFonts w:ascii="Arial" w:hAnsi="Arial" w:cs="Arial" w:asciiTheme="minorBidi" w:hAnsiTheme="minorBidi" w:cstheme="minorBidi"/>
        </w:rPr>
        <w:t>%).</w:t>
      </w:r>
      <w:r w:rsidRPr="68CCEDB7" w:rsidR="00D95C57">
        <w:rPr>
          <w:rFonts w:ascii="Arial" w:hAnsi="Arial" w:cs="Arial" w:asciiTheme="minorBidi" w:hAnsiTheme="minorBidi" w:cstheme="minorBidi"/>
        </w:rPr>
        <w:t xml:space="preserve"> The core inflation shock is simulated in </w:t>
      </w:r>
      <w:commentRangeStart w:id="26"/>
      <w:r w:rsidRPr="68CCEDB7" w:rsidR="004E6D07">
        <w:rPr>
          <w:rFonts w:ascii="Arial" w:hAnsi="Arial" w:cs="Arial" w:asciiTheme="minorBidi" w:hAnsiTheme="minorBidi" w:cstheme="minorBidi"/>
          <w:highlight w:val="yellow"/>
        </w:rPr>
        <w:t>&lt;</w:t>
      </w:r>
      <w:r w:rsidRPr="68CCEDB7" w:rsidR="00D95C57">
        <w:rPr>
          <w:rFonts w:ascii="Arial" w:hAnsi="Arial" w:cs="Arial" w:asciiTheme="minorBidi" w:hAnsiTheme="minorBidi" w:cstheme="minorBidi"/>
          <w:highlight w:val="yellow"/>
        </w:rPr>
        <w:t>PDF #1</w:t>
      </w:r>
      <w:r w:rsidRPr="68CCEDB7" w:rsidR="004E6D07">
        <w:rPr>
          <w:rFonts w:ascii="Arial" w:hAnsi="Arial" w:cs="Arial" w:asciiTheme="minorBidi" w:hAnsiTheme="minorBidi" w:cstheme="minorBidi"/>
          <w:highlight w:val="yellow"/>
        </w:rPr>
        <w:t>&gt;</w:t>
      </w:r>
      <w:r w:rsidRPr="68CCEDB7" w:rsidR="00D95C57">
        <w:rPr>
          <w:rFonts w:ascii="Arial" w:hAnsi="Arial" w:cs="Arial" w:asciiTheme="minorBidi" w:hAnsiTheme="minorBidi" w:cstheme="minorBidi"/>
        </w:rPr>
        <w:t xml:space="preserve"> </w:t>
      </w:r>
      <w:commentRangeEnd w:id="26"/>
      <w:r>
        <w:rPr>
          <w:rStyle w:val="CommentReference"/>
        </w:rPr>
        <w:commentReference w:id="26"/>
      </w:r>
      <w:r w:rsidRPr="68CCEDB7" w:rsidR="00D95C57">
        <w:rPr>
          <w:rFonts w:ascii="Arial" w:hAnsi="Arial" w:cs="Arial" w:asciiTheme="minorBidi" w:hAnsiTheme="minorBidi" w:cstheme="minorBidi"/>
        </w:rPr>
        <w:t xml:space="preserve">and the exchange rate shock in simulated in </w:t>
      </w:r>
      <w:commentRangeStart w:id="27"/>
      <w:r w:rsidRPr="68CCEDB7" w:rsidR="004E6D07">
        <w:rPr>
          <w:rFonts w:ascii="Arial" w:hAnsi="Arial" w:cs="Arial" w:asciiTheme="minorBidi" w:hAnsiTheme="minorBidi" w:cstheme="minorBidi"/>
          <w:highlight w:val="yellow"/>
        </w:rPr>
        <w:t>&lt;</w:t>
      </w:r>
      <w:r w:rsidRPr="68CCEDB7" w:rsidR="00D95C57">
        <w:rPr>
          <w:rFonts w:ascii="Arial" w:hAnsi="Arial" w:cs="Arial" w:asciiTheme="minorBidi" w:hAnsiTheme="minorBidi" w:cstheme="minorBidi"/>
          <w:highlight w:val="yellow"/>
        </w:rPr>
        <w:t>PDF #2</w:t>
      </w:r>
      <w:r w:rsidRPr="68CCEDB7" w:rsidR="004E6D07">
        <w:rPr>
          <w:rFonts w:ascii="Arial" w:hAnsi="Arial" w:cs="Arial" w:asciiTheme="minorBidi" w:hAnsiTheme="minorBidi" w:cstheme="minorBidi"/>
          <w:highlight w:val="yellow"/>
        </w:rPr>
        <w:t>&gt;</w:t>
      </w:r>
      <w:r w:rsidRPr="68CCEDB7" w:rsidR="00D95C57">
        <w:rPr>
          <w:rFonts w:ascii="Arial" w:hAnsi="Arial" w:cs="Arial" w:asciiTheme="minorBidi" w:hAnsiTheme="minorBidi" w:cstheme="minorBidi"/>
        </w:rPr>
        <w:t>.</w:t>
      </w:r>
      <w:commentRangeEnd w:id="27"/>
      <w:r>
        <w:rPr>
          <w:rStyle w:val="CommentReference"/>
        </w:rPr>
        <w:commentReference w:id="27"/>
      </w:r>
    </w:p>
    <w:p w:rsidRPr="00DF456B" w:rsidR="00A033B5" w:rsidP="00A21970" w:rsidRDefault="00ED1525" w14:paraId="77440552" w14:textId="2F715E6A">
      <w:pPr>
        <w:pStyle w:val="ListParagraph"/>
        <w:numPr>
          <w:ilvl w:val="0"/>
          <w:numId w:val="19"/>
        </w:numPr>
        <w:spacing w:after="160" w:line="259" w:lineRule="auto"/>
        <w:rPr>
          <w:rFonts w:asciiTheme="minorBidi" w:hAnsiTheme="minorBidi" w:cstheme="minorBidi"/>
          <w:szCs w:val="22"/>
        </w:rPr>
      </w:pPr>
      <w:r w:rsidRPr="00DF456B">
        <w:rPr>
          <w:rFonts w:asciiTheme="minorBidi" w:hAnsiTheme="minorBidi" w:cstheme="minorBidi"/>
          <w:szCs w:val="22"/>
        </w:rPr>
        <w:t xml:space="preserve">Can you provide </w:t>
      </w:r>
      <w:r w:rsidRPr="00DF456B" w:rsidR="00A033B5">
        <w:rPr>
          <w:rFonts w:asciiTheme="minorBidi" w:hAnsiTheme="minorBidi" w:cstheme="minorBidi"/>
          <w:szCs w:val="22"/>
        </w:rPr>
        <w:t xml:space="preserve">the </w:t>
      </w:r>
      <w:r w:rsidRPr="00DF456B" w:rsidR="00733F3B">
        <w:rPr>
          <w:rFonts w:asciiTheme="minorBidi" w:hAnsiTheme="minorBidi" w:cstheme="minorBidi"/>
          <w:szCs w:val="22"/>
        </w:rPr>
        <w:t xml:space="preserve">“technical” </w:t>
      </w:r>
      <w:r w:rsidRPr="00DF456B" w:rsidR="00A033B5">
        <w:rPr>
          <w:rFonts w:asciiTheme="minorBidi" w:hAnsiTheme="minorBidi" w:cstheme="minorBidi"/>
          <w:szCs w:val="22"/>
        </w:rPr>
        <w:t>narrative</w:t>
      </w:r>
      <w:r w:rsidRPr="00DF456B" w:rsidR="00733F3B">
        <w:rPr>
          <w:rFonts w:asciiTheme="minorBidi" w:hAnsiTheme="minorBidi" w:cstheme="minorBidi"/>
          <w:szCs w:val="22"/>
        </w:rPr>
        <w:t xml:space="preserve"> going through the impulse response functions</w:t>
      </w:r>
      <w:r w:rsidRPr="00DF456B" w:rsidR="00A033B5">
        <w:rPr>
          <w:rFonts w:asciiTheme="minorBidi" w:hAnsiTheme="minorBidi" w:cstheme="minorBidi"/>
          <w:szCs w:val="22"/>
        </w:rPr>
        <w:t xml:space="preserve">? </w:t>
      </w:r>
    </w:p>
    <w:p w:rsidRPr="00DF456B" w:rsidR="00A033B5" w:rsidP="00A033B5" w:rsidRDefault="006B10A7" w14:paraId="078D1FCA" w14:textId="6AEDC3F1">
      <w:pPr>
        <w:pStyle w:val="ListParagraph"/>
        <w:numPr>
          <w:ilvl w:val="0"/>
          <w:numId w:val="19"/>
        </w:numPr>
        <w:spacing w:after="160" w:line="259" w:lineRule="auto"/>
        <w:rPr>
          <w:rFonts w:asciiTheme="minorBidi" w:hAnsiTheme="minorBidi" w:cstheme="minorBidi"/>
          <w:szCs w:val="22"/>
        </w:rPr>
      </w:pPr>
      <w:r>
        <w:rPr>
          <w:rFonts w:asciiTheme="minorBidi" w:hAnsiTheme="minorBidi" w:cstheme="minorBidi"/>
          <w:szCs w:val="22"/>
        </w:rPr>
        <w:t xml:space="preserve">Can you retell the narrative without </w:t>
      </w:r>
      <w:r w:rsidR="00126AC9">
        <w:rPr>
          <w:rFonts w:asciiTheme="minorBidi" w:hAnsiTheme="minorBidi" w:cstheme="minorBidi"/>
          <w:szCs w:val="22"/>
        </w:rPr>
        <w:t xml:space="preserve">the help of the </w:t>
      </w:r>
      <w:r w:rsidRPr="00DF456B" w:rsidR="00126AC9">
        <w:rPr>
          <w:rFonts w:asciiTheme="minorBidi" w:hAnsiTheme="minorBidi" w:cstheme="minorBidi"/>
          <w:szCs w:val="22"/>
        </w:rPr>
        <w:t>impulse response functions</w:t>
      </w:r>
      <w:r w:rsidRPr="00DF456B" w:rsidR="00A033B5">
        <w:rPr>
          <w:rFonts w:asciiTheme="minorBidi" w:hAnsiTheme="minorBidi" w:cstheme="minorBidi"/>
          <w:szCs w:val="22"/>
        </w:rPr>
        <w:t xml:space="preserve">? </w:t>
      </w:r>
    </w:p>
    <w:p w:rsidRPr="00126AC9" w:rsidR="00A033B5" w:rsidP="00126AC9" w:rsidRDefault="00733F3B" w14:paraId="6AA5B1E2" w14:textId="54817237">
      <w:pPr>
        <w:pStyle w:val="ListParagraph"/>
        <w:numPr>
          <w:ilvl w:val="0"/>
          <w:numId w:val="19"/>
        </w:numPr>
        <w:spacing w:after="160" w:line="259" w:lineRule="auto"/>
        <w:rPr>
          <w:rFonts w:asciiTheme="minorBidi" w:hAnsiTheme="minorBidi" w:cstheme="minorBidi"/>
          <w:b/>
          <w:iCs/>
          <w:szCs w:val="22"/>
        </w:rPr>
      </w:pPr>
      <w:r w:rsidRPr="00DF456B">
        <w:rPr>
          <w:rFonts w:asciiTheme="minorBidi" w:hAnsiTheme="minorBidi" w:cstheme="minorBidi"/>
          <w:szCs w:val="22"/>
        </w:rPr>
        <w:t xml:space="preserve">Is it </w:t>
      </w:r>
      <w:r w:rsidRPr="00DF456B" w:rsidR="00DF456B">
        <w:rPr>
          <w:rFonts w:asciiTheme="minorBidi" w:hAnsiTheme="minorBidi" w:cstheme="minorBidi"/>
          <w:szCs w:val="22"/>
        </w:rPr>
        <w:t xml:space="preserve">clear what and why </w:t>
      </w:r>
      <w:r w:rsidR="00DF456B">
        <w:rPr>
          <w:rFonts w:asciiTheme="minorBidi" w:hAnsiTheme="minorBidi" w:cstheme="minorBidi"/>
          <w:szCs w:val="22"/>
        </w:rPr>
        <w:t xml:space="preserve">the </w:t>
      </w:r>
      <w:r w:rsidRPr="00DF456B" w:rsidR="00A033B5">
        <w:rPr>
          <w:rFonts w:asciiTheme="minorBidi" w:hAnsiTheme="minorBidi" w:cstheme="minorBidi"/>
          <w:szCs w:val="22"/>
        </w:rPr>
        <w:t>policymaker</w:t>
      </w:r>
      <w:r w:rsidR="00DF456B">
        <w:rPr>
          <w:rFonts w:asciiTheme="minorBidi" w:hAnsiTheme="minorBidi" w:cstheme="minorBidi"/>
          <w:szCs w:val="22"/>
        </w:rPr>
        <w:t xml:space="preserve"> would move the policy instrument</w:t>
      </w:r>
      <w:r w:rsidRPr="00DF456B" w:rsidR="00A033B5">
        <w:rPr>
          <w:rFonts w:asciiTheme="minorBidi" w:hAnsiTheme="minorBidi" w:cstheme="minorBidi"/>
          <w:szCs w:val="22"/>
        </w:rPr>
        <w:t>?</w:t>
      </w:r>
    </w:p>
    <w:p w:rsidR="00C27AE4" w:rsidP="00C27AE4" w:rsidRDefault="00C27AE4" w14:paraId="281351A0" w14:textId="77777777"/>
    <w:p w:rsidR="00A21970" w:rsidP="00A21970" w:rsidRDefault="00A033B5" w14:paraId="68B0ADB8" w14:textId="77777777">
      <w:r>
        <w:br w:type="page"/>
      </w:r>
    </w:p>
    <w:p w:rsidR="009F7938" w:rsidP="009F7938" w:rsidRDefault="009F7938" w14:paraId="043CA81D" w14:textId="77777777">
      <w:pPr>
        <w:pStyle w:val="paragraph"/>
        <w:spacing w:before="0" w:beforeAutospacing="0" w:after="0" w:afterAutospacing="0"/>
        <w:textAlignment w:val="baseline"/>
        <w:rPr>
          <w:rFonts w:ascii="Segoe UI" w:hAnsi="Segoe UI" w:cs="Segoe UI"/>
          <w:color w:val="0F4761"/>
          <w:sz w:val="18"/>
          <w:szCs w:val="18"/>
        </w:rPr>
      </w:pPr>
      <w:r>
        <w:rPr>
          <w:rStyle w:val="normaltextrun"/>
          <w:rFonts w:ascii="Arial" w:hAnsi="Arial" w:cs="Arial"/>
          <w:b/>
          <w:bCs/>
          <w:color w:val="0F4761"/>
          <w:sz w:val="22"/>
          <w:szCs w:val="22"/>
          <w:shd w:val="clear" w:color="auto" w:fill="FFFF00"/>
        </w:rPr>
        <w:lastRenderedPageBreak/>
        <w:t>&lt;PDF #1&gt;</w:t>
      </w:r>
      <w:r>
        <w:rPr>
          <w:rStyle w:val="eop"/>
          <w:rFonts w:ascii="Arial" w:hAnsi="Arial" w:cs="Arial"/>
          <w:color w:val="0F4761"/>
          <w:sz w:val="22"/>
          <w:szCs w:val="22"/>
        </w:rPr>
        <w:t> </w:t>
      </w:r>
    </w:p>
    <w:p w:rsidR="009F7938" w:rsidP="009F7938" w:rsidRDefault="009F7938" w14:paraId="260A0062" w14:textId="7777777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The Core Inflation Shock</w:t>
      </w:r>
      <w:r>
        <w:rPr>
          <w:rStyle w:val="eop"/>
          <w:rFonts w:ascii="Aptos" w:hAnsi="Aptos" w:cs="Segoe UI"/>
        </w:rPr>
        <w:t> </w:t>
      </w:r>
    </w:p>
    <w:p w:rsidR="009F7938" w:rsidP="009F7938" w:rsidRDefault="009F7938" w14:paraId="68BD6AA5" w14:textId="7777777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shd w:val="clear" w:color="auto" w:fill="FFFFFF"/>
        </w:rPr>
        <w:t>Replicate on your own the narrative of the transmission mechanism, this time with the shock emanating in core inflation. Several factors could cause such a shock. The post-pandemic surge in core inflation was largely driven by global supply chain disruptions and bottlenecks and energy price shocks. Core inflation can also suddenly increase owing to increased consumer confidence and higher demand facing unchanged supply.</w:t>
      </w:r>
      <w:r>
        <w:rPr>
          <w:rStyle w:val="eop"/>
          <w:rFonts w:ascii="Aptos" w:hAnsi="Aptos" w:cs="Segoe UI"/>
          <w:color w:val="000000"/>
        </w:rPr>
        <w:t> </w:t>
      </w:r>
    </w:p>
    <w:p w:rsidR="009F7938" w:rsidP="009F7938" w:rsidRDefault="009F7938" w14:paraId="45B11AE0" w14:textId="7777777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shd w:val="clear" w:color="auto" w:fill="FFFFFF"/>
        </w:rPr>
        <w:t>Can you explain why we expect core inflation to increase by more than 1%, even if the initial shock was exactly 1%? </w:t>
      </w:r>
      <w:r>
        <w:rPr>
          <w:rStyle w:val="eop"/>
          <w:rFonts w:ascii="Aptos" w:hAnsi="Aptos" w:cs="Segoe UI"/>
          <w:color w:val="000000"/>
        </w:rPr>
        <w:t> </w:t>
      </w:r>
    </w:p>
    <w:p w:rsidR="00D57826" w:rsidP="009F7938" w:rsidRDefault="00D57826" w14:paraId="4A6E6003" w14:textId="77777777">
      <w:pPr>
        <w:pStyle w:val="paragraph"/>
        <w:spacing w:before="0" w:beforeAutospacing="0" w:after="0" w:afterAutospacing="0"/>
        <w:textAlignment w:val="baseline"/>
        <w:rPr>
          <w:rStyle w:val="normaltextrun"/>
          <w:rFonts w:ascii="Aptos" w:hAnsi="Aptos" w:cs="Segoe UI"/>
          <w:i/>
          <w:iCs/>
          <w:color w:val="000000"/>
          <w:shd w:val="clear" w:color="auto" w:fill="FFFFFF"/>
        </w:rPr>
      </w:pPr>
    </w:p>
    <w:p w:rsidR="009F7938" w:rsidP="009F7938" w:rsidRDefault="009F7938" w14:paraId="3660E289" w14:textId="14F3075E">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i/>
          <w:iCs/>
          <w:color w:val="000000"/>
          <w:shd w:val="clear" w:color="auto" w:fill="FFFFFF"/>
        </w:rPr>
        <w:t>Hint: (1) Examine the drivers of inflation in the Phillips curve and (2) think about the inflation expectations.</w:t>
      </w:r>
      <w:r>
        <w:rPr>
          <w:rStyle w:val="eop"/>
          <w:rFonts w:ascii="Aptos" w:hAnsi="Aptos" w:cs="Segoe UI"/>
          <w:color w:val="000000"/>
        </w:rPr>
        <w:t> </w:t>
      </w:r>
    </w:p>
    <w:p w:rsidR="00D57826" w:rsidP="009F7938" w:rsidRDefault="00D57826" w14:paraId="781DFDE0" w14:textId="77777777">
      <w:pPr>
        <w:pStyle w:val="paragraph"/>
        <w:spacing w:before="0" w:beforeAutospacing="0" w:after="0" w:afterAutospacing="0"/>
        <w:textAlignment w:val="baseline"/>
        <w:rPr>
          <w:rStyle w:val="normaltextrun"/>
          <w:rFonts w:ascii="Aptos" w:hAnsi="Aptos" w:cs="Segoe UI"/>
          <w:i/>
          <w:iCs/>
          <w:color w:val="000000"/>
          <w:shd w:val="clear" w:color="auto" w:fill="FFFFFF"/>
        </w:rPr>
      </w:pPr>
    </w:p>
    <w:p w:rsidR="009F7938" w:rsidP="009F7938" w:rsidRDefault="009F7938" w14:paraId="3DDF6F78" w14:textId="07663C25">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i/>
          <w:iCs/>
          <w:color w:val="000000"/>
          <w:shd w:val="clear" w:color="auto" w:fill="FFFFFF"/>
        </w:rPr>
        <w:t xml:space="preserve">Notes: % </w:t>
      </w:r>
      <w:proofErr w:type="spellStart"/>
      <w:r>
        <w:rPr>
          <w:rStyle w:val="normaltextrun"/>
          <w:rFonts w:ascii="Aptos" w:hAnsi="Aptos" w:cs="Segoe UI"/>
          <w:i/>
          <w:iCs/>
          <w:color w:val="000000"/>
          <w:shd w:val="clear" w:color="auto" w:fill="FFFFFF"/>
        </w:rPr>
        <w:t>QoQ</w:t>
      </w:r>
      <w:proofErr w:type="spellEnd"/>
      <w:r>
        <w:rPr>
          <w:rStyle w:val="normaltextrun"/>
          <w:rFonts w:ascii="Aptos" w:hAnsi="Aptos" w:cs="Segoe UI"/>
          <w:i/>
          <w:iCs/>
          <w:color w:val="000000"/>
          <w:shd w:val="clear" w:color="auto" w:fill="FFFFFF"/>
        </w:rPr>
        <w:t xml:space="preserve"> denotes quarter-on-quarter change in percent; % </w:t>
      </w:r>
      <w:r>
        <w:rPr>
          <w:rStyle w:val="normaltextrun"/>
          <w:rFonts w:ascii="Aptos" w:hAnsi="Aptos" w:cs="Segoe UI"/>
          <w:i/>
          <w:iCs/>
          <w:color w:val="000000"/>
        </w:rPr>
        <w:t>pa</w:t>
      </w:r>
      <w:r>
        <w:rPr>
          <w:rStyle w:val="normaltextrun"/>
          <w:rFonts w:ascii="Aptos" w:hAnsi="Aptos" w:cs="Segoe UI"/>
          <w:i/>
          <w:iCs/>
          <w:color w:val="000000"/>
          <w:shd w:val="clear" w:color="auto" w:fill="FFFFFF"/>
        </w:rPr>
        <w:t xml:space="preserve"> denotes annualized interest rate in percent; 0001Q1 denotes the simulation value for the first quarter of the first year. </w:t>
      </w:r>
      <w:r>
        <w:rPr>
          <w:rStyle w:val="eop"/>
          <w:rFonts w:ascii="Aptos" w:hAnsi="Aptos" w:cs="Segoe UI"/>
          <w:color w:val="000000"/>
        </w:rPr>
        <w:t> </w:t>
      </w:r>
    </w:p>
    <w:p w:rsidR="009F7938" w:rsidP="009F7938" w:rsidRDefault="00D57826" w14:paraId="3FC4364B" w14:textId="5688CE38">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anchor distT="0" distB="0" distL="114300" distR="114300" simplePos="0" relativeHeight="251666452" behindDoc="0" locked="0" layoutInCell="1" allowOverlap="1" wp14:anchorId="74F76828" wp14:editId="213DBBE6">
            <wp:simplePos x="0" y="0"/>
            <wp:positionH relativeFrom="column">
              <wp:posOffset>2295525</wp:posOffset>
            </wp:positionH>
            <wp:positionV relativeFrom="paragraph">
              <wp:posOffset>635000</wp:posOffset>
            </wp:positionV>
            <wp:extent cx="542925" cy="1285875"/>
            <wp:effectExtent l="0" t="0" r="9525" b="9525"/>
            <wp:wrapNone/>
            <wp:docPr id="1958962950" name="Picture 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wacimagecontainer"/>
          <w:rFonts w:ascii="Segoe UI" w:hAnsi="Segoe UI" w:cs="Segoe UI"/>
          <w:noProof/>
          <w:sz w:val="18"/>
          <w:szCs w:val="18"/>
        </w:rPr>
        <w:drawing>
          <wp:anchor distT="0" distB="0" distL="114300" distR="114300" simplePos="0" relativeHeight="251665428" behindDoc="1" locked="0" layoutInCell="1" allowOverlap="1" wp14:anchorId="075ED79A" wp14:editId="5C81F11B">
            <wp:simplePos x="0" y="0"/>
            <wp:positionH relativeFrom="column">
              <wp:posOffset>0</wp:posOffset>
            </wp:positionH>
            <wp:positionV relativeFrom="paragraph">
              <wp:posOffset>180340</wp:posOffset>
            </wp:positionV>
            <wp:extent cx="6400800" cy="5432425"/>
            <wp:effectExtent l="0" t="0" r="0" b="0"/>
            <wp:wrapTight wrapText="bothSides">
              <wp:wrapPolygon edited="0">
                <wp:start x="0" y="0"/>
                <wp:lineTo x="0" y="21512"/>
                <wp:lineTo x="21536" y="21512"/>
                <wp:lineTo x="21536" y="0"/>
                <wp:lineTo x="0" y="0"/>
              </wp:wrapPolygon>
            </wp:wrapTight>
            <wp:docPr id="1960546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543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7938">
        <w:rPr>
          <w:rStyle w:val="eop"/>
          <w:rFonts w:ascii="Arial" w:hAnsi="Arial" w:cs="Arial"/>
          <w:color w:val="000000"/>
        </w:rPr>
        <w:t> </w:t>
      </w:r>
    </w:p>
    <w:p w:rsidR="009F7938" w:rsidP="009F7938" w:rsidRDefault="009F7938" w14:paraId="6563C412" w14:textId="7777777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shd w:val="clear" w:color="auto" w:fill="FFFF00"/>
        </w:rPr>
        <w:lastRenderedPageBreak/>
        <w:t>&lt;END OF PDF&gt;</w:t>
      </w:r>
      <w:r>
        <w:rPr>
          <w:rStyle w:val="eop"/>
          <w:rFonts w:ascii="Aptos" w:hAnsi="Aptos" w:cs="Segoe UI"/>
        </w:rPr>
        <w:t> </w:t>
      </w:r>
    </w:p>
    <w:p w:rsidR="009F7938" w:rsidP="009F7938" w:rsidRDefault="009F7938" w14:paraId="3F65C4CD" w14:textId="7777777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rsidR="009F7938" w:rsidP="009F7938" w:rsidRDefault="009F7938" w14:paraId="3E3BB348" w14:textId="77777777">
      <w:pPr>
        <w:pStyle w:val="paragraph"/>
        <w:spacing w:before="0" w:beforeAutospacing="0" w:after="0" w:afterAutospacing="0"/>
        <w:textAlignment w:val="baseline"/>
        <w:rPr>
          <w:rFonts w:ascii="Segoe UI" w:hAnsi="Segoe UI" w:cs="Segoe UI"/>
          <w:color w:val="0F4761"/>
          <w:sz w:val="18"/>
          <w:szCs w:val="18"/>
        </w:rPr>
      </w:pPr>
      <w:r>
        <w:rPr>
          <w:rStyle w:val="normaltextrun"/>
          <w:rFonts w:ascii="Aptos Display" w:hAnsi="Aptos Display" w:cs="Segoe UI"/>
          <w:color w:val="0F4761"/>
          <w:shd w:val="clear" w:color="auto" w:fill="FFFF00"/>
        </w:rPr>
        <w:t>&lt;PDF #2&gt;</w:t>
      </w:r>
      <w:r>
        <w:rPr>
          <w:rStyle w:val="eop"/>
          <w:rFonts w:ascii="Aptos Display" w:hAnsi="Aptos Display" w:cs="Segoe UI"/>
          <w:color w:val="0F4761"/>
        </w:rPr>
        <w:t> </w:t>
      </w:r>
    </w:p>
    <w:p w:rsidR="009F7938" w:rsidP="009F7938" w:rsidRDefault="009F7938" w14:paraId="13599D96" w14:textId="7777777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The Exchange Rate Shock</w:t>
      </w:r>
      <w:r>
        <w:rPr>
          <w:rStyle w:val="eop"/>
          <w:rFonts w:ascii="Aptos" w:hAnsi="Aptos" w:cs="Segoe UI"/>
        </w:rPr>
        <w:t> </w:t>
      </w:r>
    </w:p>
    <w:p w:rsidR="009F7938" w:rsidP="009F7938" w:rsidRDefault="00D57826" w14:paraId="6FFF4175" w14:textId="02721790">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anchor distT="0" distB="0" distL="114300" distR="114300" simplePos="0" relativeHeight="251661332" behindDoc="1" locked="0" layoutInCell="1" allowOverlap="1" wp14:anchorId="1ECC0EF1" wp14:editId="18EF4E15">
            <wp:simplePos x="0" y="0"/>
            <wp:positionH relativeFrom="column">
              <wp:posOffset>4381500</wp:posOffset>
            </wp:positionH>
            <wp:positionV relativeFrom="paragraph">
              <wp:posOffset>3095625</wp:posOffset>
            </wp:positionV>
            <wp:extent cx="390525" cy="1400175"/>
            <wp:effectExtent l="0" t="0" r="9525" b="9525"/>
            <wp:wrapTight wrapText="bothSides">
              <wp:wrapPolygon edited="0">
                <wp:start x="2107" y="0"/>
                <wp:lineTo x="0" y="2057"/>
                <wp:lineTo x="0" y="14106"/>
                <wp:lineTo x="4215" y="18808"/>
                <wp:lineTo x="8429" y="21159"/>
                <wp:lineTo x="9483" y="21453"/>
                <wp:lineTo x="17912" y="21453"/>
                <wp:lineTo x="21073" y="18808"/>
                <wp:lineTo x="21073" y="9404"/>
                <wp:lineTo x="18966" y="4702"/>
                <wp:lineTo x="12644" y="294"/>
                <wp:lineTo x="11590" y="0"/>
                <wp:lineTo x="2107" y="0"/>
              </wp:wrapPolygon>
            </wp:wrapTight>
            <wp:docPr id="1743197045" name="Picture 4"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52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F7938">
        <w:rPr>
          <w:rStyle w:val="normaltextrun"/>
          <w:rFonts w:ascii="Aptos" w:hAnsi="Aptos" w:cs="Segoe UI"/>
          <w:color w:val="000000"/>
          <w:shd w:val="clear" w:color="auto" w:fill="FFFFFF"/>
        </w:rPr>
        <w:t xml:space="preserve">Replicate on your own the transmission mechanism, this time with the shock emanating in the exchange rate. The Asian financial crisis of the late 1990s is a good example of such a shock: the devaluation of the Thai baht in 1997 triggered a currency contagion that affected neighboring countries, leading to depreciation pressures on their currencies. Doubts that the affected countries had sufficient international reserves was </w:t>
      </w:r>
      <w:r w:rsidR="009F7938">
        <w:rPr>
          <w:rStyle w:val="normaltextrun"/>
          <w:rFonts w:ascii="Aptos" w:hAnsi="Aptos" w:cs="Segoe UI"/>
          <w:color w:val="000000"/>
        </w:rPr>
        <w:t>another</w:t>
      </w:r>
      <w:r w:rsidR="009F7938">
        <w:rPr>
          <w:rStyle w:val="normaltextrun"/>
          <w:rFonts w:ascii="Aptos" w:hAnsi="Aptos" w:cs="Segoe UI"/>
          <w:color w:val="000000"/>
          <w:shd w:val="clear" w:color="auto" w:fill="FFFFFF"/>
        </w:rPr>
        <w:t xml:space="preserve"> factor causing the exchange rate shock.</w:t>
      </w:r>
      <w:r w:rsidR="009F7938">
        <w:rPr>
          <w:rStyle w:val="eop"/>
          <w:rFonts w:ascii="Aptos" w:hAnsi="Aptos" w:cs="Segoe UI"/>
          <w:color w:val="000000"/>
        </w:rPr>
        <w:t> </w:t>
      </w:r>
    </w:p>
    <w:p w:rsidR="009F7938" w:rsidP="009F7938" w:rsidRDefault="009F7938" w14:paraId="2E7F07A9" w14:textId="27732C46">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shd w:val="clear" w:color="auto" w:fill="FFFFFF"/>
        </w:rPr>
        <w:t>Why is the initial exchange rate depreciation quickly reversed? </w:t>
      </w:r>
      <w:r>
        <w:rPr>
          <w:rStyle w:val="eop"/>
          <w:rFonts w:ascii="Aptos" w:hAnsi="Aptos" w:cs="Segoe UI"/>
          <w:color w:val="000000"/>
        </w:rPr>
        <w:t> </w:t>
      </w:r>
    </w:p>
    <w:p w:rsidR="009F7938" w:rsidP="009F7938" w:rsidRDefault="009F7938" w14:paraId="5A55B66F" w14:textId="32D9DC3E">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i/>
          <w:iCs/>
          <w:color w:val="000000"/>
          <w:shd w:val="clear" w:color="auto" w:fill="FFFFFF"/>
        </w:rPr>
        <w:t>Hint: Recall that the shock is for one period only and that the exchange rate mechanism shows little persistence.</w:t>
      </w:r>
      <w:r>
        <w:rPr>
          <w:rStyle w:val="eop"/>
          <w:rFonts w:ascii="Aptos" w:hAnsi="Aptos" w:cs="Segoe UI"/>
          <w:color w:val="000000"/>
        </w:rPr>
        <w:t> </w:t>
      </w:r>
    </w:p>
    <w:p w:rsidR="009F7938" w:rsidP="009F7938" w:rsidRDefault="009F7938" w14:paraId="2544AA93" w14:textId="31EB10CE">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hAnsi="Segoe UI" w:cs="Segoe UI"/>
          <w:noProof/>
          <w:sz w:val="18"/>
          <w:szCs w:val="18"/>
        </w:rPr>
        <w:drawing>
          <wp:anchor distT="0" distB="0" distL="114300" distR="114300" simplePos="0" relativeHeight="251660308" behindDoc="1" locked="0" layoutInCell="1" allowOverlap="1" wp14:anchorId="1565FA36" wp14:editId="5ACB1A29">
            <wp:simplePos x="0" y="0"/>
            <wp:positionH relativeFrom="column">
              <wp:posOffset>0</wp:posOffset>
            </wp:positionH>
            <wp:positionV relativeFrom="paragraph">
              <wp:posOffset>-930275</wp:posOffset>
            </wp:positionV>
            <wp:extent cx="6400800" cy="5533390"/>
            <wp:effectExtent l="0" t="0" r="0" b="0"/>
            <wp:wrapTight wrapText="bothSides">
              <wp:wrapPolygon edited="0">
                <wp:start x="0" y="0"/>
                <wp:lineTo x="0" y="21491"/>
                <wp:lineTo x="21536" y="21491"/>
                <wp:lineTo x="21536" y="0"/>
                <wp:lineTo x="0" y="0"/>
              </wp:wrapPolygon>
            </wp:wrapTight>
            <wp:docPr id="1080909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53339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op"/>
          <w:rFonts w:ascii="Arial" w:hAnsi="Arial" w:cs="Arial"/>
          <w:color w:val="000000"/>
        </w:rPr>
        <w:t> </w:t>
      </w:r>
    </w:p>
    <w:p w:rsidR="009F7938" w:rsidP="009F7938" w:rsidRDefault="009F7938" w14:paraId="5650929B" w14:textId="7777777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shd w:val="clear" w:color="auto" w:fill="FFFF00"/>
        </w:rPr>
        <w:t>&lt;END OF PDF&gt;</w:t>
      </w:r>
      <w:r>
        <w:rPr>
          <w:rStyle w:val="eop"/>
          <w:rFonts w:ascii="Aptos" w:hAnsi="Aptos" w:cs="Segoe UI"/>
        </w:rPr>
        <w:t> </w:t>
      </w:r>
    </w:p>
    <w:p w:rsidR="00A033B5" w:rsidRDefault="00A033B5" w14:paraId="76EC81B5" w14:textId="55D892E4">
      <w:pPr>
        <w:spacing w:after="160" w:line="259" w:lineRule="auto"/>
      </w:pPr>
    </w:p>
    <w:p w:rsidR="008A6481" w:rsidP="00A033B5" w:rsidRDefault="008A6481" w14:paraId="286F679E" w14:textId="77777777">
      <w:pPr>
        <w:bidi/>
      </w:pPr>
    </w:p>
    <w:p w:rsidR="00AF0119" w:rsidP="007E2343" w:rsidRDefault="00C6164C" w14:paraId="1DE6B4DA" w14:textId="651599E2" w14:noSpellErr="1">
      <w:pPr>
        <w:pStyle w:val="Heading2"/>
      </w:pPr>
      <w:commentRangeStart w:id="29"/>
      <w:commentRangeStart w:id="30"/>
      <w:commentRangeStart w:id="31"/>
      <w:bookmarkStart w:name="_Toc878685689" w:id="1287466608"/>
      <w:r w:rsidR="00C6164C">
        <w:rPr/>
        <w:t xml:space="preserve">Knowledge </w:t>
      </w:r>
      <w:r w:rsidR="007E2343">
        <w:rPr/>
        <w:t>C</w:t>
      </w:r>
      <w:r w:rsidR="00C6164C">
        <w:rPr/>
        <w:t>heck</w:t>
      </w:r>
      <w:bookmarkEnd w:id="1287466608"/>
      <w:r w:rsidR="003A396C">
        <w:rPr/>
        <w:t xml:space="preserve"> </w:t>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p>
    <w:p w:rsidR="004165AD" w:rsidP="004165AD" w:rsidRDefault="004165AD" w14:paraId="4D589D15" w14:textId="77777777"/>
    <w:p w:rsidRPr="00220B63" w:rsidR="004165AD" w:rsidP="004165AD" w:rsidRDefault="004165AD" w14:paraId="2A4D5894" w14:textId="11A087B5">
      <w:pPr>
        <w:rPr>
          <w:b/>
          <w:bCs/>
        </w:rPr>
      </w:pPr>
      <w:r>
        <w:t xml:space="preserve">1. </w:t>
      </w:r>
      <w:commentRangeStart w:id="33"/>
      <w:r w:rsidRPr="10724B09">
        <w:rPr>
          <w:b/>
          <w:bCs/>
        </w:rPr>
        <w:t>&lt;Multiple choice&gt;</w:t>
      </w:r>
      <w:r>
        <w:t xml:space="preserve"> </w:t>
      </w:r>
      <w:commentRangeEnd w:id="33"/>
      <w:r>
        <w:rPr>
          <w:rStyle w:val="CommentReference"/>
        </w:rPr>
        <w:commentReference w:id="33"/>
      </w:r>
      <w:r w:rsidR="002B5008">
        <w:t xml:space="preserve"> The </w:t>
      </w:r>
      <w:r w:rsidR="000F693B">
        <w:t>spokesperson</w:t>
      </w:r>
      <w:r w:rsidR="002B5008">
        <w:t xml:space="preserve"> </w:t>
      </w:r>
      <w:r w:rsidR="000F693B">
        <w:t xml:space="preserve">should cite </w:t>
      </w:r>
      <w:r w:rsidR="007F04FF">
        <w:t xml:space="preserve">as much as possible </w:t>
      </w:r>
      <w:r w:rsidR="000F693B">
        <w:t xml:space="preserve">alternative </w:t>
      </w:r>
      <w:r w:rsidR="007F04FF">
        <w:t>economic theories</w:t>
      </w:r>
      <w:r w:rsidR="000A2254">
        <w:t xml:space="preserve"> and analytical frameworks</w:t>
      </w:r>
      <w:r w:rsidR="007F04FF">
        <w:t>.</w:t>
      </w:r>
      <w:r w:rsidR="000A2254">
        <w:t xml:space="preserve"> </w:t>
      </w:r>
      <w:r w:rsidR="00CC666A">
        <w:t>She/he does not need to be an expert on the transmission mechanism.</w:t>
      </w:r>
    </w:p>
    <w:p w:rsidRPr="00220B63" w:rsidR="004165AD" w:rsidP="004165AD" w:rsidRDefault="004165AD" w14:paraId="744BF26A" w14:textId="77777777">
      <w:pPr>
        <w:rPr>
          <w:b/>
          <w:bCs/>
        </w:rPr>
      </w:pPr>
    </w:p>
    <w:p w:rsidRPr="00220B63" w:rsidR="004165AD" w:rsidP="004165AD" w:rsidRDefault="00CF3635" w14:paraId="209FC5BE" w14:textId="7B54CF96">
      <w:pPr>
        <w:pStyle w:val="ParagraphNumbering"/>
        <w:numPr>
          <w:ilvl w:val="0"/>
          <w:numId w:val="22"/>
        </w:numPr>
        <w:rPr>
          <w:iCs/>
        </w:rPr>
      </w:pPr>
      <w:r w:rsidRPr="00220B63">
        <w:t xml:space="preserve">Policy institutions, such as central bank or treasuries, value diversity of views, coming from all </w:t>
      </w:r>
      <w:r w:rsidRPr="00220B63" w:rsidR="00C34CD2">
        <w:t>branche</w:t>
      </w:r>
      <w:r w:rsidRPr="00220B63">
        <w:t>s of economic th</w:t>
      </w:r>
      <w:r w:rsidRPr="00220B63" w:rsidR="00C34CD2">
        <w:t>eory</w:t>
      </w:r>
      <w:r w:rsidRPr="00220B63" w:rsidR="004165AD">
        <w:t>.</w:t>
      </w:r>
    </w:p>
    <w:p w:rsidRPr="00220B63" w:rsidR="004165AD" w:rsidP="004165AD" w:rsidRDefault="004165AD" w14:paraId="2C71DFF8" w14:textId="0568755F">
      <w:pPr>
        <w:pStyle w:val="ParagraphNumbering"/>
      </w:pPr>
      <w:r w:rsidRPr="00220B63">
        <w:rPr>
          <w:b/>
          <w:bCs/>
          <w:shd w:val="clear" w:color="auto" w:fill="FFFFFF"/>
        </w:rPr>
        <w:t xml:space="preserve">&lt;Feedback&gt; </w:t>
      </w:r>
      <w:r w:rsidRPr="00220B63">
        <w:rPr>
          <w:shd w:val="clear" w:color="auto" w:fill="FFFFFF"/>
        </w:rPr>
        <w:t xml:space="preserve">This is </w:t>
      </w:r>
      <w:r w:rsidRPr="00220B63">
        <w:rPr>
          <w:b/>
          <w:bCs/>
          <w:shd w:val="clear" w:color="auto" w:fill="FFFFFF"/>
        </w:rPr>
        <w:t>incorrect</w:t>
      </w:r>
      <w:r w:rsidRPr="00220B63">
        <w:rPr>
          <w:shd w:val="clear" w:color="auto" w:fill="FFFFFF"/>
        </w:rPr>
        <w:t xml:space="preserve">. </w:t>
      </w:r>
      <w:r w:rsidRPr="00220B63" w:rsidR="00500FE4">
        <w:rPr>
          <w:shd w:val="clear" w:color="auto" w:fill="FFFFFF"/>
        </w:rPr>
        <w:t>To deliver a consistent policy message, the public institutions</w:t>
      </w:r>
      <w:r w:rsidRPr="00220B63" w:rsidR="00C34CD2">
        <w:rPr>
          <w:shd w:val="clear" w:color="auto" w:fill="FFFFFF"/>
        </w:rPr>
        <w:t xml:space="preserve"> need to establish a </w:t>
      </w:r>
      <w:r w:rsidRPr="00220B63" w:rsidR="00F5058A">
        <w:rPr>
          <w:shd w:val="clear" w:color="auto" w:fill="FFFFFF"/>
        </w:rPr>
        <w:t>“</w:t>
      </w:r>
      <w:r w:rsidRPr="00220B63" w:rsidR="00C34CD2">
        <w:rPr>
          <w:shd w:val="clear" w:color="auto" w:fill="FFFFFF"/>
        </w:rPr>
        <w:t>common lang</w:t>
      </w:r>
      <w:r w:rsidRPr="00220B63" w:rsidR="00F5058A">
        <w:rPr>
          <w:shd w:val="clear" w:color="auto" w:fill="FFFFFF"/>
        </w:rPr>
        <w:t xml:space="preserve">uage”. Needless to say, financial analysts, journalists, and the public may not </w:t>
      </w:r>
      <w:r w:rsidR="00084352">
        <w:rPr>
          <w:shd w:val="clear" w:color="auto" w:fill="FFFFFF"/>
        </w:rPr>
        <w:t xml:space="preserve">all </w:t>
      </w:r>
      <w:r w:rsidRPr="00220B63" w:rsidR="00F5058A">
        <w:rPr>
          <w:shd w:val="clear" w:color="auto" w:fill="FFFFFF"/>
        </w:rPr>
        <w:t>be interest</w:t>
      </w:r>
      <w:r w:rsidR="00084352">
        <w:rPr>
          <w:shd w:val="clear" w:color="auto" w:fill="FFFFFF"/>
        </w:rPr>
        <w:t>ed</w:t>
      </w:r>
      <w:r w:rsidRPr="00220B63" w:rsidR="00F5058A">
        <w:rPr>
          <w:shd w:val="clear" w:color="auto" w:fill="FFFFFF"/>
        </w:rPr>
        <w:t xml:space="preserve"> in </w:t>
      </w:r>
      <w:r w:rsidRPr="00220B63" w:rsidR="0030189C">
        <w:rPr>
          <w:shd w:val="clear" w:color="auto" w:fill="FFFFFF"/>
        </w:rPr>
        <w:t>the latest theoretical exploits.</w:t>
      </w:r>
    </w:p>
    <w:p w:rsidRPr="00220B63" w:rsidR="004165AD" w:rsidP="004165AD" w:rsidRDefault="009E3A52" w14:paraId="27A9EDAF" w14:textId="5D737BC8">
      <w:pPr>
        <w:pStyle w:val="ParagraphNumbering"/>
        <w:numPr>
          <w:ilvl w:val="0"/>
          <w:numId w:val="22"/>
        </w:numPr>
      </w:pPr>
      <w:r>
        <w:t xml:space="preserve">Every economic </w:t>
      </w:r>
      <w:r w:rsidR="00A26405">
        <w:t xml:space="preserve">event </w:t>
      </w:r>
      <w:r>
        <w:t xml:space="preserve">is </w:t>
      </w:r>
      <w:r w:rsidR="007423F7">
        <w:t>unique,</w:t>
      </w:r>
      <w:r>
        <w:t xml:space="preserve"> and the policy institution cannot </w:t>
      </w:r>
      <w:r w:rsidR="009029AA">
        <w:t>write a “playbook” that would cover each development</w:t>
      </w:r>
      <w:r w:rsidR="004165AD">
        <w:t>.</w:t>
      </w:r>
    </w:p>
    <w:p w:rsidRPr="00220B63" w:rsidR="004165AD" w:rsidP="004165AD" w:rsidRDefault="004165AD" w14:paraId="3D101C14" w14:textId="1AAF7909">
      <w:pPr>
        <w:rPr>
          <w:b/>
          <w:bCs/>
          <w:shd w:val="clear" w:color="auto" w:fill="FFFFFF"/>
        </w:rPr>
      </w:pPr>
      <w:r w:rsidRPr="00220B63">
        <w:rPr>
          <w:b/>
          <w:bCs/>
          <w:shd w:val="clear" w:color="auto" w:fill="FFFFFF"/>
        </w:rPr>
        <w:t xml:space="preserve">&lt;Feedback&gt; </w:t>
      </w:r>
      <w:r w:rsidRPr="00220B63">
        <w:rPr>
          <w:shd w:val="clear" w:color="auto" w:fill="FFFFFF"/>
        </w:rPr>
        <w:t xml:space="preserve">This is </w:t>
      </w:r>
      <w:r w:rsidRPr="00220B63">
        <w:rPr>
          <w:b/>
          <w:bCs/>
          <w:shd w:val="clear" w:color="auto" w:fill="FFFFFF"/>
        </w:rPr>
        <w:t>incorrect</w:t>
      </w:r>
      <w:r w:rsidRPr="00220B63">
        <w:rPr>
          <w:shd w:val="clear" w:color="auto" w:fill="FFFFFF"/>
        </w:rPr>
        <w:t xml:space="preserve">. </w:t>
      </w:r>
      <w:r w:rsidRPr="00220B63" w:rsidR="007423F7">
        <w:t xml:space="preserve">Policy institutions have spent considerable </w:t>
      </w:r>
      <w:r w:rsidRPr="00220B63" w:rsidR="005C1176">
        <w:t>resources to develop tools (“models”)</w:t>
      </w:r>
      <w:r w:rsidRPr="00220B63" w:rsidR="007423F7">
        <w:rPr>
          <w:shd w:val="clear" w:color="auto" w:fill="FFFFFF"/>
        </w:rPr>
        <w:t xml:space="preserve"> </w:t>
      </w:r>
      <w:r w:rsidRPr="00220B63" w:rsidR="005C1176">
        <w:rPr>
          <w:shd w:val="clear" w:color="auto" w:fill="FFFFFF"/>
        </w:rPr>
        <w:t>to capture and describe the majority of real-life economic developments.</w:t>
      </w:r>
    </w:p>
    <w:p w:rsidRPr="00220B63" w:rsidR="004165AD" w:rsidP="004165AD" w:rsidRDefault="004165AD" w14:paraId="2E120C60" w14:textId="77777777">
      <w:pPr>
        <w:rPr>
          <w:b/>
          <w:bCs/>
        </w:rPr>
      </w:pPr>
    </w:p>
    <w:p w:rsidRPr="00220B63" w:rsidR="004165AD" w:rsidP="004165AD" w:rsidRDefault="004165AD" w14:paraId="057181F1" w14:textId="7A871778">
      <w:pPr>
        <w:pStyle w:val="ParagraphNumbering"/>
        <w:numPr>
          <w:ilvl w:val="0"/>
          <w:numId w:val="22"/>
        </w:numPr>
        <w:rPr>
          <w:iCs/>
        </w:rPr>
      </w:pPr>
      <w:r w:rsidRPr="00220B63">
        <w:t xml:space="preserve">The </w:t>
      </w:r>
      <w:r w:rsidRPr="00220B63" w:rsidR="00B87A4B">
        <w:t xml:space="preserve">research department is responsible </w:t>
      </w:r>
      <w:r w:rsidRPr="00220B63" w:rsidR="00657D4E">
        <w:t>for explaining the complicated policy responses—the communication department is a just a facilitator</w:t>
      </w:r>
      <w:r w:rsidRPr="00220B63">
        <w:t>.</w:t>
      </w:r>
    </w:p>
    <w:p w:rsidRPr="00220B63" w:rsidR="004165AD" w:rsidP="004165AD" w:rsidRDefault="004165AD" w14:paraId="6E929D77" w14:textId="49848F7F">
      <w:pPr>
        <w:rPr>
          <w:b/>
          <w:bCs/>
          <w:shd w:val="clear" w:color="auto" w:fill="FFFFFF"/>
        </w:rPr>
      </w:pPr>
      <w:r w:rsidRPr="00220B63">
        <w:rPr>
          <w:b/>
          <w:bCs/>
          <w:shd w:val="clear" w:color="auto" w:fill="FFFFFF"/>
        </w:rPr>
        <w:t xml:space="preserve">&lt;Feedback&gt; </w:t>
      </w:r>
      <w:r w:rsidRPr="00220B63">
        <w:rPr>
          <w:shd w:val="clear" w:color="auto" w:fill="FFFFFF"/>
        </w:rPr>
        <w:t xml:space="preserve">This is </w:t>
      </w:r>
      <w:r w:rsidRPr="00220B63">
        <w:rPr>
          <w:b/>
          <w:bCs/>
          <w:shd w:val="clear" w:color="auto" w:fill="FFFFFF"/>
        </w:rPr>
        <w:t>incorrect</w:t>
      </w:r>
      <w:r w:rsidRPr="00220B63">
        <w:rPr>
          <w:shd w:val="clear" w:color="auto" w:fill="FFFFFF"/>
        </w:rPr>
        <w:t xml:space="preserve">. </w:t>
      </w:r>
      <w:r w:rsidRPr="00220B63" w:rsidR="008F604E">
        <w:rPr>
          <w:shd w:val="clear" w:color="auto" w:fill="FFFFFF"/>
        </w:rPr>
        <w:t xml:space="preserve">Delaying </w:t>
      </w:r>
      <w:r w:rsidRPr="00220B63" w:rsidR="00592FF9">
        <w:rPr>
          <w:shd w:val="clear" w:color="auto" w:fill="FFFFFF"/>
        </w:rPr>
        <w:t xml:space="preserve">answers to </w:t>
      </w:r>
      <w:r w:rsidRPr="00220B63" w:rsidR="008F604E">
        <w:rPr>
          <w:shd w:val="clear" w:color="auto" w:fill="FFFFFF"/>
        </w:rPr>
        <w:t>complex question</w:t>
      </w:r>
      <w:r w:rsidRPr="00220B63" w:rsidR="00592FF9">
        <w:rPr>
          <w:shd w:val="clear" w:color="auto" w:fill="FFFFFF"/>
        </w:rPr>
        <w:t>s</w:t>
      </w:r>
      <w:r w:rsidRPr="00220B63" w:rsidR="008F604E">
        <w:rPr>
          <w:shd w:val="clear" w:color="auto" w:fill="FFFFFF"/>
        </w:rPr>
        <w:t xml:space="preserve"> until after a response </w:t>
      </w:r>
      <w:r w:rsidRPr="00220B63" w:rsidR="00592FF9">
        <w:rPr>
          <w:shd w:val="clear" w:color="auto" w:fill="FFFFFF"/>
        </w:rPr>
        <w:t>from the research department would render the communication department ineffect</w:t>
      </w:r>
      <w:r w:rsidR="00A26405">
        <w:rPr>
          <w:shd w:val="clear" w:color="auto" w:fill="FFFFFF"/>
        </w:rPr>
        <w:t>ive</w:t>
      </w:r>
      <w:r w:rsidRPr="00220B63" w:rsidR="00592FF9">
        <w:rPr>
          <w:shd w:val="clear" w:color="auto" w:fill="FFFFFF"/>
        </w:rPr>
        <w:t>.</w:t>
      </w:r>
    </w:p>
    <w:p w:rsidRPr="00220B63" w:rsidR="004165AD" w:rsidP="004165AD" w:rsidRDefault="004165AD" w14:paraId="09AFD0CD" w14:textId="77777777">
      <w:pPr>
        <w:rPr>
          <w:b/>
          <w:bCs/>
        </w:rPr>
      </w:pPr>
    </w:p>
    <w:p w:rsidRPr="00220B63" w:rsidR="004165AD" w:rsidP="004165AD" w:rsidRDefault="004165AD" w14:paraId="38E9F19C" w14:textId="36905B43">
      <w:pPr>
        <w:pStyle w:val="ParagraphNumbering"/>
        <w:numPr>
          <w:ilvl w:val="0"/>
          <w:numId w:val="22"/>
        </w:numPr>
        <w:rPr>
          <w:iCs/>
        </w:rPr>
      </w:pPr>
      <w:r w:rsidRPr="00220B63">
        <w:t xml:space="preserve">The </w:t>
      </w:r>
      <w:r w:rsidRPr="00220B63" w:rsidR="00592FF9">
        <w:t xml:space="preserve">communication department staff need to </w:t>
      </w:r>
      <w:r w:rsidRPr="00220B63" w:rsidR="000D4037">
        <w:t>have a working knowledge of the transmission mechanism</w:t>
      </w:r>
      <w:r w:rsidRPr="00220B63">
        <w:t>.</w:t>
      </w:r>
    </w:p>
    <w:p w:rsidRPr="00220B63" w:rsidR="004165AD" w:rsidP="004165AD" w:rsidRDefault="004165AD" w14:paraId="01E6BCCD" w14:textId="0088AA7E">
      <w:pPr>
        <w:rPr>
          <w:b/>
          <w:bCs/>
          <w:shd w:val="clear" w:color="auto" w:fill="FFFFFF"/>
        </w:rPr>
      </w:pPr>
      <w:r w:rsidRPr="00220B63">
        <w:rPr>
          <w:b/>
          <w:bCs/>
          <w:shd w:val="clear" w:color="auto" w:fill="FFFFFF"/>
        </w:rPr>
        <w:t xml:space="preserve">&lt;Feedback&gt; </w:t>
      </w:r>
      <w:r w:rsidRPr="00220B63">
        <w:rPr>
          <w:shd w:val="clear" w:color="auto" w:fill="FFFFFF"/>
        </w:rPr>
        <w:t xml:space="preserve">This is </w:t>
      </w:r>
      <w:r w:rsidRPr="00220B63">
        <w:rPr>
          <w:b/>
          <w:bCs/>
          <w:shd w:val="clear" w:color="auto" w:fill="FFFFFF"/>
        </w:rPr>
        <w:t>correct</w:t>
      </w:r>
      <w:r w:rsidRPr="00220B63">
        <w:rPr>
          <w:shd w:val="clear" w:color="auto" w:fill="FFFFFF"/>
        </w:rPr>
        <w:t>.</w:t>
      </w:r>
      <w:r w:rsidRPr="00220B63" w:rsidR="000D4037">
        <w:rPr>
          <w:shd w:val="clear" w:color="auto" w:fill="FFFFFF"/>
        </w:rPr>
        <w:t xml:space="preserve"> </w:t>
      </w:r>
      <w:r w:rsidRPr="00220B63" w:rsidR="00347CD7">
        <w:t xml:space="preserve">To be able to explain policy decisions to the </w:t>
      </w:r>
      <w:r w:rsidRPr="00220B63" w:rsidR="00D66E13">
        <w:t>public, t</w:t>
      </w:r>
      <w:r w:rsidRPr="00220B63" w:rsidR="00347CD7">
        <w:t>he communication department staff</w:t>
      </w:r>
      <w:r w:rsidRPr="00220B63" w:rsidR="00D66E13">
        <w:t xml:space="preserve"> need to understand the economic reasoning—the transmission mechanism—behind the</w:t>
      </w:r>
      <w:r w:rsidR="00B3038E">
        <w:t xml:space="preserve"> policy</w:t>
      </w:r>
      <w:r w:rsidRPr="00220B63" w:rsidR="00D66E13">
        <w:t xml:space="preserve"> decisions</w:t>
      </w:r>
      <w:r w:rsidRPr="00220B63">
        <w:t>.</w:t>
      </w:r>
    </w:p>
    <w:p w:rsidRPr="00AF0119" w:rsidR="00AF0119" w:rsidP="00AF0119" w:rsidRDefault="00AF0119" w14:paraId="32FCE161" w14:textId="77777777"/>
    <w:p w:rsidR="00032C18" w:rsidRDefault="00032C18" w14:paraId="5B980879" w14:textId="77777777">
      <w:pPr>
        <w:spacing w:after="160" w:line="259" w:lineRule="auto"/>
        <w:rPr>
          <w:b/>
          <w:bCs/>
        </w:rPr>
      </w:pPr>
      <w:r w:rsidRPr="10724B09">
        <w:rPr>
          <w:b/>
          <w:bCs/>
        </w:rPr>
        <w:br w:type="page"/>
      </w:r>
    </w:p>
    <w:p w:rsidRPr="00E402A7" w:rsidR="009C5F2A" w:rsidP="00AD5BBB" w:rsidRDefault="004165AD" w14:paraId="3E145991" w14:textId="5BD33B29">
      <w:r w:rsidRPr="10724B09">
        <w:rPr>
          <w:b/>
          <w:bCs/>
        </w:rPr>
        <w:lastRenderedPageBreak/>
        <w:t>2</w:t>
      </w:r>
      <w:r w:rsidRPr="10724B09" w:rsidR="00634CBE">
        <w:rPr>
          <w:b/>
          <w:bCs/>
        </w:rPr>
        <w:t xml:space="preserve">. </w:t>
      </w:r>
      <w:r w:rsidRPr="10724B09" w:rsidR="0049756A">
        <w:rPr>
          <w:b/>
          <w:bCs/>
        </w:rPr>
        <w:t>&lt;</w:t>
      </w:r>
      <w:r w:rsidRPr="10724B09" w:rsidR="00F96856">
        <w:rPr>
          <w:b/>
          <w:bCs/>
        </w:rPr>
        <w:t>Multiple choice</w:t>
      </w:r>
      <w:r w:rsidRPr="10724B09" w:rsidR="0049756A">
        <w:rPr>
          <w:b/>
          <w:bCs/>
        </w:rPr>
        <w:t>&gt;</w:t>
      </w:r>
      <w:r w:rsidR="007E2343">
        <w:t xml:space="preserve"> </w:t>
      </w:r>
      <w:r w:rsidR="00B72947">
        <w:t xml:space="preserve">The Research Department in your central bank </w:t>
      </w:r>
      <w:r w:rsidR="001A1CA3">
        <w:t>yesterday</w:t>
      </w:r>
      <w:r w:rsidR="00B72947">
        <w:t xml:space="preserve"> issued </w:t>
      </w:r>
      <w:r w:rsidR="00B34724">
        <w:t>a new paper that discusses the so-called “zombie-firm channel of monetary policy.”</w:t>
      </w:r>
      <w:r w:rsidR="001A1CA3">
        <w:t xml:space="preserve"> Today you are presenting to market analysts the new macroeconomic forecast</w:t>
      </w:r>
      <w:r w:rsidR="002D5292">
        <w:t>.</w:t>
      </w:r>
      <w:r w:rsidR="00BD04C4">
        <w:t xml:space="preserve"> </w:t>
      </w:r>
      <w:r w:rsidR="002D5292">
        <w:t>Should you</w:t>
      </w:r>
      <w:r w:rsidR="008352AB">
        <w:t xml:space="preserve"> mention</w:t>
      </w:r>
      <w:r w:rsidR="002D5292">
        <w:t xml:space="preserve"> the “zombie-firm channel of monetary policy”</w:t>
      </w:r>
      <w:r w:rsidR="008352AB">
        <w:t xml:space="preserve"> in your presentation</w:t>
      </w:r>
      <w:r w:rsidR="00AA0CD8">
        <w:t xml:space="preserve">? </w:t>
      </w:r>
    </w:p>
    <w:p w:rsidR="00A9125E" w:rsidP="00AD5BBB" w:rsidRDefault="00A9125E" w14:paraId="29AB8866" w14:textId="77777777">
      <w:pPr>
        <w:rPr>
          <w:b/>
          <w:bCs/>
        </w:rPr>
      </w:pPr>
    </w:p>
    <w:p w:rsidRPr="00C42055" w:rsidR="00C42055" w:rsidP="00245CFD" w:rsidRDefault="002D5292" w14:paraId="4F0E98B1" w14:textId="5BAAA19C">
      <w:pPr>
        <w:pStyle w:val="ParagraphNumbering"/>
        <w:numPr>
          <w:ilvl w:val="0"/>
          <w:numId w:val="21"/>
        </w:numPr>
        <w:rPr>
          <w:iCs/>
        </w:rPr>
      </w:pPr>
      <w:r>
        <w:t>Definitely. It was just published by a top researcher in your central bank</w:t>
      </w:r>
      <w:r w:rsidR="00AF6361">
        <w:t>.</w:t>
      </w:r>
    </w:p>
    <w:p w:rsidRPr="0025676B" w:rsidR="00DF3AD0" w:rsidP="00006196" w:rsidRDefault="006E18CD" w14:paraId="7ED62654" w14:textId="25257584">
      <w:pPr>
        <w:pStyle w:val="ParagraphNumbering"/>
        <w:rPr>
          <w:iCs/>
        </w:rPr>
      </w:pPr>
      <w:r w:rsidRPr="009C5F2A">
        <w:rPr>
          <w:b/>
          <w:bCs/>
          <w:shd w:val="clear" w:color="auto" w:fill="FFFFFF"/>
        </w:rPr>
        <w:t>&lt;</w:t>
      </w:r>
      <w:r w:rsidR="00006196">
        <w:rPr>
          <w:b/>
          <w:bCs/>
          <w:shd w:val="clear" w:color="auto" w:fill="FFFFFF"/>
        </w:rPr>
        <w:t>F</w:t>
      </w:r>
      <w:r w:rsidRPr="009C5F2A">
        <w:rPr>
          <w:b/>
          <w:bCs/>
          <w:shd w:val="clear" w:color="auto" w:fill="FFFFFF"/>
        </w:rPr>
        <w:t>eedback</w:t>
      </w:r>
      <w:r w:rsidR="00006196">
        <w:rPr>
          <w:b/>
          <w:bCs/>
          <w:shd w:val="clear" w:color="auto" w:fill="FFFFFF"/>
        </w:rPr>
        <w:t>&gt;</w:t>
      </w:r>
      <w:r>
        <w:rPr>
          <w:b/>
          <w:bCs/>
          <w:shd w:val="clear" w:color="auto" w:fill="FFFFFF"/>
        </w:rPr>
        <w:t xml:space="preserve"> </w:t>
      </w:r>
      <w:r>
        <w:rPr>
          <w:shd w:val="clear" w:color="auto" w:fill="FFFFFF"/>
        </w:rPr>
        <w:t xml:space="preserve">This is </w:t>
      </w:r>
      <w:r w:rsidRPr="0025676B">
        <w:rPr>
          <w:b/>
          <w:bCs/>
          <w:shd w:val="clear" w:color="auto" w:fill="FFFFFF"/>
        </w:rPr>
        <w:t>incorrect</w:t>
      </w:r>
      <w:r>
        <w:rPr>
          <w:shd w:val="clear" w:color="auto" w:fill="FFFFFF"/>
        </w:rPr>
        <w:t xml:space="preserve">. </w:t>
      </w:r>
      <w:r w:rsidR="002D5292">
        <w:rPr>
          <w:shd w:val="clear" w:color="auto" w:fill="FFFFFF"/>
        </w:rPr>
        <w:t>(1) This channel is not a part of main forecasting model your institution used. (2) You will be distracting your audience away from the key messages. (3) It is highly unlikely that your audience will be aware of the paper</w:t>
      </w:r>
      <w:r w:rsidR="001C1636">
        <w:rPr>
          <w:shd w:val="clear" w:color="auto" w:fill="FFFFFF"/>
        </w:rPr>
        <w:t>.</w:t>
      </w:r>
    </w:p>
    <w:p w:rsidRPr="00C42055" w:rsidR="00C42055" w:rsidP="00245CFD" w:rsidRDefault="002D5292" w14:paraId="7DA26BFD" w14:textId="2705EE73">
      <w:pPr>
        <w:pStyle w:val="ParagraphNumbering"/>
        <w:numPr>
          <w:ilvl w:val="0"/>
          <w:numId w:val="21"/>
        </w:numPr>
        <w:rPr>
          <w:iCs/>
        </w:rPr>
      </w:pPr>
      <w:r>
        <w:t>Only if asked by the audience</w:t>
      </w:r>
      <w:r w:rsidR="00BA6EEC">
        <w:t xml:space="preserve">. </w:t>
      </w:r>
      <w:r>
        <w:t xml:space="preserve"> I will</w:t>
      </w:r>
      <w:r w:rsidR="00BA6EEC">
        <w:t xml:space="preserve"> then</w:t>
      </w:r>
      <w:r>
        <w:t xml:space="preserve"> invite the author to say a few words</w:t>
      </w:r>
      <w:r w:rsidR="001C1636">
        <w:t xml:space="preserve">. </w:t>
      </w:r>
    </w:p>
    <w:p w:rsidRPr="00C42055" w:rsidR="00DF3AD0" w:rsidP="00006196" w:rsidRDefault="001C1636" w14:paraId="493D405A" w14:textId="5B7ADDAC">
      <w:pPr>
        <w:pStyle w:val="ParagraphNumbering"/>
        <w:rPr>
          <w:iCs/>
        </w:rPr>
      </w:pPr>
      <w:r w:rsidRPr="00C42055">
        <w:rPr>
          <w:b/>
          <w:bCs/>
          <w:shd w:val="clear" w:color="auto" w:fill="FFFFFF"/>
        </w:rPr>
        <w:t>&lt;</w:t>
      </w:r>
      <w:r w:rsidR="00006196">
        <w:rPr>
          <w:b/>
          <w:bCs/>
          <w:shd w:val="clear" w:color="auto" w:fill="FFFFFF"/>
        </w:rPr>
        <w:t>F</w:t>
      </w:r>
      <w:r w:rsidRPr="00C42055">
        <w:rPr>
          <w:b/>
          <w:bCs/>
          <w:shd w:val="clear" w:color="auto" w:fill="FFFFFF"/>
        </w:rPr>
        <w:t>eedback</w:t>
      </w:r>
      <w:r w:rsidR="00006196">
        <w:rPr>
          <w:b/>
          <w:bCs/>
          <w:shd w:val="clear" w:color="auto" w:fill="FFFFFF"/>
        </w:rPr>
        <w:t>&gt;</w:t>
      </w:r>
      <w:r w:rsidRPr="00C42055">
        <w:rPr>
          <w:b/>
          <w:bCs/>
          <w:shd w:val="clear" w:color="auto" w:fill="FFFFFF"/>
        </w:rPr>
        <w:t xml:space="preserve"> </w:t>
      </w:r>
      <w:r w:rsidRPr="00C42055">
        <w:rPr>
          <w:shd w:val="clear" w:color="auto" w:fill="FFFFFF"/>
        </w:rPr>
        <w:t xml:space="preserve">This is </w:t>
      </w:r>
      <w:r w:rsidRPr="00C42055">
        <w:rPr>
          <w:b/>
          <w:bCs/>
          <w:shd w:val="clear" w:color="auto" w:fill="FFFFFF"/>
        </w:rPr>
        <w:t>incorrect</w:t>
      </w:r>
      <w:r w:rsidRPr="00C42055">
        <w:rPr>
          <w:shd w:val="clear" w:color="auto" w:fill="FFFFFF"/>
        </w:rPr>
        <w:t xml:space="preserve">. </w:t>
      </w:r>
      <w:r w:rsidR="002D5292">
        <w:rPr>
          <w:shd w:val="clear" w:color="auto" w:fill="FFFFFF"/>
        </w:rPr>
        <w:t xml:space="preserve">You are presenting </w:t>
      </w:r>
      <w:r w:rsidR="00B824A2">
        <w:rPr>
          <w:shd w:val="clear" w:color="auto" w:fill="FFFFFF"/>
        </w:rPr>
        <w:t xml:space="preserve">a macroeconomic forecast and not advertising </w:t>
      </w:r>
      <w:r w:rsidR="00111AB4">
        <w:rPr>
          <w:shd w:val="clear" w:color="auto" w:fill="FFFFFF"/>
        </w:rPr>
        <w:t>research papers</w:t>
      </w:r>
      <w:r w:rsidRPr="00C42055">
        <w:rPr>
          <w:shd w:val="clear" w:color="auto" w:fill="FFFFFF"/>
        </w:rPr>
        <w:t>.</w:t>
      </w:r>
    </w:p>
    <w:p w:rsidRPr="00C42055" w:rsidR="00C42055" w:rsidP="00245CFD" w:rsidRDefault="00111AB4" w14:paraId="72989263" w14:textId="02F557E1">
      <w:pPr>
        <w:pStyle w:val="ParagraphNumbering"/>
        <w:numPr>
          <w:ilvl w:val="0"/>
          <w:numId w:val="21"/>
        </w:numPr>
        <w:rPr>
          <w:iCs/>
        </w:rPr>
      </w:pPr>
      <w:r>
        <w:t>If asked, I will note that this is new research that might be used in the future simulations</w:t>
      </w:r>
      <w:r w:rsidR="00F46FFE">
        <w:t>, if found useful</w:t>
      </w:r>
      <w:r w:rsidR="00AF0119">
        <w:t xml:space="preserve">. </w:t>
      </w:r>
    </w:p>
    <w:p w:rsidRPr="00C42055" w:rsidR="00D7554D" w:rsidP="00D7554D" w:rsidRDefault="00AF0119" w14:paraId="46B75393" w14:textId="57F76424" w14:noSpellErr="1">
      <w:pPr>
        <w:pStyle w:val="ParagraphNumbering"/>
      </w:pPr>
      <w:r w:rsidRPr="009C5F2A" w:rsidR="00AF0119">
        <w:rPr>
          <w:b w:val="1"/>
          <w:bCs w:val="1"/>
          <w:shd w:val="clear" w:color="auto" w:fill="FFFFFF"/>
        </w:rPr>
        <w:t>&lt;</w:t>
      </w:r>
      <w:r w:rsidR="00006196">
        <w:rPr>
          <w:b w:val="1"/>
          <w:bCs w:val="1"/>
          <w:shd w:val="clear" w:color="auto" w:fill="FFFFFF"/>
        </w:rPr>
        <w:t>F</w:t>
      </w:r>
      <w:r w:rsidRPr="009C5F2A" w:rsidR="00AF0119">
        <w:rPr>
          <w:b w:val="1"/>
          <w:bCs w:val="1"/>
          <w:shd w:val="clear" w:color="auto" w:fill="FFFFFF"/>
        </w:rPr>
        <w:t>eedback</w:t>
      </w:r>
      <w:r w:rsidR="00006196">
        <w:rPr>
          <w:b w:val="1"/>
          <w:bCs w:val="1"/>
          <w:shd w:val="clear" w:color="auto" w:fill="FFFFFF"/>
        </w:rPr>
        <w:t>&gt;</w:t>
      </w:r>
      <w:r w:rsidR="00AF0119">
        <w:rPr>
          <w:b w:val="1"/>
          <w:bCs w:val="1"/>
          <w:shd w:val="clear" w:color="auto" w:fill="FFFFFF"/>
        </w:rPr>
        <w:t xml:space="preserve"> </w:t>
      </w:r>
      <w:r w:rsidRPr="00C42055" w:rsidR="00C42055">
        <w:rPr>
          <w:shd w:val="clear" w:color="auto" w:fill="FFFFFF"/>
        </w:rPr>
        <w:t xml:space="preserve">This is </w:t>
      </w:r>
      <w:r w:rsidR="00C42055">
        <w:rPr>
          <w:b w:val="1"/>
          <w:bCs w:val="1"/>
          <w:shd w:val="clear" w:color="auto" w:fill="FFFFFF"/>
        </w:rPr>
        <w:t>c</w:t>
      </w:r>
      <w:r w:rsidRPr="0025676B" w:rsidR="00AF0119">
        <w:rPr>
          <w:b w:val="1"/>
          <w:bCs w:val="1"/>
          <w:shd w:val="clear" w:color="auto" w:fill="FFFFFF"/>
        </w:rPr>
        <w:t>orrect</w:t>
      </w:r>
      <w:r w:rsidR="00AF0119">
        <w:rPr>
          <w:shd w:val="clear" w:color="auto" w:fill="FFFFFF"/>
        </w:rPr>
        <w:t xml:space="preserve">. </w:t>
      </w:r>
      <w:r w:rsidR="00111AB4">
        <w:rPr>
          <w:shd w:val="clear" w:color="auto" w:fill="FFFFFF"/>
        </w:rPr>
        <w:t>The key point is to “stay on</w:t>
      </w:r>
      <w:r w:rsidR="00341CF7">
        <w:rPr>
          <w:shd w:val="clear" w:color="auto" w:fill="FFFFFF"/>
        </w:rPr>
        <w:t xml:space="preserve"> the</w:t>
      </w:r>
      <w:r w:rsidR="00111AB4">
        <w:rPr>
          <w:shd w:val="clear" w:color="auto" w:fill="FFFFFF"/>
        </w:rPr>
        <w:t xml:space="preserve"> </w:t>
      </w:r>
      <w:r w:rsidR="00111AB4">
        <w:rPr>
          <w:shd w:val="clear" w:color="auto" w:fill="FFFFFF"/>
        </w:rPr>
        <w:t>message</w:t>
      </w:r>
      <w:r w:rsidR="00F30275">
        <w:rPr>
          <w:shd w:val="clear" w:color="auto" w:fill="FFFFFF"/>
        </w:rPr>
        <w:t>.</w:t>
      </w:r>
      <w:r w:rsidR="00111AB4">
        <w:rPr>
          <w:shd w:val="clear" w:color="auto" w:fill="FFFFFF"/>
        </w:rPr>
        <w:t>”</w:t>
      </w:r>
      <w:r w:rsidR="00341CF7">
        <w:rPr>
          <w:shd w:val="clear" w:color="auto" w:fill="FFFFFF"/>
        </w:rPr>
        <w:t xml:space="preserve"> The message is the </w:t>
      </w:r>
      <w:r w:rsidR="00341CF7">
        <w:rPr/>
        <w:t>new fore</w:t>
      </w:r>
      <w:r w:rsidR="2C70D404">
        <w:rPr/>
        <w:t>c</w:t>
      </w:r>
      <w:r w:rsidR="00341CF7">
        <w:rPr/>
        <w:t>ast</w:t>
      </w:r>
      <w:r w:rsidR="00341CF7">
        <w:rPr>
          <w:shd w:val="clear" w:color="auto" w:fill="FFFFFF"/>
        </w:rPr>
        <w:t>!</w:t>
      </w:r>
    </w:p>
    <w:p w:rsidRPr="00C42055" w:rsidR="00D7554D" w:rsidP="00D7554D" w:rsidRDefault="00726100" w14:paraId="020E00D4" w14:textId="676CEBB7">
      <w:pPr>
        <w:pStyle w:val="ParagraphNumbering"/>
        <w:numPr>
          <w:ilvl w:val="0"/>
          <w:numId w:val="21"/>
        </w:numPr>
        <w:rPr>
          <w:iCs/>
        </w:rPr>
      </w:pPr>
      <w:r>
        <w:t>Journalists would never ask such a question</w:t>
      </w:r>
      <w:r w:rsidR="006C2705">
        <w:t>—I don’t need to prepare</w:t>
      </w:r>
      <w:r w:rsidR="00D7554D">
        <w:t xml:space="preserve">. </w:t>
      </w:r>
    </w:p>
    <w:p w:rsidRPr="009C5F2A" w:rsidR="00D7554D" w:rsidP="00D7554D" w:rsidRDefault="00D7554D" w14:paraId="6E4270FF" w14:textId="69E0F502">
      <w:pPr>
        <w:pStyle w:val="ParagraphNumbering"/>
        <w:rPr>
          <w:iCs/>
        </w:rPr>
      </w:pPr>
      <w:r w:rsidRPr="009C5F2A">
        <w:rPr>
          <w:b/>
          <w:bCs/>
          <w:shd w:val="clear" w:color="auto" w:fill="FFFFFF"/>
        </w:rPr>
        <w:t>&lt;</w:t>
      </w:r>
      <w:r>
        <w:rPr>
          <w:b/>
          <w:bCs/>
          <w:shd w:val="clear" w:color="auto" w:fill="FFFFFF"/>
        </w:rPr>
        <w:t>F</w:t>
      </w:r>
      <w:r w:rsidRPr="009C5F2A">
        <w:rPr>
          <w:b/>
          <w:bCs/>
          <w:shd w:val="clear" w:color="auto" w:fill="FFFFFF"/>
        </w:rPr>
        <w:t>eedback</w:t>
      </w:r>
      <w:r>
        <w:rPr>
          <w:b/>
          <w:bCs/>
          <w:shd w:val="clear" w:color="auto" w:fill="FFFFFF"/>
        </w:rPr>
        <w:t xml:space="preserve">&gt; </w:t>
      </w:r>
      <w:r w:rsidRPr="00C42055">
        <w:rPr>
          <w:shd w:val="clear" w:color="auto" w:fill="FFFFFF"/>
        </w:rPr>
        <w:t xml:space="preserve">This is </w:t>
      </w:r>
      <w:r w:rsidRPr="00874B7B" w:rsidR="00272C2F">
        <w:rPr>
          <w:b/>
          <w:bCs/>
          <w:shd w:val="clear" w:color="auto" w:fill="FFFFFF"/>
        </w:rPr>
        <w:t>in</w:t>
      </w:r>
      <w:r>
        <w:rPr>
          <w:b/>
          <w:bCs/>
          <w:shd w:val="clear" w:color="auto" w:fill="FFFFFF"/>
        </w:rPr>
        <w:t>c</w:t>
      </w:r>
      <w:r w:rsidRPr="0025676B">
        <w:rPr>
          <w:b/>
          <w:bCs/>
          <w:shd w:val="clear" w:color="auto" w:fill="FFFFFF"/>
        </w:rPr>
        <w:t>orrect</w:t>
      </w:r>
      <w:r>
        <w:rPr>
          <w:shd w:val="clear" w:color="auto" w:fill="FFFFFF"/>
        </w:rPr>
        <w:t xml:space="preserve">. </w:t>
      </w:r>
      <w:r w:rsidR="00726100">
        <w:rPr>
          <w:shd w:val="clear" w:color="auto" w:fill="FFFFFF"/>
        </w:rPr>
        <w:t xml:space="preserve">The person communicating </w:t>
      </w:r>
      <w:r w:rsidR="006C2705">
        <w:rPr>
          <w:shd w:val="clear" w:color="auto" w:fill="FFFFFF"/>
        </w:rPr>
        <w:t xml:space="preserve">on behalf </w:t>
      </w:r>
      <w:r w:rsidR="00BD741C">
        <w:rPr>
          <w:shd w:val="clear" w:color="auto" w:fill="FFFFFF"/>
        </w:rPr>
        <w:t xml:space="preserve">of </w:t>
      </w:r>
      <w:r w:rsidR="006C2705">
        <w:rPr>
          <w:shd w:val="clear" w:color="auto" w:fill="FFFFFF"/>
        </w:rPr>
        <w:t>a public institution should be prepared</w:t>
      </w:r>
      <w:r w:rsidR="004165AD">
        <w:rPr>
          <w:shd w:val="clear" w:color="auto" w:fill="FFFFFF"/>
        </w:rPr>
        <w:t>.</w:t>
      </w:r>
    </w:p>
    <w:p w:rsidR="00032C18" w:rsidRDefault="00032C18" w14:paraId="53726161" w14:textId="581669CD">
      <w:pPr>
        <w:spacing w:after="160" w:line="259" w:lineRule="auto"/>
      </w:pPr>
    </w:p>
    <w:p w:rsidRPr="0078009D" w:rsidR="00941505" w:rsidP="008D30EE" w:rsidRDefault="0078009D" w14:paraId="116296B2" w14:textId="54EA6F2B">
      <w:pPr>
        <w:rPr>
          <w:b/>
          <w:bCs/>
        </w:rPr>
      </w:pPr>
      <w:r>
        <w:t>3</w:t>
      </w:r>
      <w:r w:rsidR="00634CBE">
        <w:t xml:space="preserve">. </w:t>
      </w:r>
      <w:r w:rsidRPr="10724B09" w:rsidR="00723B3A">
        <w:rPr>
          <w:b/>
          <w:bCs/>
        </w:rPr>
        <w:t>&lt;</w:t>
      </w:r>
      <w:r w:rsidRPr="10724B09" w:rsidR="002D1710">
        <w:rPr>
          <w:b/>
          <w:bCs/>
        </w:rPr>
        <w:t xml:space="preserve">Multiple </w:t>
      </w:r>
      <w:commentRangeStart w:id="36"/>
      <w:commentRangeStart w:id="37"/>
      <w:r w:rsidRPr="10724B09" w:rsidR="002D1710">
        <w:rPr>
          <w:b/>
          <w:bCs/>
        </w:rPr>
        <w:t>choice</w:t>
      </w:r>
      <w:commentRangeEnd w:id="36"/>
      <w:r>
        <w:rPr>
          <w:rStyle w:val="CommentReference"/>
        </w:rPr>
        <w:commentReference w:id="36"/>
      </w:r>
      <w:commentRangeEnd w:id="37"/>
      <w:r>
        <w:rPr>
          <w:rStyle w:val="CommentReference"/>
        </w:rPr>
        <w:commentReference w:id="37"/>
      </w:r>
      <w:r w:rsidRPr="10724B09" w:rsidR="00723B3A">
        <w:rPr>
          <w:b/>
          <w:bCs/>
        </w:rPr>
        <w:t>&gt;</w:t>
      </w:r>
      <w:r w:rsidR="00723B3A">
        <w:t xml:space="preserve"> </w:t>
      </w:r>
      <w:r w:rsidR="00E60AD2">
        <w:t xml:space="preserve">The policymaker went on public TV and </w:t>
      </w:r>
      <w:r w:rsidR="0025558C">
        <w:t xml:space="preserve">said that his government will bring inflation down </w:t>
      </w:r>
      <w:r w:rsidR="0070762E">
        <w:t xml:space="preserve">without </w:t>
      </w:r>
      <w:r w:rsidR="00015CA0">
        <w:t xml:space="preserve">tightening of monetary policy, </w:t>
      </w:r>
      <w:r w:rsidR="00765BCF">
        <w:t xml:space="preserve">without </w:t>
      </w:r>
      <w:r w:rsidR="003C0B3C">
        <w:t>budgetary spending cuts</w:t>
      </w:r>
      <w:r w:rsidR="005557F9">
        <w:t xml:space="preserve"> or higher taxes.</w:t>
      </w:r>
      <w:r w:rsidR="00630A18">
        <w:t xml:space="preserve"> Furthermore, there will be no </w:t>
      </w:r>
      <w:r w:rsidR="00AB796E">
        <w:t>negative impact on employment.</w:t>
      </w:r>
      <w:r w:rsidR="00C95904">
        <w:t xml:space="preserve"> </w:t>
      </w:r>
      <w:r w:rsidR="00943A96">
        <w:t>Is this a</w:t>
      </w:r>
      <w:r w:rsidR="009E75A3">
        <w:t xml:space="preserve"> believable statement?</w:t>
      </w:r>
    </w:p>
    <w:p w:rsidRPr="0078009D" w:rsidR="003379A7" w:rsidP="003379A7" w:rsidRDefault="003379A7" w14:paraId="4E3B8609" w14:textId="77777777">
      <w:pPr>
        <w:rPr>
          <w:b/>
          <w:bCs/>
        </w:rPr>
      </w:pPr>
    </w:p>
    <w:p w:rsidRPr="0078009D" w:rsidR="003379A7" w:rsidP="00C472AC" w:rsidRDefault="00EE0914" w14:paraId="65BD4697" w14:textId="64E3B8BF">
      <w:pPr>
        <w:pStyle w:val="ParagraphNumbering"/>
        <w:numPr>
          <w:ilvl w:val="0"/>
          <w:numId w:val="32"/>
        </w:numPr>
        <w:rPr>
          <w:iCs/>
        </w:rPr>
      </w:pPr>
      <w:r w:rsidRPr="0078009D">
        <w:t xml:space="preserve">The </w:t>
      </w:r>
      <w:r w:rsidR="00C472AC">
        <w:t xml:space="preserve">goal of a policymaker is to make everybody happy. </w:t>
      </w:r>
      <w:r w:rsidR="0079395F">
        <w:t>He/she can promise at will</w:t>
      </w:r>
      <w:r w:rsidR="00AE4A29">
        <w:t xml:space="preserve"> and does not need to deliver.</w:t>
      </w:r>
    </w:p>
    <w:p w:rsidRPr="0078009D" w:rsidR="00D16BB4" w:rsidP="007C26AF" w:rsidRDefault="003379A7" w14:paraId="49687F37" w14:textId="62791262">
      <w:pPr>
        <w:pStyle w:val="ParagraphNumbering"/>
      </w:pPr>
      <w:r w:rsidRPr="0078009D">
        <w:rPr>
          <w:b/>
          <w:bCs/>
          <w:shd w:val="clear" w:color="auto" w:fill="FFFFFF"/>
        </w:rPr>
        <w:t>&lt;</w:t>
      </w:r>
      <w:r w:rsidRPr="0078009D" w:rsidR="003B6B57">
        <w:rPr>
          <w:b/>
          <w:bCs/>
          <w:shd w:val="clear" w:color="auto" w:fill="FFFFFF"/>
        </w:rPr>
        <w:t>F</w:t>
      </w:r>
      <w:r w:rsidRPr="0078009D">
        <w:rPr>
          <w:b/>
          <w:bCs/>
          <w:shd w:val="clear" w:color="auto" w:fill="FFFFFF"/>
        </w:rPr>
        <w:t>eedback</w:t>
      </w:r>
      <w:r w:rsidRPr="0078009D" w:rsidR="003B6B57">
        <w:rPr>
          <w:b/>
          <w:bCs/>
          <w:shd w:val="clear" w:color="auto" w:fill="FFFFFF"/>
        </w:rPr>
        <w:t>&gt;</w:t>
      </w:r>
      <w:r w:rsidRPr="0078009D">
        <w:rPr>
          <w:b/>
          <w:bCs/>
          <w:shd w:val="clear" w:color="auto" w:fill="FFFFFF"/>
        </w:rPr>
        <w:t xml:space="preserve"> </w:t>
      </w:r>
      <w:r w:rsidRPr="0078009D">
        <w:rPr>
          <w:shd w:val="clear" w:color="auto" w:fill="FFFFFF"/>
        </w:rPr>
        <w:t xml:space="preserve">This is </w:t>
      </w:r>
      <w:r w:rsidRPr="00C472AC" w:rsidR="00C472AC">
        <w:rPr>
          <w:b/>
          <w:bCs/>
          <w:shd w:val="clear" w:color="auto" w:fill="FFFFFF"/>
        </w:rPr>
        <w:t>in</w:t>
      </w:r>
      <w:r w:rsidRPr="0078009D">
        <w:rPr>
          <w:b/>
          <w:bCs/>
          <w:shd w:val="clear" w:color="auto" w:fill="FFFFFF"/>
        </w:rPr>
        <w:t>correct</w:t>
      </w:r>
      <w:r w:rsidRPr="0078009D">
        <w:rPr>
          <w:shd w:val="clear" w:color="auto" w:fill="FFFFFF"/>
        </w:rPr>
        <w:t xml:space="preserve">. </w:t>
      </w:r>
      <w:r w:rsidR="00AE4A29">
        <w:rPr>
          <w:shd w:val="clear" w:color="auto" w:fill="FFFFFF"/>
        </w:rPr>
        <w:t>Such a behavior</w:t>
      </w:r>
      <w:r w:rsidR="00C55846">
        <w:rPr>
          <w:shd w:val="clear" w:color="auto" w:fill="FFFFFF"/>
        </w:rPr>
        <w:t xml:space="preserve">—making promises and reneging on them—is called time inconsistency and leads </w:t>
      </w:r>
      <w:r w:rsidR="00731894">
        <w:rPr>
          <w:shd w:val="clear" w:color="auto" w:fill="FFFFFF"/>
        </w:rPr>
        <w:t>to a loss of policymakers’ credibility.</w:t>
      </w:r>
    </w:p>
    <w:p w:rsidRPr="0078009D" w:rsidR="00D16BB4" w:rsidP="00C472AC" w:rsidRDefault="00D16BB4" w14:paraId="48E53114" w14:textId="336C7492">
      <w:pPr>
        <w:pStyle w:val="ParagraphNumbering"/>
        <w:numPr>
          <w:ilvl w:val="0"/>
          <w:numId w:val="32"/>
        </w:numPr>
      </w:pPr>
      <w:r>
        <w:t xml:space="preserve">The </w:t>
      </w:r>
      <w:r w:rsidR="00731894">
        <w:t xml:space="preserve">policymaker </w:t>
      </w:r>
      <w:r w:rsidR="00340A9B">
        <w:t>must</w:t>
      </w:r>
      <w:r w:rsidR="00731894">
        <w:t xml:space="preserve"> </w:t>
      </w:r>
      <w:r w:rsidR="00CA6DCD">
        <w:t xml:space="preserve">carefully </w:t>
      </w:r>
      <w:r w:rsidR="00731894">
        <w:t xml:space="preserve">explain the </w:t>
      </w:r>
      <w:r w:rsidR="00293A29">
        <w:t>policy tradeoff</w:t>
      </w:r>
      <w:r>
        <w:t>.</w:t>
      </w:r>
      <w:r w:rsidR="00293A29">
        <w:t xml:space="preserve"> </w:t>
      </w:r>
    </w:p>
    <w:p w:rsidRPr="00390919" w:rsidR="004F3FBA" w:rsidP="006831C8" w:rsidRDefault="00D16BB4" w14:paraId="611D07F2" w14:textId="4D491D47">
      <w:pPr>
        <w:rPr>
          <w:b/>
          <w:bCs/>
          <w:shd w:val="clear" w:color="auto" w:fill="FFFFFF"/>
        </w:rPr>
      </w:pPr>
      <w:r w:rsidRPr="0078009D">
        <w:rPr>
          <w:b/>
          <w:bCs/>
          <w:shd w:val="clear" w:color="auto" w:fill="FFFFFF"/>
        </w:rPr>
        <w:t>&lt;</w:t>
      </w:r>
      <w:r w:rsidRPr="0078009D" w:rsidR="003B6B57">
        <w:rPr>
          <w:b/>
          <w:bCs/>
          <w:shd w:val="clear" w:color="auto" w:fill="FFFFFF"/>
        </w:rPr>
        <w:t>F</w:t>
      </w:r>
      <w:r w:rsidRPr="0078009D">
        <w:rPr>
          <w:b/>
          <w:bCs/>
          <w:shd w:val="clear" w:color="auto" w:fill="FFFFFF"/>
        </w:rPr>
        <w:t>eedback</w:t>
      </w:r>
      <w:r w:rsidRPr="0078009D" w:rsidR="003B6B57">
        <w:rPr>
          <w:b/>
          <w:bCs/>
          <w:shd w:val="clear" w:color="auto" w:fill="FFFFFF"/>
        </w:rPr>
        <w:t>&gt;</w:t>
      </w:r>
      <w:r w:rsidRPr="0078009D">
        <w:rPr>
          <w:b/>
          <w:bCs/>
          <w:shd w:val="clear" w:color="auto" w:fill="FFFFFF"/>
        </w:rPr>
        <w:t xml:space="preserve"> </w:t>
      </w:r>
      <w:r w:rsidRPr="0078009D">
        <w:rPr>
          <w:shd w:val="clear" w:color="auto" w:fill="FFFFFF"/>
        </w:rPr>
        <w:t xml:space="preserve">This is </w:t>
      </w:r>
      <w:r w:rsidRPr="0078009D">
        <w:rPr>
          <w:b/>
          <w:bCs/>
          <w:shd w:val="clear" w:color="auto" w:fill="FFFFFF"/>
        </w:rPr>
        <w:t>correct</w:t>
      </w:r>
      <w:r w:rsidRPr="0078009D">
        <w:rPr>
          <w:shd w:val="clear" w:color="auto" w:fill="FFFFFF"/>
        </w:rPr>
        <w:t xml:space="preserve">. </w:t>
      </w:r>
      <w:r w:rsidRPr="006831C8" w:rsidR="006831C8">
        <w:rPr>
          <w:shd w:val="clear" w:color="auto" w:fill="FFFFFF"/>
        </w:rPr>
        <w:t xml:space="preserve">Policymaking is </w:t>
      </w:r>
      <w:r w:rsidR="00765BCF">
        <w:rPr>
          <w:shd w:val="clear" w:color="auto" w:fill="FFFFFF"/>
        </w:rPr>
        <w:t>typically</w:t>
      </w:r>
      <w:r w:rsidR="00CA6DCD">
        <w:rPr>
          <w:shd w:val="clear" w:color="auto" w:fill="FFFFFF"/>
        </w:rPr>
        <w:t xml:space="preserve"> </w:t>
      </w:r>
      <w:r w:rsidRPr="006831C8" w:rsidR="006831C8">
        <w:rPr>
          <w:shd w:val="clear" w:color="auto" w:fill="FFFFFF"/>
        </w:rPr>
        <w:t>about making unpopular choices. It means that</w:t>
      </w:r>
      <w:r w:rsidR="008B3089">
        <w:rPr>
          <w:shd w:val="clear" w:color="auto" w:fill="FFFFFF"/>
        </w:rPr>
        <w:t xml:space="preserve"> </w:t>
      </w:r>
      <w:r w:rsidR="001C1EEB">
        <w:rPr>
          <w:shd w:val="clear" w:color="auto" w:fill="FFFFFF"/>
        </w:rPr>
        <w:t>often</w:t>
      </w:r>
      <w:r w:rsidRPr="006831C8" w:rsidR="006831C8">
        <w:rPr>
          <w:shd w:val="clear" w:color="auto" w:fill="FFFFFF"/>
        </w:rPr>
        <w:t xml:space="preserve"> to get something, </w:t>
      </w:r>
      <w:r w:rsidR="00CE7A76">
        <w:rPr>
          <w:shd w:val="clear" w:color="auto" w:fill="FFFFFF"/>
        </w:rPr>
        <w:t xml:space="preserve">say lower inflation, </w:t>
      </w:r>
      <w:r w:rsidRPr="006831C8" w:rsidR="006831C8">
        <w:rPr>
          <w:shd w:val="clear" w:color="auto" w:fill="FFFFFF"/>
        </w:rPr>
        <w:t>one must give up something else</w:t>
      </w:r>
      <w:r w:rsidR="00CE7A76">
        <w:rPr>
          <w:shd w:val="clear" w:color="auto" w:fill="FFFFFF"/>
        </w:rPr>
        <w:t>, say a fiscal stimulus</w:t>
      </w:r>
      <w:r w:rsidRPr="006831C8" w:rsidR="006831C8">
        <w:rPr>
          <w:shd w:val="clear" w:color="auto" w:fill="FFFFFF"/>
        </w:rPr>
        <w:t xml:space="preserve">. </w:t>
      </w:r>
      <w:r w:rsidR="00390919">
        <w:rPr>
          <w:shd w:val="clear" w:color="auto" w:fill="FFFFFF"/>
        </w:rPr>
        <w:t xml:space="preserve">The key is </w:t>
      </w:r>
      <w:r w:rsidR="00390919">
        <w:rPr>
          <w:u w:val="single"/>
          <w:shd w:val="clear" w:color="auto" w:fill="FFFFFF"/>
        </w:rPr>
        <w:t>explaining</w:t>
      </w:r>
      <w:r w:rsidR="00390919">
        <w:rPr>
          <w:shd w:val="clear" w:color="auto" w:fill="FFFFFF"/>
        </w:rPr>
        <w:t xml:space="preserve"> the tradeoff</w:t>
      </w:r>
      <w:r w:rsidR="00340A9B">
        <w:rPr>
          <w:shd w:val="clear" w:color="auto" w:fill="FFFFFF"/>
        </w:rPr>
        <w:t xml:space="preserve">—if explained well, </w:t>
      </w:r>
      <w:r w:rsidR="00361670">
        <w:rPr>
          <w:shd w:val="clear" w:color="auto" w:fill="FFFFFF"/>
        </w:rPr>
        <w:t>the public may be able to understand and accept the temporary sacrifice.</w:t>
      </w:r>
    </w:p>
    <w:p w:rsidRPr="0078009D" w:rsidR="00D16BB4" w:rsidP="00D16BB4" w:rsidRDefault="00D16BB4" w14:paraId="4D4227F4" w14:textId="77777777">
      <w:pPr>
        <w:rPr>
          <w:b/>
          <w:bCs/>
        </w:rPr>
      </w:pPr>
    </w:p>
    <w:p w:rsidRPr="0078009D" w:rsidR="00D16BB4" w:rsidP="00C472AC" w:rsidRDefault="00D16BB4" w14:paraId="7E03957A" w14:textId="778C0815">
      <w:pPr>
        <w:pStyle w:val="ParagraphNumbering"/>
        <w:numPr>
          <w:ilvl w:val="0"/>
          <w:numId w:val="32"/>
        </w:numPr>
        <w:rPr>
          <w:iCs/>
        </w:rPr>
      </w:pPr>
      <w:r w:rsidRPr="0078009D">
        <w:t xml:space="preserve">The </w:t>
      </w:r>
      <w:r w:rsidR="00C80F9D">
        <w:t>policymaker should not explain anythin</w:t>
      </w:r>
      <w:r w:rsidR="005B3C68">
        <w:t>g</w:t>
      </w:r>
      <w:r w:rsidR="003E169C">
        <w:t>, especially not the policy tradeoff</w:t>
      </w:r>
      <w:r w:rsidRPr="0078009D" w:rsidR="0086246C">
        <w:t>.</w:t>
      </w:r>
      <w:r w:rsidR="005B3C68">
        <w:t xml:space="preserve"> Explanation will </w:t>
      </w:r>
      <w:r w:rsidR="003E169C">
        <w:t xml:space="preserve">only </w:t>
      </w:r>
      <w:r w:rsidR="005B3C68">
        <w:t>make him look we</w:t>
      </w:r>
      <w:r w:rsidR="008B3089">
        <w:t>a</w:t>
      </w:r>
      <w:r w:rsidR="005B3C68">
        <w:t>k.</w:t>
      </w:r>
    </w:p>
    <w:p w:rsidRPr="0078009D" w:rsidR="00733BEC" w:rsidP="00733BEC" w:rsidRDefault="00D16BB4" w14:paraId="0495CBCB" w14:textId="41AA9CFD">
      <w:pPr>
        <w:rPr>
          <w:b/>
          <w:bCs/>
          <w:shd w:val="clear" w:color="auto" w:fill="FFFFFF"/>
        </w:rPr>
      </w:pPr>
      <w:r w:rsidRPr="0078009D">
        <w:rPr>
          <w:b/>
          <w:bCs/>
          <w:shd w:val="clear" w:color="auto" w:fill="FFFFFF"/>
        </w:rPr>
        <w:t>&lt;</w:t>
      </w:r>
      <w:r w:rsidRPr="0078009D" w:rsidR="00EF05E6">
        <w:rPr>
          <w:b/>
          <w:bCs/>
          <w:shd w:val="clear" w:color="auto" w:fill="FFFFFF"/>
        </w:rPr>
        <w:t>F</w:t>
      </w:r>
      <w:r w:rsidRPr="0078009D">
        <w:rPr>
          <w:b/>
          <w:bCs/>
          <w:shd w:val="clear" w:color="auto" w:fill="FFFFFF"/>
        </w:rPr>
        <w:t>eedback</w:t>
      </w:r>
      <w:r w:rsidRPr="0078009D" w:rsidR="00EF05E6">
        <w:rPr>
          <w:b/>
          <w:bCs/>
          <w:shd w:val="clear" w:color="auto" w:fill="FFFFFF"/>
        </w:rPr>
        <w:t>&gt;</w:t>
      </w:r>
      <w:r w:rsidRPr="0078009D">
        <w:rPr>
          <w:b/>
          <w:bCs/>
          <w:shd w:val="clear" w:color="auto" w:fill="FFFFFF"/>
        </w:rPr>
        <w:t xml:space="preserve"> </w:t>
      </w:r>
      <w:r w:rsidRPr="0078009D">
        <w:rPr>
          <w:shd w:val="clear" w:color="auto" w:fill="FFFFFF"/>
        </w:rPr>
        <w:t xml:space="preserve">This is </w:t>
      </w:r>
      <w:r w:rsidR="00C472AC">
        <w:rPr>
          <w:b/>
          <w:bCs/>
          <w:shd w:val="clear" w:color="auto" w:fill="FFFFFF"/>
        </w:rPr>
        <w:t>inc</w:t>
      </w:r>
      <w:r w:rsidRPr="0078009D">
        <w:rPr>
          <w:b/>
          <w:bCs/>
          <w:shd w:val="clear" w:color="auto" w:fill="FFFFFF"/>
        </w:rPr>
        <w:t>orrect</w:t>
      </w:r>
      <w:r w:rsidRPr="0078009D">
        <w:rPr>
          <w:shd w:val="clear" w:color="auto" w:fill="FFFFFF"/>
        </w:rPr>
        <w:t xml:space="preserve">. </w:t>
      </w:r>
      <w:r w:rsidR="005E3864">
        <w:rPr>
          <w:shd w:val="clear" w:color="auto" w:fill="FFFFFF"/>
        </w:rPr>
        <w:t xml:space="preserve">First, </w:t>
      </w:r>
      <w:r w:rsidR="00D71401">
        <w:rPr>
          <w:shd w:val="clear" w:color="auto" w:fill="FFFFFF"/>
        </w:rPr>
        <w:t xml:space="preserve">policymakers </w:t>
      </w:r>
      <w:r w:rsidR="00A73EF9">
        <w:rPr>
          <w:shd w:val="clear" w:color="auto" w:fill="FFFFFF"/>
        </w:rPr>
        <w:t xml:space="preserve">must be </w:t>
      </w:r>
      <w:r w:rsidR="00D71401">
        <w:rPr>
          <w:shd w:val="clear" w:color="auto" w:fill="FFFFFF"/>
        </w:rPr>
        <w:t xml:space="preserve">held </w:t>
      </w:r>
      <w:r w:rsidR="00A774DC">
        <w:rPr>
          <w:shd w:val="clear" w:color="auto" w:fill="FFFFFF"/>
        </w:rPr>
        <w:t>accountable</w:t>
      </w:r>
      <w:r w:rsidR="004E7FCF">
        <w:rPr>
          <w:shd w:val="clear" w:color="auto" w:fill="FFFFFF"/>
        </w:rPr>
        <w:t xml:space="preserve"> </w:t>
      </w:r>
      <w:r w:rsidR="00A03BB0">
        <w:rPr>
          <w:shd w:val="clear" w:color="auto" w:fill="FFFFFF"/>
        </w:rPr>
        <w:t>for their actions</w:t>
      </w:r>
      <w:r w:rsidR="00393093">
        <w:rPr>
          <w:shd w:val="clear" w:color="auto" w:fill="FFFFFF"/>
        </w:rPr>
        <w:t>. C</w:t>
      </w:r>
      <w:r w:rsidR="004E7FCF">
        <w:rPr>
          <w:shd w:val="clear" w:color="auto" w:fill="FFFFFF"/>
        </w:rPr>
        <w:t xml:space="preserve">ommunicating their objectives </w:t>
      </w:r>
      <w:r w:rsidR="00A03BB0">
        <w:rPr>
          <w:shd w:val="clear" w:color="auto" w:fill="FFFFFF"/>
        </w:rPr>
        <w:t xml:space="preserve">and policy tradeoffs is </w:t>
      </w:r>
      <w:r w:rsidR="00393093">
        <w:rPr>
          <w:shd w:val="clear" w:color="auto" w:fill="FFFFFF"/>
        </w:rPr>
        <w:t>necessary for understandin</w:t>
      </w:r>
      <w:r w:rsidR="00C62A0A">
        <w:rPr>
          <w:shd w:val="clear" w:color="auto" w:fill="FFFFFF"/>
        </w:rPr>
        <w:t>g their actions</w:t>
      </w:r>
      <w:r w:rsidR="00A03BB0">
        <w:rPr>
          <w:shd w:val="clear" w:color="auto" w:fill="FFFFFF"/>
        </w:rPr>
        <w:t>.</w:t>
      </w:r>
      <w:r w:rsidR="005E3864">
        <w:rPr>
          <w:shd w:val="clear" w:color="auto" w:fill="FFFFFF"/>
        </w:rPr>
        <w:t xml:space="preserve"> </w:t>
      </w:r>
      <w:r w:rsidR="005E3864">
        <w:rPr>
          <w:shd w:val="clear" w:color="auto" w:fill="FFFFFF"/>
        </w:rPr>
        <w:lastRenderedPageBreak/>
        <w:t xml:space="preserve">Second, </w:t>
      </w:r>
      <w:r w:rsidR="00F85FC6">
        <w:rPr>
          <w:shd w:val="clear" w:color="auto" w:fill="FFFFFF"/>
        </w:rPr>
        <w:t xml:space="preserve">if the public </w:t>
      </w:r>
      <w:r w:rsidR="00471DE1">
        <w:rPr>
          <w:shd w:val="clear" w:color="auto" w:fill="FFFFFF"/>
        </w:rPr>
        <w:t xml:space="preserve">does not </w:t>
      </w:r>
      <w:r w:rsidR="00F85FC6">
        <w:rPr>
          <w:shd w:val="clear" w:color="auto" w:fill="FFFFFF"/>
        </w:rPr>
        <w:t>understand the tradeoff</w:t>
      </w:r>
      <w:r w:rsidR="00471DE1">
        <w:rPr>
          <w:shd w:val="clear" w:color="auto" w:fill="FFFFFF"/>
        </w:rPr>
        <w:t xml:space="preserve"> </w:t>
      </w:r>
      <w:r w:rsidR="00F85FC6">
        <w:rPr>
          <w:shd w:val="clear" w:color="auto" w:fill="FFFFFF"/>
        </w:rPr>
        <w:t xml:space="preserve">between </w:t>
      </w:r>
      <w:r w:rsidR="007767CD">
        <w:rPr>
          <w:shd w:val="clear" w:color="auto" w:fill="FFFFFF"/>
        </w:rPr>
        <w:t xml:space="preserve">lower inflation and temporarily higher </w:t>
      </w:r>
      <w:r w:rsidR="00471DE1">
        <w:rPr>
          <w:shd w:val="clear" w:color="auto" w:fill="FFFFFF"/>
        </w:rPr>
        <w:t xml:space="preserve">unemployment, it </w:t>
      </w:r>
      <w:r w:rsidR="00D17FF7">
        <w:rPr>
          <w:shd w:val="clear" w:color="auto" w:fill="FFFFFF"/>
        </w:rPr>
        <w:t xml:space="preserve">will not understand the policymakers’ actions and will </w:t>
      </w:r>
      <w:r w:rsidR="00471DE1">
        <w:rPr>
          <w:shd w:val="clear" w:color="auto" w:fill="FFFFFF"/>
        </w:rPr>
        <w:t xml:space="preserve">not </w:t>
      </w:r>
      <w:r w:rsidR="007767CD">
        <w:rPr>
          <w:shd w:val="clear" w:color="auto" w:fill="FFFFFF"/>
        </w:rPr>
        <w:t>adjust their expectations.</w:t>
      </w:r>
    </w:p>
    <w:p w:rsidRPr="0078009D" w:rsidR="00733BEC" w:rsidP="00733BEC" w:rsidRDefault="00733BEC" w14:paraId="497F9420" w14:textId="77777777">
      <w:pPr>
        <w:rPr>
          <w:b/>
          <w:bCs/>
        </w:rPr>
      </w:pPr>
    </w:p>
    <w:p w:rsidRPr="0078009D" w:rsidR="00733BEC" w:rsidP="00C472AC" w:rsidRDefault="00904E0E" w14:paraId="01B7E9FB" w14:textId="104C723C">
      <w:pPr>
        <w:pStyle w:val="ParagraphNumbering"/>
        <w:numPr>
          <w:ilvl w:val="0"/>
          <w:numId w:val="32"/>
        </w:numPr>
        <w:rPr>
          <w:iCs/>
        </w:rPr>
      </w:pPr>
      <w:r>
        <w:t>Communicating the policy tradeoff is good only for transparency</w:t>
      </w:r>
      <w:r w:rsidRPr="0078009D" w:rsidR="00733BEC">
        <w:t>.</w:t>
      </w:r>
    </w:p>
    <w:p w:rsidRPr="0078009D" w:rsidR="00D16BB4" w:rsidP="00733BEC" w:rsidRDefault="00733BEC" w14:paraId="38592928" w14:textId="39A8D7DA">
      <w:pPr>
        <w:rPr>
          <w:b/>
          <w:bCs/>
          <w:shd w:val="clear" w:color="auto" w:fill="FFFFFF"/>
        </w:rPr>
      </w:pPr>
      <w:r w:rsidRPr="0078009D">
        <w:rPr>
          <w:b/>
          <w:bCs/>
          <w:shd w:val="clear" w:color="auto" w:fill="FFFFFF"/>
        </w:rPr>
        <w:t>&lt;</w:t>
      </w:r>
      <w:r w:rsidRPr="0078009D" w:rsidR="00EF05E6">
        <w:rPr>
          <w:b/>
          <w:bCs/>
          <w:shd w:val="clear" w:color="auto" w:fill="FFFFFF"/>
        </w:rPr>
        <w:t>F</w:t>
      </w:r>
      <w:r w:rsidRPr="0078009D">
        <w:rPr>
          <w:b/>
          <w:bCs/>
          <w:shd w:val="clear" w:color="auto" w:fill="FFFFFF"/>
        </w:rPr>
        <w:t>eedback</w:t>
      </w:r>
      <w:r w:rsidRPr="0078009D" w:rsidR="00EF05E6">
        <w:rPr>
          <w:b/>
          <w:bCs/>
          <w:shd w:val="clear" w:color="auto" w:fill="FFFFFF"/>
        </w:rPr>
        <w:t>&gt;</w:t>
      </w:r>
      <w:r w:rsidRPr="0078009D">
        <w:rPr>
          <w:b/>
          <w:bCs/>
          <w:shd w:val="clear" w:color="auto" w:fill="FFFFFF"/>
        </w:rPr>
        <w:t xml:space="preserve"> </w:t>
      </w:r>
      <w:r w:rsidRPr="0078009D">
        <w:rPr>
          <w:shd w:val="clear" w:color="auto" w:fill="FFFFFF"/>
        </w:rPr>
        <w:t xml:space="preserve">This is </w:t>
      </w:r>
      <w:r w:rsidR="0040459E">
        <w:rPr>
          <w:b/>
          <w:bCs/>
          <w:shd w:val="clear" w:color="auto" w:fill="FFFFFF"/>
        </w:rPr>
        <w:t>inc</w:t>
      </w:r>
      <w:r w:rsidRPr="0078009D">
        <w:rPr>
          <w:b/>
          <w:bCs/>
          <w:shd w:val="clear" w:color="auto" w:fill="FFFFFF"/>
        </w:rPr>
        <w:t>orrect</w:t>
      </w:r>
      <w:r w:rsidRPr="0078009D">
        <w:rPr>
          <w:shd w:val="clear" w:color="auto" w:fill="FFFFFF"/>
        </w:rPr>
        <w:t xml:space="preserve">. </w:t>
      </w:r>
      <w:r w:rsidR="0040459E">
        <w:rPr>
          <w:shd w:val="clear" w:color="auto" w:fill="FFFFFF"/>
        </w:rPr>
        <w:t xml:space="preserve">Communicating </w:t>
      </w:r>
      <w:r w:rsidR="0051532A">
        <w:rPr>
          <w:shd w:val="clear" w:color="auto" w:fill="FFFFFF"/>
        </w:rPr>
        <w:t xml:space="preserve">policymaker’s </w:t>
      </w:r>
      <w:r w:rsidR="0040459E">
        <w:rPr>
          <w:shd w:val="clear" w:color="auto" w:fill="FFFFFF"/>
        </w:rPr>
        <w:t xml:space="preserve">objectives and policy tradeoffs </w:t>
      </w:r>
      <w:r w:rsidR="0051532A">
        <w:rPr>
          <w:shd w:val="clear" w:color="auto" w:fill="FFFFFF"/>
        </w:rPr>
        <w:t xml:space="preserve">helps to make </w:t>
      </w:r>
      <w:r w:rsidR="001510F6">
        <w:rPr>
          <w:shd w:val="clear" w:color="auto" w:fill="FFFFFF"/>
        </w:rPr>
        <w:t>policies more effective</w:t>
      </w:r>
      <w:r w:rsidR="0040459E">
        <w:rPr>
          <w:shd w:val="clear" w:color="auto" w:fill="FFFFFF"/>
        </w:rPr>
        <w:t xml:space="preserve">. </w:t>
      </w:r>
      <w:r w:rsidR="001510F6">
        <w:rPr>
          <w:shd w:val="clear" w:color="auto" w:fill="FFFFFF"/>
        </w:rPr>
        <w:t>I</w:t>
      </w:r>
      <w:r w:rsidR="0040459E">
        <w:rPr>
          <w:shd w:val="clear" w:color="auto" w:fill="FFFFFF"/>
        </w:rPr>
        <w:t>f the public understand</w:t>
      </w:r>
      <w:r w:rsidR="009653C7">
        <w:rPr>
          <w:shd w:val="clear" w:color="auto" w:fill="FFFFFF"/>
        </w:rPr>
        <w:t>s</w:t>
      </w:r>
      <w:r w:rsidR="0040459E">
        <w:rPr>
          <w:shd w:val="clear" w:color="auto" w:fill="FFFFFF"/>
        </w:rPr>
        <w:t xml:space="preserve"> the tradeoff between lower inflation and temporarily higher unemployment, it will understand the policymakers’ actions and will adjust their expectations</w:t>
      </w:r>
      <w:r w:rsidR="009653C7">
        <w:rPr>
          <w:shd w:val="clear" w:color="auto" w:fill="FFFFFF"/>
        </w:rPr>
        <w:t xml:space="preserve"> accordingly</w:t>
      </w:r>
      <w:r w:rsidRPr="0078009D" w:rsidR="00B66AAC">
        <w:t>.</w:t>
      </w:r>
    </w:p>
    <w:p w:rsidRPr="002B4547" w:rsidR="00077EAB" w:rsidP="00733BEC" w:rsidRDefault="00077EAB" w14:paraId="7787E439" w14:textId="77777777">
      <w:pPr>
        <w:rPr>
          <w:b/>
          <w:bCs/>
          <w:highlight w:val="yellow"/>
          <w:shd w:val="clear" w:color="auto" w:fill="FFFFFF"/>
        </w:rPr>
      </w:pPr>
    </w:p>
    <w:p w:rsidR="001B0C18" w:rsidRDefault="001B0C18" w14:paraId="01E28B71" w14:textId="4DB3F087">
      <w:pPr>
        <w:spacing w:after="160" w:line="259" w:lineRule="auto"/>
        <w:rPr>
          <w:rFonts w:cs="Arial"/>
          <w:color w:val="000000"/>
          <w:shd w:val="clear" w:color="auto" w:fill="FFFFFF"/>
        </w:rPr>
      </w:pPr>
      <w:r>
        <w:rPr>
          <w:rFonts w:cs="Arial"/>
          <w:color w:val="000000"/>
          <w:shd w:val="clear" w:color="auto" w:fill="FFFFFF"/>
        </w:rPr>
        <w:br w:type="page"/>
      </w:r>
    </w:p>
    <w:p w:rsidRPr="00E402A7" w:rsidR="001B0C18" w:rsidP="007E7028" w:rsidRDefault="001B0C18" w14:paraId="1173E350" w14:textId="21840C3C" w14:noSpellErr="1">
      <w:r w:rsidRPr="37337E52" w:rsidR="001B0C18">
        <w:rPr>
          <w:b w:val="1"/>
          <w:bCs w:val="1"/>
        </w:rPr>
        <w:t>4. &lt;Multiple choice&gt;</w:t>
      </w:r>
      <w:r w:rsidR="001B0C18">
        <w:rPr/>
        <w:t xml:space="preserve"> The following </w:t>
      </w:r>
      <w:r w:rsidR="007E7028">
        <w:rPr/>
        <w:t xml:space="preserve">impulse responses show a </w:t>
      </w:r>
      <w:r w:rsidRPr="37337E52" w:rsidR="007E7028">
        <w:rPr>
          <w:i w:val="1"/>
          <w:iCs w:val="1"/>
        </w:rPr>
        <w:t>simulation of policy shock</w:t>
      </w:r>
      <w:r w:rsidR="002E116E">
        <w:rPr/>
        <w:t xml:space="preserve"> (as before, </w:t>
      </w:r>
      <w:r w:rsidR="003A1658">
        <w:rPr/>
        <w:t>it</w:t>
      </w:r>
      <w:r w:rsidR="003D6ECD">
        <w:rPr/>
        <w:t xml:space="preserve"> depict</w:t>
      </w:r>
      <w:r w:rsidR="002816D6">
        <w:rPr/>
        <w:t>s</w:t>
      </w:r>
      <w:r w:rsidR="003D6ECD">
        <w:rPr/>
        <w:t xml:space="preserve"> a central bank with an inflation </w:t>
      </w:r>
      <w:r w:rsidR="003D6ECD">
        <w:rPr/>
        <w:t>objective</w:t>
      </w:r>
      <w:r w:rsidR="003D6ECD">
        <w:rPr/>
        <w:t xml:space="preserve"> and floating exchange rate</w:t>
      </w:r>
      <w:r w:rsidR="002E116E">
        <w:rPr/>
        <w:t>)</w:t>
      </w:r>
      <w:r w:rsidR="007E7028">
        <w:rPr/>
        <w:t xml:space="preserve">. </w:t>
      </w:r>
      <w:r w:rsidR="007E7028">
        <w:rPr/>
        <w:t xml:space="preserve">The policymaker </w:t>
      </w:r>
      <w:r w:rsidR="007E7028">
        <w:rPr/>
        <w:t>tigh</w:t>
      </w:r>
      <w:r w:rsidR="0034183C">
        <w:rPr/>
        <w:t>tened unexpectedly</w:t>
      </w:r>
      <w:r w:rsidR="0034183C">
        <w:rPr/>
        <w:t xml:space="preserve"> monetary policy</w:t>
      </w:r>
      <w:r w:rsidR="004945C9">
        <w:rPr/>
        <w:t xml:space="preserve"> by 100 basis </w:t>
      </w:r>
      <w:r w:rsidR="004945C9">
        <w:rPr/>
        <w:t>point</w:t>
      </w:r>
      <w:r w:rsidR="004945C9">
        <w:rPr/>
        <w:t xml:space="preserve"> (1 percentage point)</w:t>
      </w:r>
      <w:r w:rsidR="001A2A5D">
        <w:rPr/>
        <w:t>. Which of the explanations below</w:t>
      </w:r>
      <w:r w:rsidR="00046495">
        <w:rPr/>
        <w:t xml:space="preserve"> </w:t>
      </w:r>
      <w:r w:rsidR="2C2880D1">
        <w:rPr/>
        <w:t xml:space="preserve">best </w:t>
      </w:r>
      <w:commentRangeStart w:id="41"/>
      <w:commentRangeStart w:id="42"/>
      <w:r w:rsidR="00046495">
        <w:rPr/>
        <w:t>corresponds to the standard transmission mechanism</w:t>
      </w:r>
      <w:r w:rsidR="001B0C18">
        <w:rPr/>
        <w:t xml:space="preserve">? </w:t>
      </w:r>
      <w:commentRangeEnd w:id="41"/>
      <w:r>
        <w:rPr>
          <w:rStyle w:val="CommentReference"/>
        </w:rPr>
        <w:commentReference w:id="41"/>
      </w:r>
      <w:commentRangeEnd w:id="42"/>
      <w:r>
        <w:rPr>
          <w:rStyle w:val="CommentReference"/>
        </w:rPr>
        <w:commentReference w:id="42"/>
      </w:r>
    </w:p>
    <w:p w:rsidR="001B0C18" w:rsidP="001B0C18" w:rsidRDefault="001144CE" w14:paraId="25E43208" w14:textId="6DAA85C0">
      <w:pPr>
        <w:rPr>
          <w:b/>
          <w:bCs/>
        </w:rPr>
      </w:pPr>
      <w:r>
        <w:rPr>
          <w:noProof/>
        </w:rPr>
        <w:drawing>
          <wp:inline distT="0" distB="0" distL="0" distR="0" wp14:anchorId="41DA0365" wp14:editId="63C12237">
            <wp:extent cx="6205443" cy="5486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456" cy="5489948"/>
                    </a:xfrm>
                    <a:prstGeom prst="rect">
                      <a:avLst/>
                    </a:prstGeom>
                  </pic:spPr>
                </pic:pic>
              </a:graphicData>
            </a:graphic>
          </wp:inline>
        </w:drawing>
      </w:r>
    </w:p>
    <w:p w:rsidRPr="009C5F2A" w:rsidR="001B0C18" w:rsidP="001B0C18" w:rsidRDefault="001B0C18" w14:paraId="3E6018B3" w14:textId="77777777">
      <w:pPr>
        <w:rPr>
          <w:b/>
          <w:bCs/>
        </w:rPr>
      </w:pPr>
    </w:p>
    <w:p w:rsidRPr="00C42055" w:rsidR="001B0C18" w:rsidP="001B0C18" w:rsidRDefault="004945C9" w14:paraId="07A062EC" w14:textId="4FE2DB6F">
      <w:pPr>
        <w:pStyle w:val="ParagraphNumbering"/>
        <w:numPr>
          <w:ilvl w:val="0"/>
          <w:numId w:val="33"/>
        </w:numPr>
        <w:rPr>
          <w:iCs/>
        </w:rPr>
      </w:pPr>
      <w:r>
        <w:t xml:space="preserve">Although the policymaker realizes his mistake, </w:t>
      </w:r>
      <w:r w:rsidR="00755087">
        <w:t xml:space="preserve">given the usual smoothing of the interest rate movements, </w:t>
      </w:r>
      <w:r w:rsidR="008F1069">
        <w:t xml:space="preserve">it takes three quarters </w:t>
      </w:r>
      <w:r w:rsidR="00AB28DC">
        <w:t xml:space="preserve">for the interest rate to return to close to the initial level. </w:t>
      </w:r>
      <w:r w:rsidR="007B3880">
        <w:t>Monetary policy is tight both from the interest rate and exchange rate angle</w:t>
      </w:r>
      <w:r w:rsidR="00A22E81">
        <w:t>s, depressing economic activity. As a result, inflation declines below to</w:t>
      </w:r>
      <w:r w:rsidR="00EE4615">
        <w:t xml:space="preserve"> target</w:t>
      </w:r>
      <w:r w:rsidR="00EF736D">
        <w:t>.</w:t>
      </w:r>
    </w:p>
    <w:p w:rsidRPr="0025676B" w:rsidR="001B0C18" w:rsidP="001B0C18" w:rsidRDefault="001B0C18" w14:paraId="2EFFADAF" w14:textId="72234686">
      <w:pPr>
        <w:pStyle w:val="ParagraphNumbering"/>
        <w:rPr>
          <w:iCs/>
        </w:rPr>
      </w:pPr>
      <w:r w:rsidRPr="009C5F2A">
        <w:rPr>
          <w:b/>
          <w:bCs/>
          <w:shd w:val="clear" w:color="auto" w:fill="FFFFFF"/>
        </w:rPr>
        <w:t>&lt;</w:t>
      </w:r>
      <w:r>
        <w:rPr>
          <w:b/>
          <w:bCs/>
          <w:shd w:val="clear" w:color="auto" w:fill="FFFFFF"/>
        </w:rPr>
        <w:t>F</w:t>
      </w:r>
      <w:r w:rsidRPr="009C5F2A">
        <w:rPr>
          <w:b/>
          <w:bCs/>
          <w:shd w:val="clear" w:color="auto" w:fill="FFFFFF"/>
        </w:rPr>
        <w:t>eedback</w:t>
      </w:r>
      <w:r>
        <w:rPr>
          <w:b/>
          <w:bCs/>
          <w:shd w:val="clear" w:color="auto" w:fill="FFFFFF"/>
        </w:rPr>
        <w:t xml:space="preserve">&gt; </w:t>
      </w:r>
      <w:r>
        <w:rPr>
          <w:shd w:val="clear" w:color="auto" w:fill="FFFFFF"/>
        </w:rPr>
        <w:t xml:space="preserve">This is </w:t>
      </w:r>
      <w:r w:rsidRPr="0025676B">
        <w:rPr>
          <w:b/>
          <w:bCs/>
          <w:shd w:val="clear" w:color="auto" w:fill="FFFFFF"/>
        </w:rPr>
        <w:t>correct</w:t>
      </w:r>
      <w:r>
        <w:rPr>
          <w:shd w:val="clear" w:color="auto" w:fill="FFFFFF"/>
        </w:rPr>
        <w:t xml:space="preserve">. </w:t>
      </w:r>
      <w:r w:rsidR="00EF736D">
        <w:rPr>
          <w:shd w:val="clear" w:color="auto" w:fill="FFFFFF"/>
        </w:rPr>
        <w:t>Both channels are described correctly</w:t>
      </w:r>
      <w:r>
        <w:rPr>
          <w:shd w:val="clear" w:color="auto" w:fill="FFFFFF"/>
        </w:rPr>
        <w:t>.</w:t>
      </w:r>
    </w:p>
    <w:p w:rsidRPr="00C42055" w:rsidR="001B0C18" w:rsidP="001B0C18" w:rsidRDefault="00AF6873" w14:paraId="21B6E406" w14:textId="04F120DC">
      <w:pPr>
        <w:pStyle w:val="ParagraphNumbering"/>
        <w:numPr>
          <w:ilvl w:val="0"/>
          <w:numId w:val="33"/>
        </w:numPr>
        <w:rPr>
          <w:iCs/>
        </w:rPr>
      </w:pPr>
      <w:r>
        <w:t>T</w:t>
      </w:r>
      <w:r w:rsidR="00880387">
        <w:t xml:space="preserve">he policymaker starts cutting the rate very quickly. As a result, output booms and </w:t>
      </w:r>
      <w:r w:rsidR="00C04E75">
        <w:t xml:space="preserve">the rate of </w:t>
      </w:r>
      <w:r w:rsidR="00880387">
        <w:t xml:space="preserve">inflation </w:t>
      </w:r>
      <w:r w:rsidR="00C04E75">
        <w:t>increases</w:t>
      </w:r>
      <w:r w:rsidR="001B0C18">
        <w:t xml:space="preserve">. </w:t>
      </w:r>
    </w:p>
    <w:p w:rsidRPr="00C42055" w:rsidR="001B0C18" w:rsidP="001B0C18" w:rsidRDefault="001B0C18" w14:paraId="00567EAB" w14:textId="1E16DAE6">
      <w:pPr>
        <w:pStyle w:val="ParagraphNumbering"/>
        <w:rPr>
          <w:iCs/>
        </w:rPr>
      </w:pPr>
      <w:r w:rsidRPr="00C42055">
        <w:rPr>
          <w:b/>
          <w:bCs/>
          <w:shd w:val="clear" w:color="auto" w:fill="FFFFFF"/>
        </w:rPr>
        <w:t>&lt;</w:t>
      </w:r>
      <w:r>
        <w:rPr>
          <w:b/>
          <w:bCs/>
          <w:shd w:val="clear" w:color="auto" w:fill="FFFFFF"/>
        </w:rPr>
        <w:t>F</w:t>
      </w:r>
      <w:r w:rsidRPr="00C42055">
        <w:rPr>
          <w:b/>
          <w:bCs/>
          <w:shd w:val="clear" w:color="auto" w:fill="FFFFFF"/>
        </w:rPr>
        <w:t>eedback</w:t>
      </w:r>
      <w:r>
        <w:rPr>
          <w:b/>
          <w:bCs/>
          <w:shd w:val="clear" w:color="auto" w:fill="FFFFFF"/>
        </w:rPr>
        <w:t>&gt;</w:t>
      </w:r>
      <w:r w:rsidRPr="00C42055">
        <w:rPr>
          <w:b/>
          <w:bCs/>
          <w:shd w:val="clear" w:color="auto" w:fill="FFFFFF"/>
        </w:rPr>
        <w:t xml:space="preserve"> </w:t>
      </w:r>
      <w:r w:rsidRPr="00C42055">
        <w:rPr>
          <w:shd w:val="clear" w:color="auto" w:fill="FFFFFF"/>
        </w:rPr>
        <w:t xml:space="preserve">This is </w:t>
      </w:r>
      <w:r w:rsidRPr="00C42055">
        <w:rPr>
          <w:b/>
          <w:bCs/>
          <w:shd w:val="clear" w:color="auto" w:fill="FFFFFF"/>
        </w:rPr>
        <w:t>incorrect</w:t>
      </w:r>
      <w:r w:rsidRPr="00C42055">
        <w:rPr>
          <w:shd w:val="clear" w:color="auto" w:fill="FFFFFF"/>
        </w:rPr>
        <w:t xml:space="preserve">. </w:t>
      </w:r>
      <w:r w:rsidR="00880387">
        <w:rPr>
          <w:shd w:val="clear" w:color="auto" w:fill="FFFFFF"/>
        </w:rPr>
        <w:t>Go back to the impulse responses and observe behavior of output and inflation</w:t>
      </w:r>
      <w:r w:rsidRPr="00C42055">
        <w:rPr>
          <w:shd w:val="clear" w:color="auto" w:fill="FFFFFF"/>
        </w:rPr>
        <w:t>.</w:t>
      </w:r>
    </w:p>
    <w:p w:rsidRPr="00C42055" w:rsidR="001B0C18" w:rsidP="001B0C18" w:rsidRDefault="00AF6873" w14:paraId="11461A59" w14:textId="492CCA9E">
      <w:pPr>
        <w:pStyle w:val="ParagraphNumbering"/>
        <w:numPr>
          <w:ilvl w:val="0"/>
          <w:numId w:val="33"/>
        </w:numPr>
        <w:rPr>
          <w:iCs/>
        </w:rPr>
      </w:pPr>
      <w:r>
        <w:lastRenderedPageBreak/>
        <w:t>The policymaker never realizes his mistake</w:t>
      </w:r>
      <w:r w:rsidR="004B1062">
        <w:t xml:space="preserve"> and the interest rate stays permanently</w:t>
      </w:r>
      <w:r w:rsidRPr="00B406EE" w:rsidR="00B406EE">
        <w:t xml:space="preserve"> </w:t>
      </w:r>
      <w:r w:rsidR="00B406EE">
        <w:t>high</w:t>
      </w:r>
      <w:r w:rsidR="004B1062">
        <w:t>. Inflation expectations will adjust, and inflation will return to the target quickly</w:t>
      </w:r>
      <w:r w:rsidR="00B406EE">
        <w:t>.</w:t>
      </w:r>
      <w:r w:rsidR="00291D18">
        <w:t xml:space="preserve"> Output will temporarily decline owing to nominal depreciation of the exchange rate.</w:t>
      </w:r>
    </w:p>
    <w:p w:rsidRPr="00C42055" w:rsidR="001B0C18" w:rsidP="001B0C18" w:rsidRDefault="001B0C18" w14:paraId="496D92F6" w14:textId="61A12621">
      <w:pPr>
        <w:pStyle w:val="ParagraphNumbering"/>
        <w:rPr>
          <w:iCs/>
        </w:rPr>
      </w:pPr>
      <w:r w:rsidRPr="009C5F2A">
        <w:rPr>
          <w:b/>
          <w:bCs/>
          <w:shd w:val="clear" w:color="auto" w:fill="FFFFFF"/>
        </w:rPr>
        <w:t>&lt;</w:t>
      </w:r>
      <w:r>
        <w:rPr>
          <w:b/>
          <w:bCs/>
          <w:shd w:val="clear" w:color="auto" w:fill="FFFFFF"/>
        </w:rPr>
        <w:t>F</w:t>
      </w:r>
      <w:r w:rsidRPr="009C5F2A">
        <w:rPr>
          <w:b/>
          <w:bCs/>
          <w:shd w:val="clear" w:color="auto" w:fill="FFFFFF"/>
        </w:rPr>
        <w:t>eedback</w:t>
      </w:r>
      <w:r>
        <w:rPr>
          <w:b/>
          <w:bCs/>
          <w:shd w:val="clear" w:color="auto" w:fill="FFFFFF"/>
        </w:rPr>
        <w:t xml:space="preserve">&gt; </w:t>
      </w:r>
      <w:r w:rsidRPr="00C42055">
        <w:rPr>
          <w:shd w:val="clear" w:color="auto" w:fill="FFFFFF"/>
        </w:rPr>
        <w:t xml:space="preserve">This is </w:t>
      </w:r>
      <w:r w:rsidR="004B1062">
        <w:rPr>
          <w:b/>
          <w:bCs/>
          <w:shd w:val="clear" w:color="auto" w:fill="FFFFFF"/>
        </w:rPr>
        <w:t>inc</w:t>
      </w:r>
      <w:r w:rsidRPr="0025676B">
        <w:rPr>
          <w:b/>
          <w:bCs/>
          <w:shd w:val="clear" w:color="auto" w:fill="FFFFFF"/>
        </w:rPr>
        <w:t>orrect</w:t>
      </w:r>
      <w:r>
        <w:rPr>
          <w:shd w:val="clear" w:color="auto" w:fill="FFFFFF"/>
        </w:rPr>
        <w:t xml:space="preserve">. </w:t>
      </w:r>
      <w:r w:rsidR="001A1D79">
        <w:rPr>
          <w:shd w:val="clear" w:color="auto" w:fill="FFFFFF"/>
        </w:rPr>
        <w:t>Recall that t</w:t>
      </w:r>
      <w:r w:rsidR="004B1062">
        <w:rPr>
          <w:shd w:val="clear" w:color="auto" w:fill="FFFFFF"/>
        </w:rPr>
        <w:t xml:space="preserve">he policymaker </w:t>
      </w:r>
      <w:r w:rsidR="00880387">
        <w:rPr>
          <w:shd w:val="clear" w:color="auto" w:fill="FFFFFF"/>
        </w:rPr>
        <w:t xml:space="preserve">does </w:t>
      </w:r>
      <w:r w:rsidR="001A1D79">
        <w:rPr>
          <w:shd w:val="clear" w:color="auto" w:fill="FFFFFF"/>
        </w:rPr>
        <w:t xml:space="preserve">observe the behavior of </w:t>
      </w:r>
      <w:r w:rsidR="00281B43">
        <w:rPr>
          <w:shd w:val="clear" w:color="auto" w:fill="FFFFFF"/>
        </w:rPr>
        <w:t>the economy.</w:t>
      </w:r>
      <w:r w:rsidR="00291D18">
        <w:rPr>
          <w:shd w:val="clear" w:color="auto" w:fill="FFFFFF"/>
        </w:rPr>
        <w:t xml:space="preserve"> </w:t>
      </w:r>
      <w:r w:rsidR="0091036A">
        <w:rPr>
          <w:shd w:val="clear" w:color="auto" w:fill="FFFFFF"/>
        </w:rPr>
        <w:t>Also,</w:t>
      </w:r>
      <w:r w:rsidR="00291D18">
        <w:rPr>
          <w:shd w:val="clear" w:color="auto" w:fill="FFFFFF"/>
        </w:rPr>
        <w:t xml:space="preserve"> the description of </w:t>
      </w:r>
      <w:r w:rsidR="007E5920">
        <w:rPr>
          <w:shd w:val="clear" w:color="auto" w:fill="FFFFFF"/>
        </w:rPr>
        <w:t>the key channels is completely wrong</w:t>
      </w:r>
      <w:r w:rsidR="000039AC">
        <w:rPr>
          <w:shd w:val="clear" w:color="auto" w:fill="FFFFFF"/>
        </w:rPr>
        <w:t xml:space="preserve">. </w:t>
      </w:r>
      <w:r w:rsidR="0091036A">
        <w:rPr>
          <w:shd w:val="clear" w:color="auto" w:fill="FFFFFF"/>
        </w:rPr>
        <w:t>Go back to the impulse responses and observe behavior of output and inflation</w:t>
      </w:r>
      <w:r w:rsidRPr="00C42055" w:rsidR="0091036A">
        <w:rPr>
          <w:shd w:val="clear" w:color="auto" w:fill="FFFFFF"/>
        </w:rPr>
        <w:t>.</w:t>
      </w:r>
    </w:p>
    <w:p w:rsidRPr="00EE4615" w:rsidR="001B0C18" w:rsidP="00EE4615" w:rsidRDefault="00EE4615" w14:paraId="0BABCC48" w14:textId="6A869C5E">
      <w:pPr>
        <w:pStyle w:val="ParagraphNumbering"/>
        <w:numPr>
          <w:ilvl w:val="0"/>
          <w:numId w:val="33"/>
        </w:numPr>
        <w:rPr>
          <w:iCs/>
        </w:rPr>
      </w:pPr>
      <w:r>
        <w:t xml:space="preserve">Although the </w:t>
      </w:r>
      <w:r w:rsidR="00FF59AA">
        <w:t xml:space="preserve">forward-looking </w:t>
      </w:r>
      <w:r>
        <w:t xml:space="preserve">policymaker realizes his mistake, </w:t>
      </w:r>
      <w:r w:rsidR="003F3533">
        <w:t xml:space="preserve">he keeps the interest rate high to support the </w:t>
      </w:r>
      <w:r w:rsidR="00FF59AA">
        <w:t xml:space="preserve">domestic </w:t>
      </w:r>
      <w:r w:rsidR="003F3533">
        <w:t>currency</w:t>
      </w:r>
      <w:r>
        <w:t xml:space="preserve">. Monetary policy is tight from the interest rate </w:t>
      </w:r>
      <w:r w:rsidR="00FF59AA">
        <w:t xml:space="preserve">side, but loose from the </w:t>
      </w:r>
      <w:r>
        <w:t xml:space="preserve">exchange rate </w:t>
      </w:r>
      <w:r w:rsidR="00FF59AA">
        <w:t>side</w:t>
      </w:r>
      <w:r w:rsidR="0091036A">
        <w:t>, so the overall impact on</w:t>
      </w:r>
      <w:r>
        <w:t xml:space="preserve"> economic activity</w:t>
      </w:r>
      <w:r w:rsidR="0091036A">
        <w:t xml:space="preserve"> is neutral.</w:t>
      </w:r>
      <w:r w:rsidR="001B0C18">
        <w:t xml:space="preserve"> </w:t>
      </w:r>
    </w:p>
    <w:p w:rsidRPr="009C5F2A" w:rsidR="001B0C18" w:rsidP="001B0C18" w:rsidRDefault="001B0C18" w14:paraId="58C894D6" w14:textId="6EA753DF">
      <w:pPr>
        <w:pStyle w:val="ParagraphNumbering"/>
        <w:rPr>
          <w:iCs/>
        </w:rPr>
      </w:pPr>
      <w:r w:rsidRPr="009C5F2A">
        <w:rPr>
          <w:b/>
          <w:bCs/>
          <w:shd w:val="clear" w:color="auto" w:fill="FFFFFF"/>
        </w:rPr>
        <w:t>&lt;</w:t>
      </w:r>
      <w:r>
        <w:rPr>
          <w:b/>
          <w:bCs/>
          <w:shd w:val="clear" w:color="auto" w:fill="FFFFFF"/>
        </w:rPr>
        <w:t>F</w:t>
      </w:r>
      <w:r w:rsidRPr="009C5F2A">
        <w:rPr>
          <w:b/>
          <w:bCs/>
          <w:shd w:val="clear" w:color="auto" w:fill="FFFFFF"/>
        </w:rPr>
        <w:t>eedback</w:t>
      </w:r>
      <w:r>
        <w:rPr>
          <w:b/>
          <w:bCs/>
          <w:shd w:val="clear" w:color="auto" w:fill="FFFFFF"/>
        </w:rPr>
        <w:t xml:space="preserve">&gt; </w:t>
      </w:r>
      <w:r w:rsidRPr="00C42055">
        <w:rPr>
          <w:shd w:val="clear" w:color="auto" w:fill="FFFFFF"/>
        </w:rPr>
        <w:t>This is</w:t>
      </w:r>
      <w:r w:rsidRPr="00FF59AA">
        <w:rPr>
          <w:b/>
          <w:bCs/>
          <w:shd w:val="clear" w:color="auto" w:fill="FFFFFF"/>
        </w:rPr>
        <w:t xml:space="preserve"> in</w:t>
      </w:r>
      <w:r>
        <w:rPr>
          <w:b/>
          <w:bCs/>
          <w:shd w:val="clear" w:color="auto" w:fill="FFFFFF"/>
        </w:rPr>
        <w:t>c</w:t>
      </w:r>
      <w:r w:rsidRPr="0025676B">
        <w:rPr>
          <w:b/>
          <w:bCs/>
          <w:shd w:val="clear" w:color="auto" w:fill="FFFFFF"/>
        </w:rPr>
        <w:t>orrect</w:t>
      </w:r>
      <w:r>
        <w:rPr>
          <w:shd w:val="clear" w:color="auto" w:fill="FFFFFF"/>
        </w:rPr>
        <w:t xml:space="preserve">. </w:t>
      </w:r>
      <w:r w:rsidR="00A84A41">
        <w:rPr>
          <w:shd w:val="clear" w:color="auto" w:fill="FFFFFF"/>
        </w:rPr>
        <w:t xml:space="preserve">Recall that </w:t>
      </w:r>
      <w:r w:rsidR="006723F6">
        <w:rPr>
          <w:shd w:val="clear" w:color="auto" w:fill="FFFFFF"/>
        </w:rPr>
        <w:t xml:space="preserve">this is a floating exchange rate </w:t>
      </w:r>
      <w:r w:rsidR="004733B1">
        <w:rPr>
          <w:shd w:val="clear" w:color="auto" w:fill="FFFFFF"/>
        </w:rPr>
        <w:t>regime,</w:t>
      </w:r>
      <w:r w:rsidR="006723F6">
        <w:rPr>
          <w:shd w:val="clear" w:color="auto" w:fill="FFFFFF"/>
        </w:rPr>
        <w:t xml:space="preserve"> and the policymaker does not have an explicit exchange rate objective. </w:t>
      </w:r>
      <w:r w:rsidRPr="00A84A41" w:rsidR="00A84A41">
        <w:rPr>
          <w:shd w:val="clear" w:color="auto" w:fill="FFFFFF"/>
        </w:rPr>
        <w:t>Go back to the impulse responses and observe behavior of output and inflation.</w:t>
      </w:r>
    </w:p>
    <w:p w:rsidR="001B0C18" w:rsidP="001B0C18" w:rsidRDefault="001B0C18" w14:paraId="2202B5CD" w14:textId="77777777">
      <w:pPr>
        <w:pStyle w:val="ParagraphNumbering"/>
        <w:rPr>
          <w:iCs/>
        </w:rPr>
      </w:pPr>
    </w:p>
    <w:p w:rsidR="0082679C" w:rsidRDefault="0082679C" w14:paraId="0B1F58F8" w14:textId="77777777">
      <w:pPr>
        <w:spacing w:after="160" w:line="259" w:lineRule="auto"/>
        <w:rPr>
          <w:rFonts w:cs="Arial"/>
          <w:color w:val="000000"/>
          <w:shd w:val="clear" w:color="auto" w:fill="FFFFFF"/>
        </w:rPr>
      </w:pPr>
    </w:p>
    <w:p w:rsidR="000345AC" w:rsidRDefault="000345AC" w14:paraId="6DA3B3EC" w14:textId="7E40A12B">
      <w:pPr>
        <w:spacing w:after="160" w:line="259" w:lineRule="auto"/>
        <w:rPr>
          <w:rFonts w:cs="Arial"/>
          <w:color w:val="000000"/>
          <w:shd w:val="clear" w:color="auto" w:fill="FFFFFF"/>
        </w:rPr>
      </w:pPr>
    </w:p>
    <w:sectPr w:rsidR="000345AC" w:rsidSect="0022447A">
      <w:headerReference w:type="default" r:id="rId34"/>
      <w:footerReference w:type="default" r:id="rId35"/>
      <w:headerReference w:type="first" r:id="rId36"/>
      <w:type w:val="continuous"/>
      <w:pgSz w:w="12240" w:h="15840" w:orient="portrait"/>
      <w:pgMar w:top="1080" w:right="1080" w:bottom="1080" w:left="1080" w:header="720" w:footer="720" w:gutter="0"/>
      <w:pgBorders w:offsetFrom="page">
        <w:top w:val="double" w:color="2E74B5" w:themeColor="accent5" w:themeShade="BF" w:sz="6" w:space="24"/>
        <w:left w:val="double" w:color="2E74B5" w:themeColor="accent5" w:themeShade="BF" w:sz="6" w:space="24"/>
        <w:bottom w:val="double" w:color="2E74B5" w:themeColor="accent5" w:themeShade="BF" w:sz="6" w:space="24"/>
        <w:right w:val="double" w:color="2E74B5" w:themeColor="accent5" w:themeShade="BF" w:sz="6" w:space="24"/>
      </w:pgBorders>
      <w:pgNumType w:start="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L" w:author="Lee, Amy" w:date="2024-12-03T13:46:00Z" w:id="10">
    <w:p w:rsidR="006B133F" w:rsidP="006B133F" w:rsidRDefault="006B133F" w14:paraId="05794E29" w14:textId="77777777">
      <w:pPr>
        <w:pStyle w:val="CommentText"/>
      </w:pPr>
      <w:r>
        <w:rPr>
          <w:rStyle w:val="CommentReference"/>
        </w:rPr>
        <w:annotationRef/>
      </w:r>
      <w:hyperlink w:history="1" r:id="rId1">
        <w:r w:rsidRPr="00231BF6">
          <w:rPr>
            <w:rStyle w:val="Hyperlink"/>
          </w:rPr>
          <w:t>EPC M3_IMG3.2.1a_channels of transmission.png</w:t>
        </w:r>
      </w:hyperlink>
      <w:r>
        <w:t xml:space="preserve"> </w:t>
      </w:r>
    </w:p>
  </w:comment>
  <w:comment w:initials="AL" w:author="Lee, Amy" w:date="2024-09-27T12:38:00Z" w:id="19">
    <w:p w:rsidR="00275984" w:rsidP="00275984" w:rsidRDefault="00275984" w14:paraId="5BA45041" w14:textId="40D2A72D">
      <w:pPr>
        <w:pStyle w:val="CommentText"/>
      </w:pPr>
      <w:r>
        <w:rPr>
          <w:rStyle w:val="CommentReference"/>
        </w:rPr>
        <w:annotationRef/>
      </w:r>
      <w:r>
        <w:fldChar w:fldCharType="begin"/>
      </w:r>
      <w:r>
        <w:instrText>HYPERLINK "mailto:ABULIR@imf.org"</w:instrText>
      </w:r>
      <w:bookmarkStart w:name="_@_A9A84A60BC7346AE9D463043E7C91713Z" w:id="21"/>
      <w:r>
        <w:fldChar w:fldCharType="separate"/>
      </w:r>
      <w:bookmarkEnd w:id="21"/>
      <w:r w:rsidRPr="00275984">
        <w:rPr>
          <w:rStyle w:val="Mention"/>
          <w:noProof/>
        </w:rPr>
        <w:t>@Bulir, Ales</w:t>
      </w:r>
      <w:r>
        <w:fldChar w:fldCharType="end"/>
      </w:r>
      <w:r>
        <w:t xml:space="preserve"> , can you provide source file?</w:t>
      </w:r>
    </w:p>
  </w:comment>
  <w:comment w:initials="AB" w:author="Bulir, Ales" w:date="2024-10-12T16:17:00Z" w:id="20">
    <w:p w:rsidR="00C52C8C" w:rsidP="00C52C8C" w:rsidRDefault="00C52C8C" w14:paraId="6D4D6187" w14:textId="7ED7C378">
      <w:pPr>
        <w:pStyle w:val="CommentText"/>
      </w:pPr>
      <w:r>
        <w:rPr>
          <w:rStyle w:val="CommentReference"/>
        </w:rPr>
        <w:annotationRef/>
      </w:r>
      <w:r>
        <w:fldChar w:fldCharType="begin"/>
      </w:r>
      <w:r>
        <w:instrText>HYPERLINK "mailto:ALee3@imf.org"</w:instrText>
      </w:r>
      <w:bookmarkStart w:name="_@_044352242D5E4B219135CD04A5124314Z" w:id="22"/>
      <w:r>
        <w:fldChar w:fldCharType="separate"/>
      </w:r>
      <w:bookmarkEnd w:id="22"/>
      <w:r w:rsidRPr="00C52C8C">
        <w:rPr>
          <w:rStyle w:val="Mention"/>
          <w:noProof/>
        </w:rPr>
        <w:t>@Lee, Amy</w:t>
      </w:r>
      <w:r>
        <w:fldChar w:fldCharType="end"/>
      </w:r>
      <w:r>
        <w:t xml:space="preserve"> all four source files are in the folder. Aggregate demand shock; Exchange rate shock; Interest rate shock; Core inflation shock.</w:t>
      </w:r>
    </w:p>
  </w:comment>
  <w:comment w:initials="AL" w:author="Lee, Amy" w:date="2024-12-03T13:50:00Z" w:id="26">
    <w:p w:rsidR="00874AAF" w:rsidP="00874AAF" w:rsidRDefault="00874AAF" w14:paraId="6EB1BBEA" w14:textId="77777777">
      <w:pPr>
        <w:pStyle w:val="CommentText"/>
      </w:pPr>
      <w:r>
        <w:rPr>
          <w:rStyle w:val="CommentReference"/>
        </w:rPr>
        <w:annotationRef/>
      </w:r>
      <w:hyperlink w:history="1" r:id="rId2">
        <w:r w:rsidRPr="00A85AF0">
          <w:rPr>
            <w:rStyle w:val="Hyperlink"/>
          </w:rPr>
          <w:t>MPC M3 PDF 1 - Core Inflation Shock.pdf</w:t>
        </w:r>
      </w:hyperlink>
      <w:r>
        <w:t xml:space="preserve"> </w:t>
      </w:r>
    </w:p>
  </w:comment>
  <w:comment xmlns:w="http://schemas.openxmlformats.org/wordprocessingml/2006/main" w:initials="AL" w:author="Lee, Amy" w:date="12/03/2024 05:50:00" w:id="27">
    <w:p xmlns:w14="http://schemas.microsoft.com/office/word/2010/wordml" w:rsidR="179E4C93" w:rsidRDefault="070E8A63" w14:paraId="76DEF6AA" w14:textId="433227A7">
      <w:pPr>
        <w:pStyle w:val="CommentText"/>
      </w:pPr>
      <w:r>
        <w:rPr>
          <w:rStyle w:val="CommentReference"/>
        </w:rPr>
        <w:annotationRef/>
      </w:r>
      <w:hyperlink xmlns:r="http://schemas.openxmlformats.org/officeDocument/2006/relationships" r:id="R8a9154c77ad9446d">
        <w:r w:rsidRPr="6FA63726" w:rsidR="59E44F6B">
          <w:rPr>
            <w:rStyle w:val="Hyperlink"/>
          </w:rPr>
          <w:t>MPC M3 PDF 2 - Exchange Rate Shock.pdf</w:t>
        </w:r>
      </w:hyperlink>
    </w:p>
  </w:comment>
  <w:comment w:initials="LA" w:author="Lee, Amy [2]" w:date="2024-06-17T11:35:00Z" w:id="29">
    <w:p w:rsidR="00907FE8" w:rsidRDefault="00907FE8" w14:paraId="2C2753F8" w14:textId="7243864C">
      <w:pPr>
        <w:pStyle w:val="CommentText"/>
      </w:pPr>
      <w:r>
        <w:rPr>
          <w:rStyle w:val="CommentReference"/>
        </w:rPr>
        <w:annotationRef/>
      </w:r>
      <w:r>
        <w:t xml:space="preserve">We should consider the module objectives when developing these questions. </w:t>
      </w:r>
    </w:p>
    <w:p w:rsidR="00907FE8" w:rsidRDefault="00907FE8" w14:paraId="7BCD2130" w14:textId="77777777">
      <w:pPr>
        <w:pStyle w:val="CommentText"/>
      </w:pPr>
    </w:p>
    <w:p w:rsidR="00907FE8" w:rsidRDefault="00907FE8" w14:paraId="077F3550" w14:textId="77777777">
      <w:pPr>
        <w:pStyle w:val="CommentText"/>
        <w:numPr>
          <w:ilvl w:val="0"/>
          <w:numId w:val="29"/>
        </w:numPr>
      </w:pPr>
      <w:r>
        <w:t>Identify the “common language” of macroeconomic policy.</w:t>
      </w:r>
    </w:p>
    <w:p w:rsidR="00907FE8" w:rsidRDefault="00907FE8" w14:paraId="362CEFBE" w14:textId="77777777">
      <w:pPr>
        <w:pStyle w:val="CommentText"/>
        <w:numPr>
          <w:ilvl w:val="0"/>
          <w:numId w:val="29"/>
        </w:numPr>
      </w:pPr>
      <w:r>
        <w:t>Communicate the key policy tradeoff faced by the central bank.</w:t>
      </w:r>
    </w:p>
    <w:p w:rsidR="00907FE8" w:rsidP="005058C4" w:rsidRDefault="00907FE8" w14:paraId="42BEFF62" w14:textId="77777777">
      <w:pPr>
        <w:pStyle w:val="CommentText"/>
        <w:numPr>
          <w:ilvl w:val="0"/>
          <w:numId w:val="29"/>
        </w:numPr>
      </w:pPr>
      <w:r>
        <w:t>Use the transmission mechanism to explain policy actions.</w:t>
      </w:r>
    </w:p>
  </w:comment>
  <w:comment w:initials="BA" w:author="Bulir, Ales" w:date="2024-06-23T19:04:00Z" w:id="30">
    <w:p w:rsidR="002E212C" w:rsidP="004F5C02" w:rsidRDefault="002E212C" w14:paraId="3A6728CA" w14:textId="77777777">
      <w:pPr>
        <w:pStyle w:val="CommentText"/>
      </w:pPr>
      <w:r>
        <w:rPr>
          <w:rStyle w:val="CommentReference"/>
        </w:rPr>
        <w:annotationRef/>
      </w:r>
      <w:r>
        <w:t xml:space="preserve">I created 4 KCs. We can drop one of them </w:t>
      </w:r>
    </w:p>
  </w:comment>
  <w:comment w:initials="LA" w:author="Lee, Amy [2]" w:date="2024-10-15T10:44:00Z" w:id="31">
    <w:p w:rsidR="000D4258" w:rsidRDefault="00334E16" w14:paraId="4454F41B" w14:textId="01665E21">
      <w:pPr>
        <w:pStyle w:val="CommentText"/>
      </w:pPr>
      <w:r>
        <w:rPr>
          <w:rStyle w:val="CommentReference"/>
        </w:rPr>
        <w:annotationRef/>
      </w:r>
      <w:r>
        <w:fldChar w:fldCharType="begin"/>
      </w:r>
      <w:r>
        <w:instrText xml:space="preserve"> HYPERLINK "mailto:ABULIR@imf.org"</w:instrText>
      </w:r>
      <w:bookmarkStart w:name="_@_9982BF695B894B6B93D77147FB40EBBAZ" w:id="32"/>
      <w:r>
        <w:fldChar w:fldCharType="separate"/>
      </w:r>
      <w:bookmarkEnd w:id="32"/>
      <w:r w:rsidRPr="14620716">
        <w:rPr>
          <w:rStyle w:val="Mention"/>
          <w:noProof/>
        </w:rPr>
        <w:t>@Bulir, Ales</w:t>
      </w:r>
      <w:r>
        <w:fldChar w:fldCharType="end"/>
      </w:r>
      <w:r w:rsidRPr="0782A686">
        <w:t xml:space="preserve"> if the question prompt comes back to you, we can consider having it as a pre/post question :)</w:t>
      </w:r>
    </w:p>
  </w:comment>
  <w:comment w:initials="LA" w:author="Lee, Amy [2]" w:date="2024-07-02T11:17:00Z" w:id="33">
    <w:p w:rsidR="00EC4F3B" w:rsidP="004F5C02" w:rsidRDefault="00EC4F3B" w14:paraId="70841064" w14:textId="77777777">
      <w:pPr>
        <w:pStyle w:val="CommentText"/>
      </w:pPr>
      <w:r>
        <w:rPr>
          <w:rStyle w:val="CommentReference"/>
        </w:rPr>
        <w:annotationRef/>
      </w:r>
      <w:r>
        <w:t>Missing question prompt here.</w:t>
      </w:r>
    </w:p>
  </w:comment>
  <w:comment w:initials="LA" w:author="Lee, Amy [2]" w:date="2024-07-02T11:20:00Z" w:id="36">
    <w:p w:rsidR="00255B5E" w:rsidP="004F5C02" w:rsidRDefault="00255B5E" w14:paraId="5618B8D7" w14:textId="77777777">
      <w:pPr>
        <w:pStyle w:val="CommentText"/>
      </w:pPr>
      <w:r>
        <w:rPr>
          <w:rStyle w:val="CommentReference"/>
        </w:rPr>
        <w:annotationRef/>
      </w:r>
      <w:r>
        <w:t>What's the question prompt?</w:t>
      </w:r>
    </w:p>
  </w:comment>
  <w:comment w:initials="BA" w:author="Bulir, Ales" w:date="2024-07-03T21:21:00Z" w:id="37">
    <w:p w:rsidR="00F807B3" w:rsidP="004F5C02" w:rsidRDefault="00F807B3" w14:paraId="1F939189" w14:textId="42922E5D">
      <w:pPr>
        <w:pStyle w:val="CommentText"/>
      </w:pPr>
      <w:r>
        <w:rPr>
          <w:rStyle w:val="CommentReference"/>
        </w:rPr>
        <w:annotationRef/>
      </w:r>
      <w:r>
        <w:fldChar w:fldCharType="begin"/>
      </w:r>
      <w:r>
        <w:instrText>HYPERLINK "mailto:ALee3@imf.org"</w:instrText>
      </w:r>
      <w:bookmarkStart w:name="_@_A6952345CC854D9DA28383BF2749B189Z" w:id="38"/>
      <w:r>
        <w:fldChar w:fldCharType="separate"/>
      </w:r>
      <w:bookmarkEnd w:id="38"/>
      <w:r w:rsidRPr="00F807B3">
        <w:rPr>
          <w:rStyle w:val="Mention"/>
          <w:noProof/>
        </w:rPr>
        <w:t>@Lee, Amy</w:t>
      </w:r>
      <w:r>
        <w:fldChar w:fldCharType="end"/>
      </w:r>
      <w:r>
        <w:t xml:space="preserve"> I have not idea where the question went. It's like the Jeopardy game...I have to come up with the question (which I already forgot).</w:t>
      </w:r>
    </w:p>
  </w:comment>
  <w:comment w:initials="LA" w:author="Lee, Amy [2]" w:date="2024-07-02T13:40:00Z" w:id="41">
    <w:p w:rsidR="00AE6CA7" w:rsidRDefault="00AD3637" w14:paraId="768BA2F0" w14:textId="1BDFF87F">
      <w:pPr>
        <w:pStyle w:val="CommentText"/>
      </w:pPr>
      <w:r>
        <w:rPr>
          <w:rStyle w:val="CommentReference"/>
        </w:rPr>
        <w:annotationRef/>
      </w:r>
      <w:r w:rsidRPr="3035557A">
        <w:t>I'm not sure if it's because this is more technical, but I'm having trouble relating the question to the responses below....</w:t>
      </w:r>
    </w:p>
  </w:comment>
  <w:comment w:initials="BA" w:author="Bulir, Ales" w:date="2024-07-03T21:19:00Z" w:id="42">
    <w:p w:rsidR="00AD790C" w:rsidP="004F5C02" w:rsidRDefault="00AD790C" w14:paraId="1EC0592B" w14:textId="77777777">
      <w:pPr>
        <w:pStyle w:val="CommentText"/>
      </w:pPr>
      <w:r>
        <w:rPr>
          <w:rStyle w:val="CommentReference"/>
        </w:rPr>
        <w:annotationRef/>
      </w:r>
      <w:r>
        <w:t>I think it's the technicality.</w:t>
      </w:r>
    </w:p>
  </w:comment>
</w:comments>
</file>

<file path=word/commentsExtended.xml><?xml version="1.0" encoding="utf-8"?>
<w15:commentsEx xmlns:mc="http://schemas.openxmlformats.org/markup-compatibility/2006" xmlns:w15="http://schemas.microsoft.com/office/word/2012/wordml" mc:Ignorable="w15">
  <w15:commentEx w15:done="0" w15:paraId="05794E29"/>
  <w15:commentEx w15:done="0" w15:paraId="5BA45041"/>
  <w15:commentEx w15:done="0" w15:paraId="6D4D6187" w15:paraIdParent="5BA45041"/>
  <w15:commentEx w15:done="0" w15:paraId="6EB1BBEA"/>
  <w15:commentEx w15:done="0" w15:paraId="76DEF6AA"/>
  <w15:commentEx w15:done="0" w15:paraId="42BEFF62"/>
  <w15:commentEx w15:done="0" w15:paraId="3A6728CA" w15:paraIdParent="42BEFF62"/>
  <w15:commentEx w15:done="0" w15:paraId="4454F41B" w15:paraIdParent="42BEFF62"/>
  <w15:commentEx w15:done="0" w15:paraId="70841064"/>
  <w15:commentEx w15:done="0" w15:paraId="5618B8D7"/>
  <w15:commentEx w15:done="0" w15:paraId="1F939189" w15:paraIdParent="5618B8D7"/>
  <w15:commentEx w15:done="0" w15:paraId="768BA2F0"/>
  <w15:commentEx w15:done="0" w15:paraId="1EC0592B" w15:paraIdParent="768BA2F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F98A20" w16cex:dateUtc="2024-12-03T18:46:00Z"/>
  <w16cex:commentExtensible w16cex:durableId="2AA125AC" w16cex:dateUtc="2024-09-27T16:38:00Z"/>
  <w16cex:commentExtensible w16cex:durableId="2AB51FB4" w16cex:dateUtc="2024-10-12T08:17:00Z"/>
  <w16cex:commentExtensible w16cex:durableId="2AF98B11" w16cex:dateUtc="2024-12-03T18:50:00Z"/>
  <w16cex:commentExtensible w16cex:durableId="2AF98B1A" w16cex:dateUtc="2024-12-03T18:50:00Z"/>
  <w16cex:commentExtensible w16cex:durableId="2A1A9DF4" w16cex:dateUtc="2024-06-17T15:35:00Z"/>
  <w16cex:commentExtensible w16cex:durableId="2A22F02B" w16cex:dateUtc="2024-06-23T11:04:00Z"/>
  <w16cex:commentExtensible w16cex:durableId="69FF025E" w16cex:dateUtc="2024-10-15T14:44:00Z"/>
  <w16cex:commentExtensible w16cex:durableId="2A2E6053" w16cex:dateUtc="2024-07-02T15:17:00Z"/>
  <w16cex:commentExtensible w16cex:durableId="2A2E60EB" w16cex:dateUtc="2024-07-02T15:20:00Z"/>
  <w16cex:commentExtensible w16cex:durableId="2A303F70" w16cex:dateUtc="2024-07-03T13:21:00Z"/>
  <w16cex:commentExtensible w16cex:durableId="7A663202" w16cex:dateUtc="2024-07-02T17:40:00Z"/>
  <w16cex:commentExtensible w16cex:durableId="2A303EE6" w16cex:dateUtc="2024-07-03T13:19:00Z"/>
</w16cex:commentsExtensible>
</file>

<file path=word/commentsIds.xml><?xml version="1.0" encoding="utf-8"?>
<w16cid:commentsIds xmlns:mc="http://schemas.openxmlformats.org/markup-compatibility/2006" xmlns:w16cid="http://schemas.microsoft.com/office/word/2016/wordml/cid" mc:Ignorable="w16cid">
  <w16cid:commentId w16cid:paraId="05794E29" w16cid:durableId="2AF98A20"/>
  <w16cid:commentId w16cid:paraId="5BA45041" w16cid:durableId="2AA125AC"/>
  <w16cid:commentId w16cid:paraId="6D4D6187" w16cid:durableId="2AB51FB4"/>
  <w16cid:commentId w16cid:paraId="6EB1BBEA" w16cid:durableId="2AF98B11"/>
  <w16cid:commentId w16cid:paraId="76DEF6AA" w16cid:durableId="2AF98B1A"/>
  <w16cid:commentId w16cid:paraId="42BEFF62" w16cid:durableId="2A1A9DF4"/>
  <w16cid:commentId w16cid:paraId="3A6728CA" w16cid:durableId="2A22F02B"/>
  <w16cid:commentId w16cid:paraId="4454F41B" w16cid:durableId="69FF025E"/>
  <w16cid:commentId w16cid:paraId="70841064" w16cid:durableId="2A2E6053"/>
  <w16cid:commentId w16cid:paraId="5618B8D7" w16cid:durableId="2A2E60EB"/>
  <w16cid:commentId w16cid:paraId="1F939189" w16cid:durableId="2A303F70"/>
  <w16cid:commentId w16cid:paraId="768BA2F0" w16cid:durableId="7A663202"/>
  <w16cid:commentId w16cid:paraId="1EC0592B" w16cid:durableId="2A303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51E9A" w:rsidP="000B7010" w:rsidRDefault="00C51E9A" w14:paraId="1DEF2862" w14:textId="77777777">
      <w:pPr>
        <w:spacing w:line="240" w:lineRule="auto"/>
      </w:pPr>
      <w:r>
        <w:separator/>
      </w:r>
    </w:p>
  </w:endnote>
  <w:endnote w:type="continuationSeparator" w:id="0">
    <w:p w:rsidR="00C51E9A" w:rsidP="000B7010" w:rsidRDefault="00C51E9A" w14:paraId="6E3CAD59" w14:textId="77777777">
      <w:pPr>
        <w:spacing w:line="240" w:lineRule="auto"/>
      </w:pPr>
      <w:r>
        <w:continuationSeparator/>
      </w:r>
    </w:p>
  </w:endnote>
  <w:endnote w:type="continuationNotice" w:id="1">
    <w:p w:rsidR="00C51E9A" w:rsidRDefault="00C51E9A" w14:paraId="47ED76DD"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7F0B" w:rsidP="0008038F" w:rsidRDefault="00BB7F0B" w14:paraId="12DC2D50" w14:textId="51D5796D">
    <w:pPr>
      <w:pStyle w:val="Footer"/>
      <w:tabs>
        <w:tab w:val="clear" w:pos="4320"/>
        <w:tab w:val="clear" w:pos="8640"/>
        <w:tab w:val="left" w:pos="278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51E9A" w:rsidP="000B7010" w:rsidRDefault="00C51E9A" w14:paraId="21A06A16" w14:textId="77777777">
      <w:pPr>
        <w:spacing w:line="240" w:lineRule="auto"/>
      </w:pPr>
      <w:r>
        <w:separator/>
      </w:r>
    </w:p>
  </w:footnote>
  <w:footnote w:type="continuationSeparator" w:id="0">
    <w:p w:rsidR="00C51E9A" w:rsidP="000B7010" w:rsidRDefault="00C51E9A" w14:paraId="3AF50AA7" w14:textId="77777777">
      <w:pPr>
        <w:spacing w:line="240" w:lineRule="auto"/>
      </w:pPr>
      <w:r>
        <w:continuationSeparator/>
      </w:r>
    </w:p>
  </w:footnote>
  <w:footnote w:type="continuationNotice" w:id="1">
    <w:p w:rsidR="00C51E9A" w:rsidRDefault="00C51E9A" w14:paraId="41B2925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1BAE" w:rsidP="00201BAE" w:rsidRDefault="00201BAE" w14:paraId="53016349" w14:textId="1843A3D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722E" w:rsidP="005F722E" w:rsidRDefault="005F722E" w14:paraId="0F42E2ED" w14:textId="7777777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1F9E495C"/>
    <w:lvl w:ilvl="0">
      <w:start w:val="1"/>
      <w:numFmt w:val="bullet"/>
      <w:pStyle w:val="ListBullet5"/>
      <w:lvlText w:val=""/>
      <w:lvlJc w:val="left"/>
      <w:pPr>
        <w:tabs>
          <w:tab w:val="num" w:pos="1800"/>
        </w:tabs>
        <w:ind w:left="1800" w:hanging="360"/>
      </w:pPr>
      <w:rPr>
        <w:rFonts w:hint="default" w:ascii="Symbol" w:hAnsi="Symbol"/>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hint="default" w:ascii="Symbol" w:hAnsi="Symbol"/>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hint="default" w:ascii="Symbol" w:hAnsi="Symbol"/>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hint="default" w:ascii="Symbol" w:hAnsi="Symbol"/>
      </w:rPr>
    </w:lvl>
  </w:abstractNum>
  <w:abstractNum w:abstractNumId="4"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6EA4FFA"/>
    <w:lvl w:ilvl="0">
      <w:start w:val="1"/>
      <w:numFmt w:val="bullet"/>
      <w:pStyle w:val="ListBullet"/>
      <w:lvlText w:val=""/>
      <w:lvlJc w:val="left"/>
      <w:pPr>
        <w:tabs>
          <w:tab w:val="num" w:pos="720"/>
        </w:tabs>
        <w:ind w:left="720" w:hanging="720"/>
      </w:pPr>
      <w:rPr>
        <w:rFonts w:hint="default" w:ascii="Symbol" w:hAnsi="Symbol"/>
      </w:rPr>
    </w:lvl>
  </w:abstractNum>
  <w:abstractNum w:abstractNumId="6" w15:restartNumberingAfterBreak="0">
    <w:nsid w:val="02A77EBD"/>
    <w:multiLevelType w:val="hybridMultilevel"/>
    <w:tmpl w:val="A3F2F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7D0483"/>
    <w:multiLevelType w:val="hybridMultilevel"/>
    <w:tmpl w:val="FBA80BB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E40272"/>
    <w:multiLevelType w:val="hybridMultilevel"/>
    <w:tmpl w:val="15104AC8"/>
    <w:lvl w:ilvl="0" w:tplc="FFFFFFFF">
      <w:start w:val="1"/>
      <w:numFmt w:val="lowerLetter"/>
      <w:lvlText w:val="%1."/>
      <w:lvlJc w:val="left"/>
      <w:pPr>
        <w:ind w:left="360" w:firstLine="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313D04"/>
    <w:multiLevelType w:val="hybridMultilevel"/>
    <w:tmpl w:val="047EBF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4105CA9"/>
    <w:multiLevelType w:val="hybridMultilevel"/>
    <w:tmpl w:val="20AE2F2C"/>
    <w:lvl w:ilvl="0" w:tplc="0409000F">
      <w:start w:val="1"/>
      <w:numFmt w:val="decimal"/>
      <w:lvlText w:val="%1."/>
      <w:lvlJc w:val="left"/>
      <w:pPr>
        <w:tabs>
          <w:tab w:val="num" w:pos="810"/>
        </w:tabs>
        <w:ind w:left="90" w:firstLine="0"/>
      </w:pPr>
      <w:rPr>
        <w:rFonts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80C67"/>
    <w:multiLevelType w:val="hybridMultilevel"/>
    <w:tmpl w:val="E5D25A54"/>
    <w:lvl w:ilvl="0" w:tplc="A8FA036A">
      <w:start w:val="1"/>
      <w:numFmt w:val="decimal"/>
      <w:lvlText w:val="%1."/>
      <w:lvlJc w:val="left"/>
      <w:pPr>
        <w:ind w:left="1440" w:hanging="360"/>
      </w:pPr>
    </w:lvl>
    <w:lvl w:ilvl="1" w:tplc="7C5C535A">
      <w:start w:val="1"/>
      <w:numFmt w:val="decimal"/>
      <w:lvlText w:val="%2."/>
      <w:lvlJc w:val="left"/>
      <w:pPr>
        <w:ind w:left="1440" w:hanging="360"/>
      </w:pPr>
    </w:lvl>
    <w:lvl w:ilvl="2" w:tplc="2BCEFB6C">
      <w:start w:val="1"/>
      <w:numFmt w:val="decimal"/>
      <w:lvlText w:val="%3."/>
      <w:lvlJc w:val="left"/>
      <w:pPr>
        <w:ind w:left="1440" w:hanging="360"/>
      </w:pPr>
    </w:lvl>
    <w:lvl w:ilvl="3" w:tplc="22CAEC94">
      <w:start w:val="1"/>
      <w:numFmt w:val="decimal"/>
      <w:lvlText w:val="%4."/>
      <w:lvlJc w:val="left"/>
      <w:pPr>
        <w:ind w:left="1440" w:hanging="360"/>
      </w:pPr>
    </w:lvl>
    <w:lvl w:ilvl="4" w:tplc="9FF4E4FA">
      <w:start w:val="1"/>
      <w:numFmt w:val="decimal"/>
      <w:lvlText w:val="%5."/>
      <w:lvlJc w:val="left"/>
      <w:pPr>
        <w:ind w:left="1440" w:hanging="360"/>
      </w:pPr>
    </w:lvl>
    <w:lvl w:ilvl="5" w:tplc="CD1432CE">
      <w:start w:val="1"/>
      <w:numFmt w:val="decimal"/>
      <w:lvlText w:val="%6."/>
      <w:lvlJc w:val="left"/>
      <w:pPr>
        <w:ind w:left="1440" w:hanging="360"/>
      </w:pPr>
    </w:lvl>
    <w:lvl w:ilvl="6" w:tplc="52A4C178">
      <w:start w:val="1"/>
      <w:numFmt w:val="decimal"/>
      <w:lvlText w:val="%7."/>
      <w:lvlJc w:val="left"/>
      <w:pPr>
        <w:ind w:left="1440" w:hanging="360"/>
      </w:pPr>
    </w:lvl>
    <w:lvl w:ilvl="7" w:tplc="D4C08910">
      <w:start w:val="1"/>
      <w:numFmt w:val="decimal"/>
      <w:lvlText w:val="%8."/>
      <w:lvlJc w:val="left"/>
      <w:pPr>
        <w:ind w:left="1440" w:hanging="360"/>
      </w:pPr>
    </w:lvl>
    <w:lvl w:ilvl="8" w:tplc="B14658B4">
      <w:start w:val="1"/>
      <w:numFmt w:val="decimal"/>
      <w:lvlText w:val="%9."/>
      <w:lvlJc w:val="left"/>
      <w:pPr>
        <w:ind w:left="1440" w:hanging="360"/>
      </w:pPr>
    </w:lvl>
  </w:abstractNum>
  <w:abstractNum w:abstractNumId="12" w15:restartNumberingAfterBreak="0">
    <w:nsid w:val="22E30791"/>
    <w:multiLevelType w:val="hybridMultilevel"/>
    <w:tmpl w:val="8AFC8840"/>
    <w:lvl w:ilvl="0" w:tplc="F24C1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67632"/>
    <w:multiLevelType w:val="hybridMultilevel"/>
    <w:tmpl w:val="60062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67731"/>
    <w:multiLevelType w:val="hybridMultilevel"/>
    <w:tmpl w:val="2A8EE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7755D9"/>
    <w:multiLevelType w:val="hybridMultilevel"/>
    <w:tmpl w:val="543607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DC63993"/>
    <w:multiLevelType w:val="hybridMultilevel"/>
    <w:tmpl w:val="C0A891B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55033"/>
    <w:multiLevelType w:val="hybridMultilevel"/>
    <w:tmpl w:val="42F064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08F2413"/>
    <w:multiLevelType w:val="hybridMultilevel"/>
    <w:tmpl w:val="56A2EE7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340A1A7C"/>
    <w:multiLevelType w:val="hybridMultilevel"/>
    <w:tmpl w:val="15104AC8"/>
    <w:lvl w:ilvl="0" w:tplc="C4B8700C">
      <w:start w:val="1"/>
      <w:numFmt w:val="lowerLetter"/>
      <w:lvlText w:val="%1."/>
      <w:lvlJc w:val="left"/>
      <w:pPr>
        <w:ind w:left="36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8D4902"/>
    <w:multiLevelType w:val="hybridMultilevel"/>
    <w:tmpl w:val="3D4E2BE6"/>
    <w:lvl w:ilvl="0" w:tplc="04090001">
      <w:start w:val="1"/>
      <w:numFmt w:val="bullet"/>
      <w:lvlText w:val=""/>
      <w:lvlJc w:val="left"/>
      <w:pPr>
        <w:ind w:left="785" w:hanging="360"/>
      </w:pPr>
      <w:rPr>
        <w:rFonts w:hint="default" w:ascii="Symbol" w:hAnsi="Symbol"/>
      </w:rPr>
    </w:lvl>
    <w:lvl w:ilvl="1" w:tplc="04090003">
      <w:start w:val="1"/>
      <w:numFmt w:val="bullet"/>
      <w:lvlText w:val="o"/>
      <w:lvlJc w:val="left"/>
      <w:pPr>
        <w:ind w:left="1505" w:hanging="360"/>
      </w:pPr>
      <w:rPr>
        <w:rFonts w:hint="default" w:ascii="Courier New" w:hAnsi="Courier New" w:cs="Courier New"/>
      </w:rPr>
    </w:lvl>
    <w:lvl w:ilvl="2" w:tplc="04090005">
      <w:start w:val="1"/>
      <w:numFmt w:val="bullet"/>
      <w:lvlText w:val=""/>
      <w:lvlJc w:val="left"/>
      <w:pPr>
        <w:ind w:left="2225" w:hanging="360"/>
      </w:pPr>
      <w:rPr>
        <w:rFonts w:hint="default" w:ascii="Wingdings" w:hAnsi="Wingdings"/>
      </w:rPr>
    </w:lvl>
    <w:lvl w:ilvl="3" w:tplc="68A0196C">
      <w:start w:val="3"/>
      <w:numFmt w:val="bullet"/>
      <w:lvlText w:val="-"/>
      <w:lvlJc w:val="left"/>
      <w:pPr>
        <w:ind w:left="2945" w:hanging="360"/>
      </w:pPr>
      <w:rPr>
        <w:rFonts w:hint="default" w:ascii="Arial" w:hAnsi="Arial" w:cs="Arial" w:eastAsiaTheme="minorHAnsi"/>
      </w:rPr>
    </w:lvl>
    <w:lvl w:ilvl="4" w:tplc="04090003" w:tentative="1">
      <w:start w:val="1"/>
      <w:numFmt w:val="bullet"/>
      <w:lvlText w:val="o"/>
      <w:lvlJc w:val="left"/>
      <w:pPr>
        <w:ind w:left="3665" w:hanging="360"/>
      </w:pPr>
      <w:rPr>
        <w:rFonts w:hint="default" w:ascii="Courier New" w:hAnsi="Courier New" w:cs="Courier New"/>
      </w:rPr>
    </w:lvl>
    <w:lvl w:ilvl="5" w:tplc="04090005" w:tentative="1">
      <w:start w:val="1"/>
      <w:numFmt w:val="bullet"/>
      <w:lvlText w:val=""/>
      <w:lvlJc w:val="left"/>
      <w:pPr>
        <w:ind w:left="4385" w:hanging="360"/>
      </w:pPr>
      <w:rPr>
        <w:rFonts w:hint="default" w:ascii="Wingdings" w:hAnsi="Wingdings"/>
      </w:rPr>
    </w:lvl>
    <w:lvl w:ilvl="6" w:tplc="04090001" w:tentative="1">
      <w:start w:val="1"/>
      <w:numFmt w:val="bullet"/>
      <w:lvlText w:val=""/>
      <w:lvlJc w:val="left"/>
      <w:pPr>
        <w:ind w:left="5105" w:hanging="360"/>
      </w:pPr>
      <w:rPr>
        <w:rFonts w:hint="default" w:ascii="Symbol" w:hAnsi="Symbol"/>
      </w:rPr>
    </w:lvl>
    <w:lvl w:ilvl="7" w:tplc="04090003" w:tentative="1">
      <w:start w:val="1"/>
      <w:numFmt w:val="bullet"/>
      <w:lvlText w:val="o"/>
      <w:lvlJc w:val="left"/>
      <w:pPr>
        <w:ind w:left="5825" w:hanging="360"/>
      </w:pPr>
      <w:rPr>
        <w:rFonts w:hint="default" w:ascii="Courier New" w:hAnsi="Courier New" w:cs="Courier New"/>
      </w:rPr>
    </w:lvl>
    <w:lvl w:ilvl="8" w:tplc="04090005" w:tentative="1">
      <w:start w:val="1"/>
      <w:numFmt w:val="bullet"/>
      <w:lvlText w:val=""/>
      <w:lvlJc w:val="left"/>
      <w:pPr>
        <w:ind w:left="6545" w:hanging="360"/>
      </w:pPr>
      <w:rPr>
        <w:rFonts w:hint="default" w:ascii="Wingdings" w:hAnsi="Wingdings"/>
      </w:rPr>
    </w:lvl>
  </w:abstractNum>
  <w:abstractNum w:abstractNumId="21" w15:restartNumberingAfterBreak="0">
    <w:nsid w:val="35BA6BAB"/>
    <w:multiLevelType w:val="hybridMultilevel"/>
    <w:tmpl w:val="2A8EE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5E140CE"/>
    <w:multiLevelType w:val="hybridMultilevel"/>
    <w:tmpl w:val="E1E6C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EB228E"/>
    <w:multiLevelType w:val="hybridMultilevel"/>
    <w:tmpl w:val="A3FED4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AEB1A62"/>
    <w:multiLevelType w:val="hybridMultilevel"/>
    <w:tmpl w:val="A668929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1C5D61"/>
    <w:multiLevelType w:val="hybridMultilevel"/>
    <w:tmpl w:val="2A8EE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71B1A"/>
    <w:multiLevelType w:val="hybridMultilevel"/>
    <w:tmpl w:val="3652542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7FC43EA"/>
    <w:multiLevelType w:val="hybridMultilevel"/>
    <w:tmpl w:val="A90E0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C1AFA"/>
    <w:multiLevelType w:val="hybridMultilevel"/>
    <w:tmpl w:val="7DCEECC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2E011B"/>
    <w:multiLevelType w:val="hybridMultilevel"/>
    <w:tmpl w:val="F7A28CB2"/>
    <w:lvl w:ilvl="0" w:tplc="1E04F440">
      <w:start w:val="1"/>
      <w:numFmt w:val="decimal"/>
      <w:lvlText w:val="%1."/>
      <w:lvlJc w:val="left"/>
      <w:pPr>
        <w:ind w:left="720" w:hanging="360"/>
      </w:pPr>
      <w:rPr>
        <w:rFonts w:hint="default" w:asciiTheme="minorBidi"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1111F1"/>
    <w:multiLevelType w:val="hybridMultilevel"/>
    <w:tmpl w:val="752A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122BB8"/>
    <w:multiLevelType w:val="hybridMultilevel"/>
    <w:tmpl w:val="0B1CB67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14F3C7A"/>
    <w:multiLevelType w:val="hybridMultilevel"/>
    <w:tmpl w:val="B0F2DA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3402DDB"/>
    <w:multiLevelType w:val="hybridMultilevel"/>
    <w:tmpl w:val="EC58B2D8"/>
    <w:lvl w:ilvl="0" w:tplc="A0F0A22A">
      <w:start w:val="1"/>
      <w:numFmt w:val="decimal"/>
      <w:lvlText w:val="%1."/>
      <w:lvlJc w:val="left"/>
      <w:pPr>
        <w:ind w:left="1440" w:hanging="360"/>
      </w:pPr>
    </w:lvl>
    <w:lvl w:ilvl="1" w:tplc="90CA0A9A">
      <w:start w:val="1"/>
      <w:numFmt w:val="decimal"/>
      <w:lvlText w:val="%2."/>
      <w:lvlJc w:val="left"/>
      <w:pPr>
        <w:ind w:left="1440" w:hanging="360"/>
      </w:pPr>
    </w:lvl>
    <w:lvl w:ilvl="2" w:tplc="2E1ADFCA">
      <w:start w:val="1"/>
      <w:numFmt w:val="decimal"/>
      <w:lvlText w:val="%3."/>
      <w:lvlJc w:val="left"/>
      <w:pPr>
        <w:ind w:left="1440" w:hanging="360"/>
      </w:pPr>
    </w:lvl>
    <w:lvl w:ilvl="3" w:tplc="F1B43B90">
      <w:start w:val="1"/>
      <w:numFmt w:val="decimal"/>
      <w:lvlText w:val="%4."/>
      <w:lvlJc w:val="left"/>
      <w:pPr>
        <w:ind w:left="1440" w:hanging="360"/>
      </w:pPr>
    </w:lvl>
    <w:lvl w:ilvl="4" w:tplc="881898F6">
      <w:start w:val="1"/>
      <w:numFmt w:val="decimal"/>
      <w:lvlText w:val="%5."/>
      <w:lvlJc w:val="left"/>
      <w:pPr>
        <w:ind w:left="1440" w:hanging="360"/>
      </w:pPr>
    </w:lvl>
    <w:lvl w:ilvl="5" w:tplc="A42A8B74">
      <w:start w:val="1"/>
      <w:numFmt w:val="decimal"/>
      <w:lvlText w:val="%6."/>
      <w:lvlJc w:val="left"/>
      <w:pPr>
        <w:ind w:left="1440" w:hanging="360"/>
      </w:pPr>
    </w:lvl>
    <w:lvl w:ilvl="6" w:tplc="4F5AA580">
      <w:start w:val="1"/>
      <w:numFmt w:val="decimal"/>
      <w:lvlText w:val="%7."/>
      <w:lvlJc w:val="left"/>
      <w:pPr>
        <w:ind w:left="1440" w:hanging="360"/>
      </w:pPr>
    </w:lvl>
    <w:lvl w:ilvl="7" w:tplc="95624318">
      <w:start w:val="1"/>
      <w:numFmt w:val="decimal"/>
      <w:lvlText w:val="%8."/>
      <w:lvlJc w:val="left"/>
      <w:pPr>
        <w:ind w:left="1440" w:hanging="360"/>
      </w:pPr>
    </w:lvl>
    <w:lvl w:ilvl="8" w:tplc="5DB66E64">
      <w:start w:val="1"/>
      <w:numFmt w:val="decimal"/>
      <w:lvlText w:val="%9."/>
      <w:lvlJc w:val="left"/>
      <w:pPr>
        <w:ind w:left="1440" w:hanging="360"/>
      </w:pPr>
    </w:lvl>
  </w:abstractNum>
  <w:abstractNum w:abstractNumId="34" w15:restartNumberingAfterBreak="0">
    <w:nsid w:val="758669FC"/>
    <w:multiLevelType w:val="hybridMultilevel"/>
    <w:tmpl w:val="78F03002"/>
    <w:lvl w:ilvl="0" w:tplc="5A70FA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F050BE"/>
    <w:multiLevelType w:val="hybridMultilevel"/>
    <w:tmpl w:val="20D04D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DE42DF"/>
    <w:multiLevelType w:val="hybridMultilevel"/>
    <w:tmpl w:val="2A8EE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F66349F"/>
    <w:multiLevelType w:val="hybridMultilevel"/>
    <w:tmpl w:val="FBA80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355778">
    <w:abstractNumId w:val="5"/>
  </w:num>
  <w:num w:numId="2" w16cid:durableId="553735496">
    <w:abstractNumId w:val="3"/>
  </w:num>
  <w:num w:numId="3" w16cid:durableId="1377967879">
    <w:abstractNumId w:val="2"/>
  </w:num>
  <w:num w:numId="4" w16cid:durableId="1129396061">
    <w:abstractNumId w:val="1"/>
  </w:num>
  <w:num w:numId="5" w16cid:durableId="2102336460">
    <w:abstractNumId w:val="0"/>
  </w:num>
  <w:num w:numId="6" w16cid:durableId="1803890365">
    <w:abstractNumId w:val="4"/>
  </w:num>
  <w:num w:numId="7" w16cid:durableId="733551217">
    <w:abstractNumId w:val="23"/>
  </w:num>
  <w:num w:numId="8" w16cid:durableId="1490246918">
    <w:abstractNumId w:val="25"/>
  </w:num>
  <w:num w:numId="9" w16cid:durableId="1410613366">
    <w:abstractNumId w:val="21"/>
  </w:num>
  <w:num w:numId="10" w16cid:durableId="1715084456">
    <w:abstractNumId w:val="10"/>
  </w:num>
  <w:num w:numId="11" w16cid:durableId="1481771596">
    <w:abstractNumId w:val="27"/>
  </w:num>
  <w:num w:numId="12" w16cid:durableId="8335544">
    <w:abstractNumId w:val="17"/>
  </w:num>
  <w:num w:numId="13" w16cid:durableId="92895161">
    <w:abstractNumId w:val="6"/>
  </w:num>
  <w:num w:numId="14" w16cid:durableId="1500543378">
    <w:abstractNumId w:val="22"/>
  </w:num>
  <w:num w:numId="15" w16cid:durableId="675419713">
    <w:abstractNumId w:val="32"/>
  </w:num>
  <w:num w:numId="16" w16cid:durableId="2114471970">
    <w:abstractNumId w:val="35"/>
  </w:num>
  <w:num w:numId="17" w16cid:durableId="1263612999">
    <w:abstractNumId w:val="24"/>
  </w:num>
  <w:num w:numId="18" w16cid:durableId="1943030846">
    <w:abstractNumId w:val="20"/>
  </w:num>
  <w:num w:numId="19" w16cid:durableId="1647975340">
    <w:abstractNumId w:val="26"/>
  </w:num>
  <w:num w:numId="20" w16cid:durableId="604272017">
    <w:abstractNumId w:val="18"/>
  </w:num>
  <w:num w:numId="21" w16cid:durableId="1109357108">
    <w:abstractNumId w:val="37"/>
  </w:num>
  <w:num w:numId="22" w16cid:durableId="1907766000">
    <w:abstractNumId w:val="19"/>
  </w:num>
  <w:num w:numId="23" w16cid:durableId="1054549690">
    <w:abstractNumId w:val="16"/>
  </w:num>
  <w:num w:numId="24" w16cid:durableId="939530822">
    <w:abstractNumId w:val="12"/>
  </w:num>
  <w:num w:numId="25" w16cid:durableId="565267794">
    <w:abstractNumId w:val="15"/>
  </w:num>
  <w:num w:numId="26" w16cid:durableId="157618814">
    <w:abstractNumId w:val="9"/>
  </w:num>
  <w:num w:numId="27" w16cid:durableId="1244994189">
    <w:abstractNumId w:val="30"/>
  </w:num>
  <w:num w:numId="28" w16cid:durableId="1738360347">
    <w:abstractNumId w:val="14"/>
  </w:num>
  <w:num w:numId="29" w16cid:durableId="1089548641">
    <w:abstractNumId w:val="33"/>
  </w:num>
  <w:num w:numId="30" w16cid:durableId="866523966">
    <w:abstractNumId w:val="36"/>
  </w:num>
  <w:num w:numId="31" w16cid:durableId="1829396311">
    <w:abstractNumId w:val="31"/>
  </w:num>
  <w:num w:numId="32" w16cid:durableId="2099325924">
    <w:abstractNumId w:val="8"/>
  </w:num>
  <w:num w:numId="33" w16cid:durableId="344870623">
    <w:abstractNumId w:val="28"/>
  </w:num>
  <w:num w:numId="34" w16cid:durableId="1338000219">
    <w:abstractNumId w:val="7"/>
  </w:num>
  <w:num w:numId="35" w16cid:durableId="760219970">
    <w:abstractNumId w:val="11"/>
  </w:num>
  <w:num w:numId="36" w16cid:durableId="1956517785">
    <w:abstractNumId w:val="29"/>
  </w:num>
  <w:num w:numId="37" w16cid:durableId="1721126184">
    <w:abstractNumId w:val="13"/>
  </w:num>
  <w:num w:numId="38" w16cid:durableId="1771121822">
    <w:abstractNumId w:val="3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e, Amy">
    <w15:presenceInfo w15:providerId="AD" w15:userId="S::ALee3@imf.org::6942191a-ea20-4ae6-880d-28d4899c466e"/>
  </w15:person>
  <w15:person w15:author="Lee, Amy [2]">
    <w15:presenceInfo w15:providerId="AD" w15:userId="S::alee3@imf.org::6942191a-ea20-4ae6-880d-28d4899c466e"/>
  </w15:person>
  <w15:person w15:author="Bulir, Ales">
    <w15:presenceInfo w15:providerId="AD" w15:userId="S::ABULIR@imf.org::d27dfaa2-7035-4cf8-bb28-3fe6266357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0B"/>
    <w:rsid w:val="00000052"/>
    <w:rsid w:val="000000FD"/>
    <w:rsid w:val="000002AB"/>
    <w:rsid w:val="00000344"/>
    <w:rsid w:val="0000085D"/>
    <w:rsid w:val="000011FA"/>
    <w:rsid w:val="00001387"/>
    <w:rsid w:val="0000145D"/>
    <w:rsid w:val="00001A37"/>
    <w:rsid w:val="00001A63"/>
    <w:rsid w:val="00001A76"/>
    <w:rsid w:val="00001D82"/>
    <w:rsid w:val="00002373"/>
    <w:rsid w:val="00002945"/>
    <w:rsid w:val="00003312"/>
    <w:rsid w:val="000033EC"/>
    <w:rsid w:val="00003519"/>
    <w:rsid w:val="000039AC"/>
    <w:rsid w:val="00003A80"/>
    <w:rsid w:val="00003DCC"/>
    <w:rsid w:val="00004715"/>
    <w:rsid w:val="0000491F"/>
    <w:rsid w:val="00004C10"/>
    <w:rsid w:val="00004CEE"/>
    <w:rsid w:val="00005591"/>
    <w:rsid w:val="00006196"/>
    <w:rsid w:val="00006737"/>
    <w:rsid w:val="00006A17"/>
    <w:rsid w:val="00006E26"/>
    <w:rsid w:val="000070B9"/>
    <w:rsid w:val="0000771E"/>
    <w:rsid w:val="00010067"/>
    <w:rsid w:val="00010A2D"/>
    <w:rsid w:val="00010E87"/>
    <w:rsid w:val="00011270"/>
    <w:rsid w:val="00011BCB"/>
    <w:rsid w:val="00011FF1"/>
    <w:rsid w:val="00012134"/>
    <w:rsid w:val="0001225F"/>
    <w:rsid w:val="000128A7"/>
    <w:rsid w:val="00012C5E"/>
    <w:rsid w:val="00012E74"/>
    <w:rsid w:val="00013DD3"/>
    <w:rsid w:val="00014D15"/>
    <w:rsid w:val="00014E6D"/>
    <w:rsid w:val="00014F4B"/>
    <w:rsid w:val="00015CA0"/>
    <w:rsid w:val="00015DA4"/>
    <w:rsid w:val="00016275"/>
    <w:rsid w:val="000166E6"/>
    <w:rsid w:val="00016DF0"/>
    <w:rsid w:val="00016E23"/>
    <w:rsid w:val="00017464"/>
    <w:rsid w:val="00017C68"/>
    <w:rsid w:val="000200EB"/>
    <w:rsid w:val="000205B3"/>
    <w:rsid w:val="00020825"/>
    <w:rsid w:val="00020D26"/>
    <w:rsid w:val="00021269"/>
    <w:rsid w:val="00021CE2"/>
    <w:rsid w:val="00021FE0"/>
    <w:rsid w:val="0002214E"/>
    <w:rsid w:val="000224BB"/>
    <w:rsid w:val="0002281A"/>
    <w:rsid w:val="00023114"/>
    <w:rsid w:val="000235AA"/>
    <w:rsid w:val="00023B0E"/>
    <w:rsid w:val="00023EF5"/>
    <w:rsid w:val="000245AF"/>
    <w:rsid w:val="00025144"/>
    <w:rsid w:val="00025A55"/>
    <w:rsid w:val="00026BB2"/>
    <w:rsid w:val="00027052"/>
    <w:rsid w:val="0002713D"/>
    <w:rsid w:val="000272F3"/>
    <w:rsid w:val="000279FE"/>
    <w:rsid w:val="00027A66"/>
    <w:rsid w:val="00027BCC"/>
    <w:rsid w:val="00027BE1"/>
    <w:rsid w:val="00030547"/>
    <w:rsid w:val="00030A71"/>
    <w:rsid w:val="00030B03"/>
    <w:rsid w:val="00031CBB"/>
    <w:rsid w:val="00031E29"/>
    <w:rsid w:val="00031FC5"/>
    <w:rsid w:val="00032867"/>
    <w:rsid w:val="00032A44"/>
    <w:rsid w:val="00032C18"/>
    <w:rsid w:val="00032D8F"/>
    <w:rsid w:val="00033178"/>
    <w:rsid w:val="0003340A"/>
    <w:rsid w:val="000334DC"/>
    <w:rsid w:val="000335CF"/>
    <w:rsid w:val="00033B26"/>
    <w:rsid w:val="00033B85"/>
    <w:rsid w:val="00033F0A"/>
    <w:rsid w:val="000345AC"/>
    <w:rsid w:val="00034B77"/>
    <w:rsid w:val="00034E51"/>
    <w:rsid w:val="00034EA6"/>
    <w:rsid w:val="000353B5"/>
    <w:rsid w:val="00036036"/>
    <w:rsid w:val="0003613F"/>
    <w:rsid w:val="0003668B"/>
    <w:rsid w:val="000370FD"/>
    <w:rsid w:val="0003732F"/>
    <w:rsid w:val="000374E8"/>
    <w:rsid w:val="000377AD"/>
    <w:rsid w:val="00037810"/>
    <w:rsid w:val="00037BC9"/>
    <w:rsid w:val="00040B85"/>
    <w:rsid w:val="00042045"/>
    <w:rsid w:val="00042ADF"/>
    <w:rsid w:val="00042C70"/>
    <w:rsid w:val="00042E17"/>
    <w:rsid w:val="00042EDE"/>
    <w:rsid w:val="00042FDE"/>
    <w:rsid w:val="000430DA"/>
    <w:rsid w:val="0004381E"/>
    <w:rsid w:val="00043839"/>
    <w:rsid w:val="00043BAE"/>
    <w:rsid w:val="00043BDC"/>
    <w:rsid w:val="00043E1B"/>
    <w:rsid w:val="000445A3"/>
    <w:rsid w:val="000445B7"/>
    <w:rsid w:val="00044F4E"/>
    <w:rsid w:val="0004505A"/>
    <w:rsid w:val="00045551"/>
    <w:rsid w:val="0004556D"/>
    <w:rsid w:val="00045700"/>
    <w:rsid w:val="00046264"/>
    <w:rsid w:val="00046483"/>
    <w:rsid w:val="00046495"/>
    <w:rsid w:val="00046961"/>
    <w:rsid w:val="00047140"/>
    <w:rsid w:val="000472E0"/>
    <w:rsid w:val="00047501"/>
    <w:rsid w:val="00047A6F"/>
    <w:rsid w:val="00051F47"/>
    <w:rsid w:val="00052231"/>
    <w:rsid w:val="00052234"/>
    <w:rsid w:val="0005269E"/>
    <w:rsid w:val="00052763"/>
    <w:rsid w:val="000546C4"/>
    <w:rsid w:val="00054987"/>
    <w:rsid w:val="00055388"/>
    <w:rsid w:val="00055483"/>
    <w:rsid w:val="000557BC"/>
    <w:rsid w:val="00055CDB"/>
    <w:rsid w:val="00055DC6"/>
    <w:rsid w:val="00055E9A"/>
    <w:rsid w:val="00056AB9"/>
    <w:rsid w:val="00056C70"/>
    <w:rsid w:val="00056D57"/>
    <w:rsid w:val="000577BC"/>
    <w:rsid w:val="000601E0"/>
    <w:rsid w:val="00060BA6"/>
    <w:rsid w:val="00061AD3"/>
    <w:rsid w:val="0006236B"/>
    <w:rsid w:val="00063352"/>
    <w:rsid w:val="00063505"/>
    <w:rsid w:val="00063CED"/>
    <w:rsid w:val="00063E99"/>
    <w:rsid w:val="00064001"/>
    <w:rsid w:val="00064640"/>
    <w:rsid w:val="000646BA"/>
    <w:rsid w:val="0006487E"/>
    <w:rsid w:val="00064A1A"/>
    <w:rsid w:val="00064D03"/>
    <w:rsid w:val="0006595A"/>
    <w:rsid w:val="0006612A"/>
    <w:rsid w:val="0006725C"/>
    <w:rsid w:val="000673D5"/>
    <w:rsid w:val="000676FD"/>
    <w:rsid w:val="000677F4"/>
    <w:rsid w:val="00070648"/>
    <w:rsid w:val="00070E3D"/>
    <w:rsid w:val="00071F78"/>
    <w:rsid w:val="00071F89"/>
    <w:rsid w:val="00072134"/>
    <w:rsid w:val="0007252C"/>
    <w:rsid w:val="00072594"/>
    <w:rsid w:val="00072836"/>
    <w:rsid w:val="00073159"/>
    <w:rsid w:val="000733DF"/>
    <w:rsid w:val="00073568"/>
    <w:rsid w:val="00073B04"/>
    <w:rsid w:val="00073C12"/>
    <w:rsid w:val="00073D6F"/>
    <w:rsid w:val="00073DDB"/>
    <w:rsid w:val="00074326"/>
    <w:rsid w:val="0007440B"/>
    <w:rsid w:val="00074A45"/>
    <w:rsid w:val="00074C52"/>
    <w:rsid w:val="00075606"/>
    <w:rsid w:val="00075A86"/>
    <w:rsid w:val="00075C28"/>
    <w:rsid w:val="000763C2"/>
    <w:rsid w:val="00076A01"/>
    <w:rsid w:val="00077407"/>
    <w:rsid w:val="0007752F"/>
    <w:rsid w:val="00077A8A"/>
    <w:rsid w:val="00077B97"/>
    <w:rsid w:val="00077EAB"/>
    <w:rsid w:val="00080060"/>
    <w:rsid w:val="000800F5"/>
    <w:rsid w:val="0008038F"/>
    <w:rsid w:val="00080E8B"/>
    <w:rsid w:val="0008115C"/>
    <w:rsid w:val="00081244"/>
    <w:rsid w:val="000815A3"/>
    <w:rsid w:val="00081FC5"/>
    <w:rsid w:val="000823FA"/>
    <w:rsid w:val="00083286"/>
    <w:rsid w:val="00083CF9"/>
    <w:rsid w:val="00083D08"/>
    <w:rsid w:val="00083DEF"/>
    <w:rsid w:val="00083F61"/>
    <w:rsid w:val="00084008"/>
    <w:rsid w:val="00084352"/>
    <w:rsid w:val="000851A7"/>
    <w:rsid w:val="00085801"/>
    <w:rsid w:val="00085F7F"/>
    <w:rsid w:val="0008665D"/>
    <w:rsid w:val="000869A6"/>
    <w:rsid w:val="00087526"/>
    <w:rsid w:val="00087D2B"/>
    <w:rsid w:val="00087EFD"/>
    <w:rsid w:val="0009057E"/>
    <w:rsid w:val="0009068D"/>
    <w:rsid w:val="000906CC"/>
    <w:rsid w:val="00090C7A"/>
    <w:rsid w:val="000910F2"/>
    <w:rsid w:val="000918D9"/>
    <w:rsid w:val="0009298B"/>
    <w:rsid w:val="00092D84"/>
    <w:rsid w:val="0009310D"/>
    <w:rsid w:val="000937DF"/>
    <w:rsid w:val="00093BAD"/>
    <w:rsid w:val="00093F3C"/>
    <w:rsid w:val="0009545B"/>
    <w:rsid w:val="00095FC8"/>
    <w:rsid w:val="00096547"/>
    <w:rsid w:val="000969F0"/>
    <w:rsid w:val="00096C34"/>
    <w:rsid w:val="00096F0C"/>
    <w:rsid w:val="00097650"/>
    <w:rsid w:val="00097938"/>
    <w:rsid w:val="00097E42"/>
    <w:rsid w:val="000A0620"/>
    <w:rsid w:val="000A0D70"/>
    <w:rsid w:val="000A17BD"/>
    <w:rsid w:val="000A1AEE"/>
    <w:rsid w:val="000A1BF1"/>
    <w:rsid w:val="000A2086"/>
    <w:rsid w:val="000A2254"/>
    <w:rsid w:val="000A2370"/>
    <w:rsid w:val="000A25A2"/>
    <w:rsid w:val="000A279B"/>
    <w:rsid w:val="000A2F86"/>
    <w:rsid w:val="000A2FEE"/>
    <w:rsid w:val="000A3957"/>
    <w:rsid w:val="000A45A3"/>
    <w:rsid w:val="000A4747"/>
    <w:rsid w:val="000A47CF"/>
    <w:rsid w:val="000A48E6"/>
    <w:rsid w:val="000A579A"/>
    <w:rsid w:val="000A5AC6"/>
    <w:rsid w:val="000A5E9D"/>
    <w:rsid w:val="000A6953"/>
    <w:rsid w:val="000A6A72"/>
    <w:rsid w:val="000A6B8E"/>
    <w:rsid w:val="000A709C"/>
    <w:rsid w:val="000A70AF"/>
    <w:rsid w:val="000A7F44"/>
    <w:rsid w:val="000B051D"/>
    <w:rsid w:val="000B13D3"/>
    <w:rsid w:val="000B1545"/>
    <w:rsid w:val="000B19DE"/>
    <w:rsid w:val="000B19FA"/>
    <w:rsid w:val="000B1BB5"/>
    <w:rsid w:val="000B23B3"/>
    <w:rsid w:val="000B2CDE"/>
    <w:rsid w:val="000B2F7C"/>
    <w:rsid w:val="000B3014"/>
    <w:rsid w:val="000B3087"/>
    <w:rsid w:val="000B3214"/>
    <w:rsid w:val="000B3355"/>
    <w:rsid w:val="000B4323"/>
    <w:rsid w:val="000B46D3"/>
    <w:rsid w:val="000B4F50"/>
    <w:rsid w:val="000B4F80"/>
    <w:rsid w:val="000B532C"/>
    <w:rsid w:val="000B541F"/>
    <w:rsid w:val="000B57E5"/>
    <w:rsid w:val="000B5CBC"/>
    <w:rsid w:val="000B6A54"/>
    <w:rsid w:val="000B7010"/>
    <w:rsid w:val="000B7F4B"/>
    <w:rsid w:val="000C0A7F"/>
    <w:rsid w:val="000C0AD4"/>
    <w:rsid w:val="000C0C03"/>
    <w:rsid w:val="000C10C9"/>
    <w:rsid w:val="000C110B"/>
    <w:rsid w:val="000C112D"/>
    <w:rsid w:val="000C12BD"/>
    <w:rsid w:val="000C13E9"/>
    <w:rsid w:val="000C15DF"/>
    <w:rsid w:val="000C1AA4"/>
    <w:rsid w:val="000C1BA8"/>
    <w:rsid w:val="000C1BCF"/>
    <w:rsid w:val="000C225F"/>
    <w:rsid w:val="000C22E0"/>
    <w:rsid w:val="000C2383"/>
    <w:rsid w:val="000C24B2"/>
    <w:rsid w:val="000C2571"/>
    <w:rsid w:val="000C2580"/>
    <w:rsid w:val="000C260E"/>
    <w:rsid w:val="000C2FBF"/>
    <w:rsid w:val="000C3636"/>
    <w:rsid w:val="000C3E20"/>
    <w:rsid w:val="000C43A6"/>
    <w:rsid w:val="000C4902"/>
    <w:rsid w:val="000C49DD"/>
    <w:rsid w:val="000C4AC9"/>
    <w:rsid w:val="000C4D2D"/>
    <w:rsid w:val="000C52FA"/>
    <w:rsid w:val="000C546E"/>
    <w:rsid w:val="000C5477"/>
    <w:rsid w:val="000C5A0B"/>
    <w:rsid w:val="000C65F0"/>
    <w:rsid w:val="000C6D48"/>
    <w:rsid w:val="000C6D8C"/>
    <w:rsid w:val="000C6E7D"/>
    <w:rsid w:val="000D0B78"/>
    <w:rsid w:val="000D10C5"/>
    <w:rsid w:val="000D14CD"/>
    <w:rsid w:val="000D1AA6"/>
    <w:rsid w:val="000D2029"/>
    <w:rsid w:val="000D21F4"/>
    <w:rsid w:val="000D2B2A"/>
    <w:rsid w:val="000D319C"/>
    <w:rsid w:val="000D381C"/>
    <w:rsid w:val="000D3B0F"/>
    <w:rsid w:val="000D3E28"/>
    <w:rsid w:val="000D4037"/>
    <w:rsid w:val="000D4258"/>
    <w:rsid w:val="000D4580"/>
    <w:rsid w:val="000D496A"/>
    <w:rsid w:val="000D57A9"/>
    <w:rsid w:val="000D5921"/>
    <w:rsid w:val="000D5A99"/>
    <w:rsid w:val="000D664F"/>
    <w:rsid w:val="000D6773"/>
    <w:rsid w:val="000D69DC"/>
    <w:rsid w:val="000D6C5E"/>
    <w:rsid w:val="000D6E31"/>
    <w:rsid w:val="000D772A"/>
    <w:rsid w:val="000D7AE0"/>
    <w:rsid w:val="000D7E6B"/>
    <w:rsid w:val="000DA086"/>
    <w:rsid w:val="000E02F9"/>
    <w:rsid w:val="000E106B"/>
    <w:rsid w:val="000E123C"/>
    <w:rsid w:val="000E151B"/>
    <w:rsid w:val="000E1B04"/>
    <w:rsid w:val="000E2F88"/>
    <w:rsid w:val="000E3350"/>
    <w:rsid w:val="000E344C"/>
    <w:rsid w:val="000E3A8C"/>
    <w:rsid w:val="000E3EC2"/>
    <w:rsid w:val="000E41CF"/>
    <w:rsid w:val="000E445D"/>
    <w:rsid w:val="000E459F"/>
    <w:rsid w:val="000E46FB"/>
    <w:rsid w:val="000E4A29"/>
    <w:rsid w:val="000E4D84"/>
    <w:rsid w:val="000E516A"/>
    <w:rsid w:val="000E5632"/>
    <w:rsid w:val="000E5926"/>
    <w:rsid w:val="000E5E42"/>
    <w:rsid w:val="000E614D"/>
    <w:rsid w:val="000E6226"/>
    <w:rsid w:val="000E727E"/>
    <w:rsid w:val="000E784D"/>
    <w:rsid w:val="000E7FA1"/>
    <w:rsid w:val="000F0055"/>
    <w:rsid w:val="000F0268"/>
    <w:rsid w:val="000F0478"/>
    <w:rsid w:val="000F0930"/>
    <w:rsid w:val="000F0986"/>
    <w:rsid w:val="000F199A"/>
    <w:rsid w:val="000F1D05"/>
    <w:rsid w:val="000F26B3"/>
    <w:rsid w:val="000F2752"/>
    <w:rsid w:val="000F33A8"/>
    <w:rsid w:val="000F377B"/>
    <w:rsid w:val="000F3B1B"/>
    <w:rsid w:val="000F4441"/>
    <w:rsid w:val="000F494A"/>
    <w:rsid w:val="000F4D09"/>
    <w:rsid w:val="000F53AF"/>
    <w:rsid w:val="000F596B"/>
    <w:rsid w:val="000F5E39"/>
    <w:rsid w:val="000F5EE2"/>
    <w:rsid w:val="000F5F30"/>
    <w:rsid w:val="000F6841"/>
    <w:rsid w:val="000F6844"/>
    <w:rsid w:val="000F693B"/>
    <w:rsid w:val="000F7CF8"/>
    <w:rsid w:val="000F7E32"/>
    <w:rsid w:val="000F7E8E"/>
    <w:rsid w:val="0010038B"/>
    <w:rsid w:val="00101759"/>
    <w:rsid w:val="00101AE8"/>
    <w:rsid w:val="00101C0E"/>
    <w:rsid w:val="001021F9"/>
    <w:rsid w:val="00102532"/>
    <w:rsid w:val="0010281B"/>
    <w:rsid w:val="00103FF8"/>
    <w:rsid w:val="00104911"/>
    <w:rsid w:val="00105482"/>
    <w:rsid w:val="00106396"/>
    <w:rsid w:val="001070C1"/>
    <w:rsid w:val="001071EA"/>
    <w:rsid w:val="001103E0"/>
    <w:rsid w:val="00110675"/>
    <w:rsid w:val="0011070C"/>
    <w:rsid w:val="0011086E"/>
    <w:rsid w:val="00110A39"/>
    <w:rsid w:val="00110D60"/>
    <w:rsid w:val="001116B5"/>
    <w:rsid w:val="001116E5"/>
    <w:rsid w:val="001117DF"/>
    <w:rsid w:val="00111AB4"/>
    <w:rsid w:val="00111ABE"/>
    <w:rsid w:val="00111B66"/>
    <w:rsid w:val="00111C01"/>
    <w:rsid w:val="00112358"/>
    <w:rsid w:val="0011236B"/>
    <w:rsid w:val="0011286F"/>
    <w:rsid w:val="00112999"/>
    <w:rsid w:val="00112BCD"/>
    <w:rsid w:val="00112D96"/>
    <w:rsid w:val="00113665"/>
    <w:rsid w:val="00113A94"/>
    <w:rsid w:val="001144CE"/>
    <w:rsid w:val="00114562"/>
    <w:rsid w:val="00114AB5"/>
    <w:rsid w:val="00114B0B"/>
    <w:rsid w:val="00115041"/>
    <w:rsid w:val="001151CA"/>
    <w:rsid w:val="00115B55"/>
    <w:rsid w:val="00115CA7"/>
    <w:rsid w:val="001160F3"/>
    <w:rsid w:val="0011666E"/>
    <w:rsid w:val="001172C8"/>
    <w:rsid w:val="0011762D"/>
    <w:rsid w:val="001177CA"/>
    <w:rsid w:val="00117D17"/>
    <w:rsid w:val="001202C5"/>
    <w:rsid w:val="0012062F"/>
    <w:rsid w:val="0012083E"/>
    <w:rsid w:val="00120B58"/>
    <w:rsid w:val="00120B82"/>
    <w:rsid w:val="00120BFC"/>
    <w:rsid w:val="00120EC0"/>
    <w:rsid w:val="001210E5"/>
    <w:rsid w:val="0012113A"/>
    <w:rsid w:val="00121CCE"/>
    <w:rsid w:val="00121F64"/>
    <w:rsid w:val="00122D5B"/>
    <w:rsid w:val="00123885"/>
    <w:rsid w:val="00124247"/>
    <w:rsid w:val="001243B4"/>
    <w:rsid w:val="001247A7"/>
    <w:rsid w:val="00124A3A"/>
    <w:rsid w:val="00124BB2"/>
    <w:rsid w:val="001256EE"/>
    <w:rsid w:val="00126645"/>
    <w:rsid w:val="00126AC9"/>
    <w:rsid w:val="00126C51"/>
    <w:rsid w:val="001272BC"/>
    <w:rsid w:val="0012786D"/>
    <w:rsid w:val="00127974"/>
    <w:rsid w:val="00127D58"/>
    <w:rsid w:val="00130FD6"/>
    <w:rsid w:val="00131512"/>
    <w:rsid w:val="001318BC"/>
    <w:rsid w:val="0013197F"/>
    <w:rsid w:val="00131DF9"/>
    <w:rsid w:val="00131FE6"/>
    <w:rsid w:val="0013269A"/>
    <w:rsid w:val="00132714"/>
    <w:rsid w:val="001327F6"/>
    <w:rsid w:val="00132C95"/>
    <w:rsid w:val="00132D32"/>
    <w:rsid w:val="00133093"/>
    <w:rsid w:val="001331BD"/>
    <w:rsid w:val="0013368B"/>
    <w:rsid w:val="00133AA6"/>
    <w:rsid w:val="00133D4D"/>
    <w:rsid w:val="00133D72"/>
    <w:rsid w:val="0013420A"/>
    <w:rsid w:val="001347B1"/>
    <w:rsid w:val="00134EA8"/>
    <w:rsid w:val="001350EA"/>
    <w:rsid w:val="00135383"/>
    <w:rsid w:val="00135CD2"/>
    <w:rsid w:val="00135DCB"/>
    <w:rsid w:val="00135F78"/>
    <w:rsid w:val="00135FA2"/>
    <w:rsid w:val="00136285"/>
    <w:rsid w:val="0013628E"/>
    <w:rsid w:val="00136304"/>
    <w:rsid w:val="001368E7"/>
    <w:rsid w:val="001374A7"/>
    <w:rsid w:val="00137D03"/>
    <w:rsid w:val="00137E20"/>
    <w:rsid w:val="00140915"/>
    <w:rsid w:val="00140C1D"/>
    <w:rsid w:val="001411C2"/>
    <w:rsid w:val="001412E5"/>
    <w:rsid w:val="0014152D"/>
    <w:rsid w:val="0014184C"/>
    <w:rsid w:val="00141F9B"/>
    <w:rsid w:val="00142392"/>
    <w:rsid w:val="0014242D"/>
    <w:rsid w:val="0014331B"/>
    <w:rsid w:val="00143531"/>
    <w:rsid w:val="001437FA"/>
    <w:rsid w:val="00143EA1"/>
    <w:rsid w:val="00143FD8"/>
    <w:rsid w:val="00144423"/>
    <w:rsid w:val="0014457B"/>
    <w:rsid w:val="001453A5"/>
    <w:rsid w:val="00145612"/>
    <w:rsid w:val="0014583D"/>
    <w:rsid w:val="00145DCB"/>
    <w:rsid w:val="001460B5"/>
    <w:rsid w:val="00146222"/>
    <w:rsid w:val="0014662F"/>
    <w:rsid w:val="001503E9"/>
    <w:rsid w:val="00150937"/>
    <w:rsid w:val="00150E16"/>
    <w:rsid w:val="001510F6"/>
    <w:rsid w:val="00151333"/>
    <w:rsid w:val="001515F3"/>
    <w:rsid w:val="00151807"/>
    <w:rsid w:val="00151EA3"/>
    <w:rsid w:val="00152581"/>
    <w:rsid w:val="00153065"/>
    <w:rsid w:val="0015423E"/>
    <w:rsid w:val="00154675"/>
    <w:rsid w:val="00154C05"/>
    <w:rsid w:val="00154E2E"/>
    <w:rsid w:val="00155140"/>
    <w:rsid w:val="0015581A"/>
    <w:rsid w:val="00155938"/>
    <w:rsid w:val="00155BC9"/>
    <w:rsid w:val="00155C3C"/>
    <w:rsid w:val="00155EEF"/>
    <w:rsid w:val="00155FEE"/>
    <w:rsid w:val="001570ED"/>
    <w:rsid w:val="0015723E"/>
    <w:rsid w:val="00160390"/>
    <w:rsid w:val="0016044C"/>
    <w:rsid w:val="001609F6"/>
    <w:rsid w:val="00160C2C"/>
    <w:rsid w:val="00160F0F"/>
    <w:rsid w:val="0016104E"/>
    <w:rsid w:val="001613FD"/>
    <w:rsid w:val="00161746"/>
    <w:rsid w:val="00161996"/>
    <w:rsid w:val="001619DF"/>
    <w:rsid w:val="00161B63"/>
    <w:rsid w:val="00161BEB"/>
    <w:rsid w:val="00161FE4"/>
    <w:rsid w:val="00162048"/>
    <w:rsid w:val="00162948"/>
    <w:rsid w:val="00162EAC"/>
    <w:rsid w:val="0016325E"/>
    <w:rsid w:val="00163281"/>
    <w:rsid w:val="00163C4C"/>
    <w:rsid w:val="00163D84"/>
    <w:rsid w:val="00164385"/>
    <w:rsid w:val="00164692"/>
    <w:rsid w:val="0016492A"/>
    <w:rsid w:val="00164C6A"/>
    <w:rsid w:val="0016503A"/>
    <w:rsid w:val="001650BD"/>
    <w:rsid w:val="00165190"/>
    <w:rsid w:val="00166F75"/>
    <w:rsid w:val="00167780"/>
    <w:rsid w:val="00167B9C"/>
    <w:rsid w:val="001702AA"/>
    <w:rsid w:val="0017033E"/>
    <w:rsid w:val="0017097B"/>
    <w:rsid w:val="00170DE4"/>
    <w:rsid w:val="00170F85"/>
    <w:rsid w:val="00170FA2"/>
    <w:rsid w:val="00171DC9"/>
    <w:rsid w:val="001738C4"/>
    <w:rsid w:val="001740AD"/>
    <w:rsid w:val="0017452A"/>
    <w:rsid w:val="00174D41"/>
    <w:rsid w:val="00174E7D"/>
    <w:rsid w:val="001750A2"/>
    <w:rsid w:val="001750F6"/>
    <w:rsid w:val="001753FA"/>
    <w:rsid w:val="00175470"/>
    <w:rsid w:val="001759A6"/>
    <w:rsid w:val="00175A63"/>
    <w:rsid w:val="00175FC5"/>
    <w:rsid w:val="00176132"/>
    <w:rsid w:val="00176B71"/>
    <w:rsid w:val="00177525"/>
    <w:rsid w:val="00177727"/>
    <w:rsid w:val="001803C2"/>
    <w:rsid w:val="0018199C"/>
    <w:rsid w:val="00181BCA"/>
    <w:rsid w:val="00181ED4"/>
    <w:rsid w:val="00182119"/>
    <w:rsid w:val="001822B9"/>
    <w:rsid w:val="00182856"/>
    <w:rsid w:val="0018296B"/>
    <w:rsid w:val="00183037"/>
    <w:rsid w:val="0018477C"/>
    <w:rsid w:val="001849C6"/>
    <w:rsid w:val="00184D5A"/>
    <w:rsid w:val="00185EC3"/>
    <w:rsid w:val="00185F08"/>
    <w:rsid w:val="001860B8"/>
    <w:rsid w:val="0018633B"/>
    <w:rsid w:val="00186475"/>
    <w:rsid w:val="00186BDA"/>
    <w:rsid w:val="00187B16"/>
    <w:rsid w:val="00187DCA"/>
    <w:rsid w:val="00190722"/>
    <w:rsid w:val="001908FB"/>
    <w:rsid w:val="00190B94"/>
    <w:rsid w:val="00190DAC"/>
    <w:rsid w:val="00190F9C"/>
    <w:rsid w:val="00191133"/>
    <w:rsid w:val="001913ED"/>
    <w:rsid w:val="00192744"/>
    <w:rsid w:val="00192D7C"/>
    <w:rsid w:val="00192E91"/>
    <w:rsid w:val="00193752"/>
    <w:rsid w:val="00193787"/>
    <w:rsid w:val="00193971"/>
    <w:rsid w:val="00193CF9"/>
    <w:rsid w:val="00193D2F"/>
    <w:rsid w:val="00194090"/>
    <w:rsid w:val="0019420C"/>
    <w:rsid w:val="00194903"/>
    <w:rsid w:val="00194946"/>
    <w:rsid w:val="0019567A"/>
    <w:rsid w:val="001958FE"/>
    <w:rsid w:val="00195BF4"/>
    <w:rsid w:val="001964EC"/>
    <w:rsid w:val="001972E9"/>
    <w:rsid w:val="0019733E"/>
    <w:rsid w:val="001A0350"/>
    <w:rsid w:val="001A03DA"/>
    <w:rsid w:val="001A1A5C"/>
    <w:rsid w:val="001A1CA3"/>
    <w:rsid w:val="001A1D79"/>
    <w:rsid w:val="001A213C"/>
    <w:rsid w:val="001A234C"/>
    <w:rsid w:val="001A27DB"/>
    <w:rsid w:val="001A27FF"/>
    <w:rsid w:val="001A2A5D"/>
    <w:rsid w:val="001A31AA"/>
    <w:rsid w:val="001A396E"/>
    <w:rsid w:val="001A4774"/>
    <w:rsid w:val="001A4807"/>
    <w:rsid w:val="001A49BD"/>
    <w:rsid w:val="001A4B81"/>
    <w:rsid w:val="001A4C28"/>
    <w:rsid w:val="001A4D3F"/>
    <w:rsid w:val="001A4F28"/>
    <w:rsid w:val="001A5D95"/>
    <w:rsid w:val="001A5EDE"/>
    <w:rsid w:val="001A5F64"/>
    <w:rsid w:val="001A5F7F"/>
    <w:rsid w:val="001A6072"/>
    <w:rsid w:val="001A6D27"/>
    <w:rsid w:val="001A7E86"/>
    <w:rsid w:val="001A7F0E"/>
    <w:rsid w:val="001B0443"/>
    <w:rsid w:val="001B06F9"/>
    <w:rsid w:val="001B0C18"/>
    <w:rsid w:val="001B1699"/>
    <w:rsid w:val="001B19E4"/>
    <w:rsid w:val="001B1B50"/>
    <w:rsid w:val="001B2E35"/>
    <w:rsid w:val="001B2EFE"/>
    <w:rsid w:val="001B46F1"/>
    <w:rsid w:val="001B49B0"/>
    <w:rsid w:val="001B4BDA"/>
    <w:rsid w:val="001B522B"/>
    <w:rsid w:val="001B6150"/>
    <w:rsid w:val="001B654A"/>
    <w:rsid w:val="001B6D44"/>
    <w:rsid w:val="001B6DD6"/>
    <w:rsid w:val="001B72A2"/>
    <w:rsid w:val="001B74C4"/>
    <w:rsid w:val="001C02F8"/>
    <w:rsid w:val="001C031C"/>
    <w:rsid w:val="001C0686"/>
    <w:rsid w:val="001C0ABD"/>
    <w:rsid w:val="001C0C00"/>
    <w:rsid w:val="001C0E85"/>
    <w:rsid w:val="001C130A"/>
    <w:rsid w:val="001C1636"/>
    <w:rsid w:val="001C16F7"/>
    <w:rsid w:val="001C1E97"/>
    <w:rsid w:val="001C1EBE"/>
    <w:rsid w:val="001C1EEB"/>
    <w:rsid w:val="001C20E6"/>
    <w:rsid w:val="001C2168"/>
    <w:rsid w:val="001C2C2B"/>
    <w:rsid w:val="001C3852"/>
    <w:rsid w:val="001C38ED"/>
    <w:rsid w:val="001C4FF8"/>
    <w:rsid w:val="001C5F13"/>
    <w:rsid w:val="001C652A"/>
    <w:rsid w:val="001C7165"/>
    <w:rsid w:val="001C7957"/>
    <w:rsid w:val="001C7EFA"/>
    <w:rsid w:val="001D05BA"/>
    <w:rsid w:val="001D0730"/>
    <w:rsid w:val="001D081E"/>
    <w:rsid w:val="001D0B5B"/>
    <w:rsid w:val="001D0F83"/>
    <w:rsid w:val="001D144C"/>
    <w:rsid w:val="001D160C"/>
    <w:rsid w:val="001D1E1C"/>
    <w:rsid w:val="001D28B5"/>
    <w:rsid w:val="001D2946"/>
    <w:rsid w:val="001D3169"/>
    <w:rsid w:val="001D3901"/>
    <w:rsid w:val="001D3DA8"/>
    <w:rsid w:val="001D3F8C"/>
    <w:rsid w:val="001D4510"/>
    <w:rsid w:val="001D46CD"/>
    <w:rsid w:val="001D495F"/>
    <w:rsid w:val="001D4D2E"/>
    <w:rsid w:val="001D51F6"/>
    <w:rsid w:val="001D59B3"/>
    <w:rsid w:val="001D6B82"/>
    <w:rsid w:val="001D6BF8"/>
    <w:rsid w:val="001D7085"/>
    <w:rsid w:val="001D7661"/>
    <w:rsid w:val="001D7A85"/>
    <w:rsid w:val="001E0D2C"/>
    <w:rsid w:val="001E1A6A"/>
    <w:rsid w:val="001E2002"/>
    <w:rsid w:val="001E2402"/>
    <w:rsid w:val="001E2F7E"/>
    <w:rsid w:val="001E3A38"/>
    <w:rsid w:val="001E3E27"/>
    <w:rsid w:val="001E4158"/>
    <w:rsid w:val="001E4C88"/>
    <w:rsid w:val="001E52BA"/>
    <w:rsid w:val="001E5443"/>
    <w:rsid w:val="001E5659"/>
    <w:rsid w:val="001E5E3B"/>
    <w:rsid w:val="001E6549"/>
    <w:rsid w:val="001E7766"/>
    <w:rsid w:val="001E7BB2"/>
    <w:rsid w:val="001E7C7C"/>
    <w:rsid w:val="001F0025"/>
    <w:rsid w:val="001F059F"/>
    <w:rsid w:val="001F0AF8"/>
    <w:rsid w:val="001F0CE3"/>
    <w:rsid w:val="001F0D20"/>
    <w:rsid w:val="001F0E9A"/>
    <w:rsid w:val="001F0EBB"/>
    <w:rsid w:val="001F140D"/>
    <w:rsid w:val="001F167F"/>
    <w:rsid w:val="001F19C0"/>
    <w:rsid w:val="001F3750"/>
    <w:rsid w:val="001F4426"/>
    <w:rsid w:val="001F5593"/>
    <w:rsid w:val="001F55BD"/>
    <w:rsid w:val="001F5D30"/>
    <w:rsid w:val="001F61A6"/>
    <w:rsid w:val="001F68DE"/>
    <w:rsid w:val="001F7137"/>
    <w:rsid w:val="001F7581"/>
    <w:rsid w:val="001F798D"/>
    <w:rsid w:val="0020037D"/>
    <w:rsid w:val="00200AF2"/>
    <w:rsid w:val="00200B25"/>
    <w:rsid w:val="00201113"/>
    <w:rsid w:val="00201BAE"/>
    <w:rsid w:val="00201E97"/>
    <w:rsid w:val="00202A34"/>
    <w:rsid w:val="00202EB8"/>
    <w:rsid w:val="0020309B"/>
    <w:rsid w:val="0020322B"/>
    <w:rsid w:val="0020424C"/>
    <w:rsid w:val="00204937"/>
    <w:rsid w:val="00206071"/>
    <w:rsid w:val="00206087"/>
    <w:rsid w:val="00206093"/>
    <w:rsid w:val="00206695"/>
    <w:rsid w:val="0020673C"/>
    <w:rsid w:val="00206E80"/>
    <w:rsid w:val="0020775D"/>
    <w:rsid w:val="00207D9A"/>
    <w:rsid w:val="00207F85"/>
    <w:rsid w:val="00210420"/>
    <w:rsid w:val="00210D45"/>
    <w:rsid w:val="00210F4F"/>
    <w:rsid w:val="0021125E"/>
    <w:rsid w:val="002118EC"/>
    <w:rsid w:val="00211938"/>
    <w:rsid w:val="0021224D"/>
    <w:rsid w:val="002123FE"/>
    <w:rsid w:val="00212577"/>
    <w:rsid w:val="00212A1C"/>
    <w:rsid w:val="00213729"/>
    <w:rsid w:val="002137C2"/>
    <w:rsid w:val="00213BF8"/>
    <w:rsid w:val="002142B9"/>
    <w:rsid w:val="00214935"/>
    <w:rsid w:val="00215B79"/>
    <w:rsid w:val="002160CF"/>
    <w:rsid w:val="0021654C"/>
    <w:rsid w:val="00216B96"/>
    <w:rsid w:val="00216CD9"/>
    <w:rsid w:val="0021728B"/>
    <w:rsid w:val="0021756A"/>
    <w:rsid w:val="00220394"/>
    <w:rsid w:val="00220514"/>
    <w:rsid w:val="00220B63"/>
    <w:rsid w:val="0022161C"/>
    <w:rsid w:val="00221D9E"/>
    <w:rsid w:val="0022253E"/>
    <w:rsid w:val="00222D4B"/>
    <w:rsid w:val="00222D9E"/>
    <w:rsid w:val="00222EF1"/>
    <w:rsid w:val="00223749"/>
    <w:rsid w:val="00223DC4"/>
    <w:rsid w:val="0022447A"/>
    <w:rsid w:val="0022462B"/>
    <w:rsid w:val="00224947"/>
    <w:rsid w:val="00224B68"/>
    <w:rsid w:val="00224DE0"/>
    <w:rsid w:val="00225C39"/>
    <w:rsid w:val="00225DC6"/>
    <w:rsid w:val="002261B5"/>
    <w:rsid w:val="00227036"/>
    <w:rsid w:val="00227300"/>
    <w:rsid w:val="00227AFF"/>
    <w:rsid w:val="00227B78"/>
    <w:rsid w:val="0023007F"/>
    <w:rsid w:val="002303E3"/>
    <w:rsid w:val="002304DA"/>
    <w:rsid w:val="00230C1C"/>
    <w:rsid w:val="00230D4D"/>
    <w:rsid w:val="00230E44"/>
    <w:rsid w:val="00231757"/>
    <w:rsid w:val="00231D74"/>
    <w:rsid w:val="002323D0"/>
    <w:rsid w:val="00232494"/>
    <w:rsid w:val="00232FB2"/>
    <w:rsid w:val="00233270"/>
    <w:rsid w:val="00233979"/>
    <w:rsid w:val="002344DD"/>
    <w:rsid w:val="00234667"/>
    <w:rsid w:val="002348D2"/>
    <w:rsid w:val="00234B07"/>
    <w:rsid w:val="00235188"/>
    <w:rsid w:val="00235A05"/>
    <w:rsid w:val="00235A23"/>
    <w:rsid w:val="00235B41"/>
    <w:rsid w:val="00235CE1"/>
    <w:rsid w:val="00235D02"/>
    <w:rsid w:val="00235F2A"/>
    <w:rsid w:val="0023601F"/>
    <w:rsid w:val="00236E41"/>
    <w:rsid w:val="00236EA3"/>
    <w:rsid w:val="00237121"/>
    <w:rsid w:val="0023714C"/>
    <w:rsid w:val="002404A0"/>
    <w:rsid w:val="00240807"/>
    <w:rsid w:val="00240D99"/>
    <w:rsid w:val="002410BD"/>
    <w:rsid w:val="00241C71"/>
    <w:rsid w:val="00242E7A"/>
    <w:rsid w:val="00243656"/>
    <w:rsid w:val="002437D8"/>
    <w:rsid w:val="00243961"/>
    <w:rsid w:val="002441C7"/>
    <w:rsid w:val="00244D3D"/>
    <w:rsid w:val="002454ED"/>
    <w:rsid w:val="0024590D"/>
    <w:rsid w:val="00245B3F"/>
    <w:rsid w:val="00245CFD"/>
    <w:rsid w:val="0024671C"/>
    <w:rsid w:val="002471E6"/>
    <w:rsid w:val="00247379"/>
    <w:rsid w:val="002474CD"/>
    <w:rsid w:val="00247DF1"/>
    <w:rsid w:val="0025018A"/>
    <w:rsid w:val="00250593"/>
    <w:rsid w:val="00250980"/>
    <w:rsid w:val="0025163E"/>
    <w:rsid w:val="0025167F"/>
    <w:rsid w:val="002518F9"/>
    <w:rsid w:val="00251CF8"/>
    <w:rsid w:val="00251E73"/>
    <w:rsid w:val="002523A0"/>
    <w:rsid w:val="002523D5"/>
    <w:rsid w:val="00252479"/>
    <w:rsid w:val="002525B1"/>
    <w:rsid w:val="00252B59"/>
    <w:rsid w:val="0025327C"/>
    <w:rsid w:val="002537D7"/>
    <w:rsid w:val="00253BCD"/>
    <w:rsid w:val="00253C28"/>
    <w:rsid w:val="00254153"/>
    <w:rsid w:val="002547D9"/>
    <w:rsid w:val="00254898"/>
    <w:rsid w:val="002549CA"/>
    <w:rsid w:val="002553EE"/>
    <w:rsid w:val="0025558C"/>
    <w:rsid w:val="002559E2"/>
    <w:rsid w:val="00255B5E"/>
    <w:rsid w:val="0025676B"/>
    <w:rsid w:val="0025696A"/>
    <w:rsid w:val="00256DC9"/>
    <w:rsid w:val="0025705A"/>
    <w:rsid w:val="002571F3"/>
    <w:rsid w:val="0025736B"/>
    <w:rsid w:val="00257607"/>
    <w:rsid w:val="00260416"/>
    <w:rsid w:val="0026094F"/>
    <w:rsid w:val="00260BAE"/>
    <w:rsid w:val="00260CD2"/>
    <w:rsid w:val="00261748"/>
    <w:rsid w:val="00262963"/>
    <w:rsid w:val="00262AB6"/>
    <w:rsid w:val="00262C79"/>
    <w:rsid w:val="002632C6"/>
    <w:rsid w:val="002633A3"/>
    <w:rsid w:val="00263768"/>
    <w:rsid w:val="00263C8F"/>
    <w:rsid w:val="00264097"/>
    <w:rsid w:val="002641EF"/>
    <w:rsid w:val="0026461F"/>
    <w:rsid w:val="00265F4D"/>
    <w:rsid w:val="002661A0"/>
    <w:rsid w:val="00266322"/>
    <w:rsid w:val="00266338"/>
    <w:rsid w:val="00266E14"/>
    <w:rsid w:val="00266FEB"/>
    <w:rsid w:val="00267392"/>
    <w:rsid w:val="00267488"/>
    <w:rsid w:val="0026757B"/>
    <w:rsid w:val="0026766A"/>
    <w:rsid w:val="002677E2"/>
    <w:rsid w:val="0027004D"/>
    <w:rsid w:val="00270128"/>
    <w:rsid w:val="002705CD"/>
    <w:rsid w:val="0027067D"/>
    <w:rsid w:val="00270C2A"/>
    <w:rsid w:val="00272151"/>
    <w:rsid w:val="0027269B"/>
    <w:rsid w:val="00272BDE"/>
    <w:rsid w:val="00272C2F"/>
    <w:rsid w:val="002732CA"/>
    <w:rsid w:val="0027358A"/>
    <w:rsid w:val="00273726"/>
    <w:rsid w:val="002737ED"/>
    <w:rsid w:val="0027405A"/>
    <w:rsid w:val="00274530"/>
    <w:rsid w:val="002754DB"/>
    <w:rsid w:val="00275984"/>
    <w:rsid w:val="00276A2D"/>
    <w:rsid w:val="002776BD"/>
    <w:rsid w:val="002809C3"/>
    <w:rsid w:val="00280D67"/>
    <w:rsid w:val="00280F84"/>
    <w:rsid w:val="002816D6"/>
    <w:rsid w:val="00281B43"/>
    <w:rsid w:val="00282648"/>
    <w:rsid w:val="0028279E"/>
    <w:rsid w:val="00282961"/>
    <w:rsid w:val="00282A7A"/>
    <w:rsid w:val="002830B3"/>
    <w:rsid w:val="002836E9"/>
    <w:rsid w:val="00283AAF"/>
    <w:rsid w:val="00283BAF"/>
    <w:rsid w:val="00283C98"/>
    <w:rsid w:val="00283F70"/>
    <w:rsid w:val="00284387"/>
    <w:rsid w:val="00284F14"/>
    <w:rsid w:val="00285B19"/>
    <w:rsid w:val="00286103"/>
    <w:rsid w:val="002863B1"/>
    <w:rsid w:val="00286546"/>
    <w:rsid w:val="002869F4"/>
    <w:rsid w:val="00286C98"/>
    <w:rsid w:val="00286CDC"/>
    <w:rsid w:val="00286DC3"/>
    <w:rsid w:val="002879B2"/>
    <w:rsid w:val="00287C5B"/>
    <w:rsid w:val="00287F8B"/>
    <w:rsid w:val="002907DC"/>
    <w:rsid w:val="002907F8"/>
    <w:rsid w:val="0029087A"/>
    <w:rsid w:val="00290C37"/>
    <w:rsid w:val="00290F22"/>
    <w:rsid w:val="00291040"/>
    <w:rsid w:val="00291063"/>
    <w:rsid w:val="00291385"/>
    <w:rsid w:val="00291B8C"/>
    <w:rsid w:val="00291D18"/>
    <w:rsid w:val="00292065"/>
    <w:rsid w:val="002922FA"/>
    <w:rsid w:val="00292558"/>
    <w:rsid w:val="0029274A"/>
    <w:rsid w:val="002930D4"/>
    <w:rsid w:val="00293706"/>
    <w:rsid w:val="00293A29"/>
    <w:rsid w:val="00294129"/>
    <w:rsid w:val="002948E6"/>
    <w:rsid w:val="00294B76"/>
    <w:rsid w:val="00294DE1"/>
    <w:rsid w:val="00295585"/>
    <w:rsid w:val="00295591"/>
    <w:rsid w:val="00295B5B"/>
    <w:rsid w:val="002960C6"/>
    <w:rsid w:val="002960C8"/>
    <w:rsid w:val="00296704"/>
    <w:rsid w:val="00296D95"/>
    <w:rsid w:val="00296FAC"/>
    <w:rsid w:val="00297383"/>
    <w:rsid w:val="00297617"/>
    <w:rsid w:val="00297BAA"/>
    <w:rsid w:val="00297D43"/>
    <w:rsid w:val="002A146A"/>
    <w:rsid w:val="002A17EB"/>
    <w:rsid w:val="002A1AA4"/>
    <w:rsid w:val="002A27D4"/>
    <w:rsid w:val="002A2DDA"/>
    <w:rsid w:val="002A2E3B"/>
    <w:rsid w:val="002A319D"/>
    <w:rsid w:val="002A3C64"/>
    <w:rsid w:val="002A4019"/>
    <w:rsid w:val="002A4470"/>
    <w:rsid w:val="002A4569"/>
    <w:rsid w:val="002A473D"/>
    <w:rsid w:val="002A4795"/>
    <w:rsid w:val="002A5558"/>
    <w:rsid w:val="002A5F95"/>
    <w:rsid w:val="002A62A7"/>
    <w:rsid w:val="002A6DE7"/>
    <w:rsid w:val="002A6E9B"/>
    <w:rsid w:val="002A6EA4"/>
    <w:rsid w:val="002A6F17"/>
    <w:rsid w:val="002A7AEC"/>
    <w:rsid w:val="002B0495"/>
    <w:rsid w:val="002B0C97"/>
    <w:rsid w:val="002B0FF7"/>
    <w:rsid w:val="002B105A"/>
    <w:rsid w:val="002B1133"/>
    <w:rsid w:val="002B11E0"/>
    <w:rsid w:val="002B18E8"/>
    <w:rsid w:val="002B1AA9"/>
    <w:rsid w:val="002B1BAF"/>
    <w:rsid w:val="002B1C2E"/>
    <w:rsid w:val="002B1C7F"/>
    <w:rsid w:val="002B1E5E"/>
    <w:rsid w:val="002B2055"/>
    <w:rsid w:val="002B230D"/>
    <w:rsid w:val="002B26C5"/>
    <w:rsid w:val="002B294F"/>
    <w:rsid w:val="002B2C36"/>
    <w:rsid w:val="002B2D94"/>
    <w:rsid w:val="002B35FC"/>
    <w:rsid w:val="002B367F"/>
    <w:rsid w:val="002B4547"/>
    <w:rsid w:val="002B4585"/>
    <w:rsid w:val="002B5008"/>
    <w:rsid w:val="002B508F"/>
    <w:rsid w:val="002B6152"/>
    <w:rsid w:val="002B6BD8"/>
    <w:rsid w:val="002B6EFE"/>
    <w:rsid w:val="002B712D"/>
    <w:rsid w:val="002B7487"/>
    <w:rsid w:val="002B7F8A"/>
    <w:rsid w:val="002C00AD"/>
    <w:rsid w:val="002C012E"/>
    <w:rsid w:val="002C0C3B"/>
    <w:rsid w:val="002C165C"/>
    <w:rsid w:val="002C1899"/>
    <w:rsid w:val="002C1E17"/>
    <w:rsid w:val="002C2282"/>
    <w:rsid w:val="002C2432"/>
    <w:rsid w:val="002C2D9D"/>
    <w:rsid w:val="002C337F"/>
    <w:rsid w:val="002C3EE8"/>
    <w:rsid w:val="002C4C45"/>
    <w:rsid w:val="002C58B6"/>
    <w:rsid w:val="002C605C"/>
    <w:rsid w:val="002C6713"/>
    <w:rsid w:val="002C6A9A"/>
    <w:rsid w:val="002C71A8"/>
    <w:rsid w:val="002C7818"/>
    <w:rsid w:val="002C7CDE"/>
    <w:rsid w:val="002C7F89"/>
    <w:rsid w:val="002D0A1D"/>
    <w:rsid w:val="002D0FCE"/>
    <w:rsid w:val="002D15DE"/>
    <w:rsid w:val="002D1710"/>
    <w:rsid w:val="002D1B86"/>
    <w:rsid w:val="002D1C5E"/>
    <w:rsid w:val="002D1E22"/>
    <w:rsid w:val="002D2CF4"/>
    <w:rsid w:val="002D375A"/>
    <w:rsid w:val="002D38F3"/>
    <w:rsid w:val="002D3B9A"/>
    <w:rsid w:val="002D3C26"/>
    <w:rsid w:val="002D440C"/>
    <w:rsid w:val="002D4557"/>
    <w:rsid w:val="002D4D79"/>
    <w:rsid w:val="002D5289"/>
    <w:rsid w:val="002D5292"/>
    <w:rsid w:val="002D5BA0"/>
    <w:rsid w:val="002D67C2"/>
    <w:rsid w:val="002D6B46"/>
    <w:rsid w:val="002D7013"/>
    <w:rsid w:val="002D7715"/>
    <w:rsid w:val="002E022F"/>
    <w:rsid w:val="002E0281"/>
    <w:rsid w:val="002E0659"/>
    <w:rsid w:val="002E09BC"/>
    <w:rsid w:val="002E0DBC"/>
    <w:rsid w:val="002E116E"/>
    <w:rsid w:val="002E1AB2"/>
    <w:rsid w:val="002E1C34"/>
    <w:rsid w:val="002E1F3A"/>
    <w:rsid w:val="002E212C"/>
    <w:rsid w:val="002E2322"/>
    <w:rsid w:val="002E2432"/>
    <w:rsid w:val="002E25B4"/>
    <w:rsid w:val="002E28C7"/>
    <w:rsid w:val="002E3694"/>
    <w:rsid w:val="002E3723"/>
    <w:rsid w:val="002E3872"/>
    <w:rsid w:val="002E3924"/>
    <w:rsid w:val="002E4109"/>
    <w:rsid w:val="002E4D4F"/>
    <w:rsid w:val="002E54ED"/>
    <w:rsid w:val="002E5A13"/>
    <w:rsid w:val="002E6C37"/>
    <w:rsid w:val="002F0421"/>
    <w:rsid w:val="002F04D7"/>
    <w:rsid w:val="002F075D"/>
    <w:rsid w:val="002F07D8"/>
    <w:rsid w:val="002F0F27"/>
    <w:rsid w:val="002F1055"/>
    <w:rsid w:val="002F11C2"/>
    <w:rsid w:val="002F1483"/>
    <w:rsid w:val="002F1952"/>
    <w:rsid w:val="002F1CEA"/>
    <w:rsid w:val="002F1D56"/>
    <w:rsid w:val="002F3590"/>
    <w:rsid w:val="002F3805"/>
    <w:rsid w:val="002F4658"/>
    <w:rsid w:val="002F58D6"/>
    <w:rsid w:val="002F59A8"/>
    <w:rsid w:val="002F5AC2"/>
    <w:rsid w:val="002F627F"/>
    <w:rsid w:val="002F6413"/>
    <w:rsid w:val="002F64AE"/>
    <w:rsid w:val="002F6500"/>
    <w:rsid w:val="002F66EF"/>
    <w:rsid w:val="002F66F9"/>
    <w:rsid w:val="002F6D7B"/>
    <w:rsid w:val="002F71FD"/>
    <w:rsid w:val="002F7F9E"/>
    <w:rsid w:val="00300507"/>
    <w:rsid w:val="003007CE"/>
    <w:rsid w:val="0030134F"/>
    <w:rsid w:val="0030189C"/>
    <w:rsid w:val="00301BF7"/>
    <w:rsid w:val="00302AB7"/>
    <w:rsid w:val="00302D1A"/>
    <w:rsid w:val="0030360D"/>
    <w:rsid w:val="003037D2"/>
    <w:rsid w:val="00304407"/>
    <w:rsid w:val="0030458A"/>
    <w:rsid w:val="00304857"/>
    <w:rsid w:val="003048F6"/>
    <w:rsid w:val="00304A97"/>
    <w:rsid w:val="00304BB4"/>
    <w:rsid w:val="003055B9"/>
    <w:rsid w:val="00305DF7"/>
    <w:rsid w:val="00305F84"/>
    <w:rsid w:val="0030616D"/>
    <w:rsid w:val="0030692B"/>
    <w:rsid w:val="00306ED0"/>
    <w:rsid w:val="00307F70"/>
    <w:rsid w:val="003108E2"/>
    <w:rsid w:val="00310BCD"/>
    <w:rsid w:val="00310C7F"/>
    <w:rsid w:val="00310D26"/>
    <w:rsid w:val="00310DE9"/>
    <w:rsid w:val="00310F36"/>
    <w:rsid w:val="00310FA1"/>
    <w:rsid w:val="0031172A"/>
    <w:rsid w:val="00312524"/>
    <w:rsid w:val="003126C4"/>
    <w:rsid w:val="00312DF6"/>
    <w:rsid w:val="00312F45"/>
    <w:rsid w:val="00313254"/>
    <w:rsid w:val="00313679"/>
    <w:rsid w:val="003136EC"/>
    <w:rsid w:val="00314417"/>
    <w:rsid w:val="0031445C"/>
    <w:rsid w:val="003144D2"/>
    <w:rsid w:val="0031491F"/>
    <w:rsid w:val="0031525F"/>
    <w:rsid w:val="0031547E"/>
    <w:rsid w:val="003154BF"/>
    <w:rsid w:val="0031554B"/>
    <w:rsid w:val="003155F0"/>
    <w:rsid w:val="00315FE7"/>
    <w:rsid w:val="0031664B"/>
    <w:rsid w:val="00316C4E"/>
    <w:rsid w:val="00317414"/>
    <w:rsid w:val="003174F1"/>
    <w:rsid w:val="00320325"/>
    <w:rsid w:val="003205AC"/>
    <w:rsid w:val="00320883"/>
    <w:rsid w:val="0032197E"/>
    <w:rsid w:val="00321E1B"/>
    <w:rsid w:val="00322532"/>
    <w:rsid w:val="003238F3"/>
    <w:rsid w:val="00323BE5"/>
    <w:rsid w:val="00324281"/>
    <w:rsid w:val="00324C48"/>
    <w:rsid w:val="00324CF0"/>
    <w:rsid w:val="003251E6"/>
    <w:rsid w:val="003254F7"/>
    <w:rsid w:val="00325E95"/>
    <w:rsid w:val="0032624A"/>
    <w:rsid w:val="00326BBB"/>
    <w:rsid w:val="00326C82"/>
    <w:rsid w:val="00327F1E"/>
    <w:rsid w:val="003301B7"/>
    <w:rsid w:val="0033062A"/>
    <w:rsid w:val="00330975"/>
    <w:rsid w:val="00330D31"/>
    <w:rsid w:val="00330E8A"/>
    <w:rsid w:val="00330EB3"/>
    <w:rsid w:val="00330F37"/>
    <w:rsid w:val="00331470"/>
    <w:rsid w:val="00332131"/>
    <w:rsid w:val="00332BE1"/>
    <w:rsid w:val="00333208"/>
    <w:rsid w:val="003332A0"/>
    <w:rsid w:val="003332E0"/>
    <w:rsid w:val="003335B4"/>
    <w:rsid w:val="003348BC"/>
    <w:rsid w:val="00334E16"/>
    <w:rsid w:val="0033539E"/>
    <w:rsid w:val="00336295"/>
    <w:rsid w:val="003362E6"/>
    <w:rsid w:val="003363B7"/>
    <w:rsid w:val="0033664E"/>
    <w:rsid w:val="00336984"/>
    <w:rsid w:val="00336E44"/>
    <w:rsid w:val="003377E7"/>
    <w:rsid w:val="003379A7"/>
    <w:rsid w:val="00337C2E"/>
    <w:rsid w:val="00337F30"/>
    <w:rsid w:val="003402E9"/>
    <w:rsid w:val="003406DF"/>
    <w:rsid w:val="00340A9B"/>
    <w:rsid w:val="00340C4B"/>
    <w:rsid w:val="00340E17"/>
    <w:rsid w:val="0034183C"/>
    <w:rsid w:val="00341CF7"/>
    <w:rsid w:val="00342663"/>
    <w:rsid w:val="003427BA"/>
    <w:rsid w:val="00342C84"/>
    <w:rsid w:val="00343BBE"/>
    <w:rsid w:val="00343C45"/>
    <w:rsid w:val="00343E93"/>
    <w:rsid w:val="00343EBE"/>
    <w:rsid w:val="00344484"/>
    <w:rsid w:val="0034467E"/>
    <w:rsid w:val="00344721"/>
    <w:rsid w:val="0034482C"/>
    <w:rsid w:val="00344BAD"/>
    <w:rsid w:val="00345C0A"/>
    <w:rsid w:val="00346211"/>
    <w:rsid w:val="0034664C"/>
    <w:rsid w:val="00346B53"/>
    <w:rsid w:val="003473DE"/>
    <w:rsid w:val="00347588"/>
    <w:rsid w:val="00347B6B"/>
    <w:rsid w:val="00347B7B"/>
    <w:rsid w:val="00347CD7"/>
    <w:rsid w:val="00350397"/>
    <w:rsid w:val="003505E8"/>
    <w:rsid w:val="00350633"/>
    <w:rsid w:val="00350885"/>
    <w:rsid w:val="003508D4"/>
    <w:rsid w:val="003508FF"/>
    <w:rsid w:val="0035103A"/>
    <w:rsid w:val="0035118C"/>
    <w:rsid w:val="003513F0"/>
    <w:rsid w:val="003517CF"/>
    <w:rsid w:val="00352837"/>
    <w:rsid w:val="00352DA6"/>
    <w:rsid w:val="00353B35"/>
    <w:rsid w:val="00353DA4"/>
    <w:rsid w:val="0035441A"/>
    <w:rsid w:val="003548C1"/>
    <w:rsid w:val="00354E1C"/>
    <w:rsid w:val="003556C4"/>
    <w:rsid w:val="00355AB0"/>
    <w:rsid w:val="0035629D"/>
    <w:rsid w:val="003567A4"/>
    <w:rsid w:val="003602A2"/>
    <w:rsid w:val="00360800"/>
    <w:rsid w:val="0036084F"/>
    <w:rsid w:val="00360D6E"/>
    <w:rsid w:val="00361670"/>
    <w:rsid w:val="00361F81"/>
    <w:rsid w:val="003622DC"/>
    <w:rsid w:val="00362F8D"/>
    <w:rsid w:val="0036361B"/>
    <w:rsid w:val="00363EBC"/>
    <w:rsid w:val="00363F50"/>
    <w:rsid w:val="00364275"/>
    <w:rsid w:val="00364E75"/>
    <w:rsid w:val="00364FC1"/>
    <w:rsid w:val="00365CCA"/>
    <w:rsid w:val="00366260"/>
    <w:rsid w:val="003669E2"/>
    <w:rsid w:val="00367DA6"/>
    <w:rsid w:val="0037062E"/>
    <w:rsid w:val="003712A7"/>
    <w:rsid w:val="00371B20"/>
    <w:rsid w:val="00371DEB"/>
    <w:rsid w:val="00371E29"/>
    <w:rsid w:val="003721AB"/>
    <w:rsid w:val="00373AA8"/>
    <w:rsid w:val="0037432E"/>
    <w:rsid w:val="003744DC"/>
    <w:rsid w:val="00374F9B"/>
    <w:rsid w:val="003753E5"/>
    <w:rsid w:val="00375689"/>
    <w:rsid w:val="00375FB9"/>
    <w:rsid w:val="003761C9"/>
    <w:rsid w:val="003761FB"/>
    <w:rsid w:val="00376773"/>
    <w:rsid w:val="00376FFB"/>
    <w:rsid w:val="00377099"/>
    <w:rsid w:val="003773FA"/>
    <w:rsid w:val="00377FC8"/>
    <w:rsid w:val="0038013B"/>
    <w:rsid w:val="003802BA"/>
    <w:rsid w:val="003803B2"/>
    <w:rsid w:val="00380763"/>
    <w:rsid w:val="003807C9"/>
    <w:rsid w:val="003819BB"/>
    <w:rsid w:val="00381FD5"/>
    <w:rsid w:val="00382201"/>
    <w:rsid w:val="00382232"/>
    <w:rsid w:val="00382261"/>
    <w:rsid w:val="00382713"/>
    <w:rsid w:val="003827E7"/>
    <w:rsid w:val="00382942"/>
    <w:rsid w:val="00382B67"/>
    <w:rsid w:val="00382CC4"/>
    <w:rsid w:val="00382D54"/>
    <w:rsid w:val="0038318C"/>
    <w:rsid w:val="00383CC3"/>
    <w:rsid w:val="00384453"/>
    <w:rsid w:val="00384B1F"/>
    <w:rsid w:val="00384EDC"/>
    <w:rsid w:val="00385548"/>
    <w:rsid w:val="00385E27"/>
    <w:rsid w:val="00386318"/>
    <w:rsid w:val="00386502"/>
    <w:rsid w:val="00386677"/>
    <w:rsid w:val="00387CBE"/>
    <w:rsid w:val="00387FB5"/>
    <w:rsid w:val="003903D2"/>
    <w:rsid w:val="00390453"/>
    <w:rsid w:val="00390897"/>
    <w:rsid w:val="00390919"/>
    <w:rsid w:val="00390ADF"/>
    <w:rsid w:val="0039105E"/>
    <w:rsid w:val="00391182"/>
    <w:rsid w:val="00391C91"/>
    <w:rsid w:val="003926AB"/>
    <w:rsid w:val="00392FEC"/>
    <w:rsid w:val="00392FF7"/>
    <w:rsid w:val="00393093"/>
    <w:rsid w:val="003937C5"/>
    <w:rsid w:val="00393E71"/>
    <w:rsid w:val="00393F42"/>
    <w:rsid w:val="003943A4"/>
    <w:rsid w:val="00394639"/>
    <w:rsid w:val="0039463D"/>
    <w:rsid w:val="00394875"/>
    <w:rsid w:val="00394C77"/>
    <w:rsid w:val="003955A4"/>
    <w:rsid w:val="0039568D"/>
    <w:rsid w:val="0039569F"/>
    <w:rsid w:val="0039597B"/>
    <w:rsid w:val="003959AC"/>
    <w:rsid w:val="00395E94"/>
    <w:rsid w:val="0039643E"/>
    <w:rsid w:val="00397942"/>
    <w:rsid w:val="003A0101"/>
    <w:rsid w:val="003A01B9"/>
    <w:rsid w:val="003A030D"/>
    <w:rsid w:val="003A1105"/>
    <w:rsid w:val="003A1658"/>
    <w:rsid w:val="003A1C4E"/>
    <w:rsid w:val="003A24F3"/>
    <w:rsid w:val="003A2870"/>
    <w:rsid w:val="003A2895"/>
    <w:rsid w:val="003A2A8E"/>
    <w:rsid w:val="003A2B4A"/>
    <w:rsid w:val="003A2C68"/>
    <w:rsid w:val="003A396C"/>
    <w:rsid w:val="003A3D1B"/>
    <w:rsid w:val="003A3DE6"/>
    <w:rsid w:val="003A3EA2"/>
    <w:rsid w:val="003A467F"/>
    <w:rsid w:val="003A4871"/>
    <w:rsid w:val="003A4934"/>
    <w:rsid w:val="003A4C4E"/>
    <w:rsid w:val="003A4C53"/>
    <w:rsid w:val="003A4CA4"/>
    <w:rsid w:val="003A4F61"/>
    <w:rsid w:val="003A5049"/>
    <w:rsid w:val="003A5438"/>
    <w:rsid w:val="003A5473"/>
    <w:rsid w:val="003A5BFB"/>
    <w:rsid w:val="003A5E82"/>
    <w:rsid w:val="003A60F2"/>
    <w:rsid w:val="003A705F"/>
    <w:rsid w:val="003A7065"/>
    <w:rsid w:val="003A75F0"/>
    <w:rsid w:val="003A7A88"/>
    <w:rsid w:val="003B0464"/>
    <w:rsid w:val="003B04B1"/>
    <w:rsid w:val="003B1210"/>
    <w:rsid w:val="003B1235"/>
    <w:rsid w:val="003B15F1"/>
    <w:rsid w:val="003B1C12"/>
    <w:rsid w:val="003B21AB"/>
    <w:rsid w:val="003B21EA"/>
    <w:rsid w:val="003B2C8F"/>
    <w:rsid w:val="003B318C"/>
    <w:rsid w:val="003B32D4"/>
    <w:rsid w:val="003B34BB"/>
    <w:rsid w:val="003B39F8"/>
    <w:rsid w:val="003B3D16"/>
    <w:rsid w:val="003B4219"/>
    <w:rsid w:val="003B4C2F"/>
    <w:rsid w:val="003B6917"/>
    <w:rsid w:val="003B6B57"/>
    <w:rsid w:val="003B7D6F"/>
    <w:rsid w:val="003B7ED8"/>
    <w:rsid w:val="003C08D2"/>
    <w:rsid w:val="003C0B3C"/>
    <w:rsid w:val="003C0F91"/>
    <w:rsid w:val="003C13E4"/>
    <w:rsid w:val="003C1479"/>
    <w:rsid w:val="003C15E1"/>
    <w:rsid w:val="003C1782"/>
    <w:rsid w:val="003C1927"/>
    <w:rsid w:val="003C1B56"/>
    <w:rsid w:val="003C2C8A"/>
    <w:rsid w:val="003C2FCA"/>
    <w:rsid w:val="003C327F"/>
    <w:rsid w:val="003C331A"/>
    <w:rsid w:val="003C332D"/>
    <w:rsid w:val="003C3762"/>
    <w:rsid w:val="003C3897"/>
    <w:rsid w:val="003C3DF2"/>
    <w:rsid w:val="003C40B1"/>
    <w:rsid w:val="003C420B"/>
    <w:rsid w:val="003C422C"/>
    <w:rsid w:val="003C431C"/>
    <w:rsid w:val="003C4C98"/>
    <w:rsid w:val="003C533F"/>
    <w:rsid w:val="003C547D"/>
    <w:rsid w:val="003C5588"/>
    <w:rsid w:val="003C5622"/>
    <w:rsid w:val="003C5BFC"/>
    <w:rsid w:val="003C5F5F"/>
    <w:rsid w:val="003C6134"/>
    <w:rsid w:val="003C6351"/>
    <w:rsid w:val="003C656E"/>
    <w:rsid w:val="003C69A5"/>
    <w:rsid w:val="003C7032"/>
    <w:rsid w:val="003C715B"/>
    <w:rsid w:val="003C7682"/>
    <w:rsid w:val="003C7ECE"/>
    <w:rsid w:val="003D02BD"/>
    <w:rsid w:val="003D053A"/>
    <w:rsid w:val="003D094B"/>
    <w:rsid w:val="003D1225"/>
    <w:rsid w:val="003D1454"/>
    <w:rsid w:val="003D1586"/>
    <w:rsid w:val="003D1AF9"/>
    <w:rsid w:val="003D1F6A"/>
    <w:rsid w:val="003D2443"/>
    <w:rsid w:val="003D3169"/>
    <w:rsid w:val="003D34FE"/>
    <w:rsid w:val="003D36AD"/>
    <w:rsid w:val="003D4AD4"/>
    <w:rsid w:val="003D4B36"/>
    <w:rsid w:val="003D4D49"/>
    <w:rsid w:val="003D59C1"/>
    <w:rsid w:val="003D59DA"/>
    <w:rsid w:val="003D5C65"/>
    <w:rsid w:val="003D6555"/>
    <w:rsid w:val="003D6822"/>
    <w:rsid w:val="003D694F"/>
    <w:rsid w:val="003D6EB4"/>
    <w:rsid w:val="003D6ECD"/>
    <w:rsid w:val="003D784D"/>
    <w:rsid w:val="003D78BC"/>
    <w:rsid w:val="003E0722"/>
    <w:rsid w:val="003E0AF9"/>
    <w:rsid w:val="003E1247"/>
    <w:rsid w:val="003E1279"/>
    <w:rsid w:val="003E169C"/>
    <w:rsid w:val="003E288A"/>
    <w:rsid w:val="003E2B11"/>
    <w:rsid w:val="003E2CB9"/>
    <w:rsid w:val="003E3132"/>
    <w:rsid w:val="003E3179"/>
    <w:rsid w:val="003E384A"/>
    <w:rsid w:val="003E470E"/>
    <w:rsid w:val="003E5B41"/>
    <w:rsid w:val="003E5D60"/>
    <w:rsid w:val="003E6200"/>
    <w:rsid w:val="003E7009"/>
    <w:rsid w:val="003E72CC"/>
    <w:rsid w:val="003F0113"/>
    <w:rsid w:val="003F0392"/>
    <w:rsid w:val="003F1431"/>
    <w:rsid w:val="003F231D"/>
    <w:rsid w:val="003F24B7"/>
    <w:rsid w:val="003F25FD"/>
    <w:rsid w:val="003F2CFE"/>
    <w:rsid w:val="003F3194"/>
    <w:rsid w:val="003F335C"/>
    <w:rsid w:val="003F33AC"/>
    <w:rsid w:val="003F3533"/>
    <w:rsid w:val="003F3550"/>
    <w:rsid w:val="003F37AF"/>
    <w:rsid w:val="003F3A46"/>
    <w:rsid w:val="003F4C43"/>
    <w:rsid w:val="003F4DBE"/>
    <w:rsid w:val="003F54BB"/>
    <w:rsid w:val="003F589C"/>
    <w:rsid w:val="003F5BE3"/>
    <w:rsid w:val="003F652C"/>
    <w:rsid w:val="003F670C"/>
    <w:rsid w:val="003F6CDB"/>
    <w:rsid w:val="003F738E"/>
    <w:rsid w:val="003F7D22"/>
    <w:rsid w:val="003F7E48"/>
    <w:rsid w:val="003F7F59"/>
    <w:rsid w:val="00400405"/>
    <w:rsid w:val="00400683"/>
    <w:rsid w:val="004007F5"/>
    <w:rsid w:val="00400853"/>
    <w:rsid w:val="00400980"/>
    <w:rsid w:val="00400A48"/>
    <w:rsid w:val="00400AD4"/>
    <w:rsid w:val="00400D98"/>
    <w:rsid w:val="00401132"/>
    <w:rsid w:val="00401990"/>
    <w:rsid w:val="00401D72"/>
    <w:rsid w:val="00403540"/>
    <w:rsid w:val="00404072"/>
    <w:rsid w:val="0040432A"/>
    <w:rsid w:val="0040459E"/>
    <w:rsid w:val="004046BF"/>
    <w:rsid w:val="004051BB"/>
    <w:rsid w:val="00406762"/>
    <w:rsid w:val="00407688"/>
    <w:rsid w:val="00407B42"/>
    <w:rsid w:val="00407D9A"/>
    <w:rsid w:val="00407F7F"/>
    <w:rsid w:val="00410040"/>
    <w:rsid w:val="0041026E"/>
    <w:rsid w:val="004107A2"/>
    <w:rsid w:val="00410B6A"/>
    <w:rsid w:val="00411125"/>
    <w:rsid w:val="00411957"/>
    <w:rsid w:val="0041207D"/>
    <w:rsid w:val="00412132"/>
    <w:rsid w:val="00412513"/>
    <w:rsid w:val="004127B4"/>
    <w:rsid w:val="00412A35"/>
    <w:rsid w:val="00412F08"/>
    <w:rsid w:val="004131D3"/>
    <w:rsid w:val="00413715"/>
    <w:rsid w:val="0041476B"/>
    <w:rsid w:val="00414774"/>
    <w:rsid w:val="00414926"/>
    <w:rsid w:val="00414C81"/>
    <w:rsid w:val="00415646"/>
    <w:rsid w:val="004159A1"/>
    <w:rsid w:val="00415A37"/>
    <w:rsid w:val="00415ABE"/>
    <w:rsid w:val="00415F5C"/>
    <w:rsid w:val="004162B1"/>
    <w:rsid w:val="004164F1"/>
    <w:rsid w:val="004165AD"/>
    <w:rsid w:val="004168BC"/>
    <w:rsid w:val="00416A4D"/>
    <w:rsid w:val="00416B70"/>
    <w:rsid w:val="00416E05"/>
    <w:rsid w:val="0041752C"/>
    <w:rsid w:val="00417C8A"/>
    <w:rsid w:val="00417D61"/>
    <w:rsid w:val="00420711"/>
    <w:rsid w:val="004208B3"/>
    <w:rsid w:val="00420A42"/>
    <w:rsid w:val="00420B3C"/>
    <w:rsid w:val="00421362"/>
    <w:rsid w:val="0042157A"/>
    <w:rsid w:val="004215A1"/>
    <w:rsid w:val="0042180D"/>
    <w:rsid w:val="004219C0"/>
    <w:rsid w:val="00422207"/>
    <w:rsid w:val="004228A1"/>
    <w:rsid w:val="004228F0"/>
    <w:rsid w:val="0042296F"/>
    <w:rsid w:val="00422E9C"/>
    <w:rsid w:val="0042453F"/>
    <w:rsid w:val="00424EA2"/>
    <w:rsid w:val="00425421"/>
    <w:rsid w:val="0042567C"/>
    <w:rsid w:val="00425BB6"/>
    <w:rsid w:val="0042627D"/>
    <w:rsid w:val="004264FA"/>
    <w:rsid w:val="0042687F"/>
    <w:rsid w:val="00426CB2"/>
    <w:rsid w:val="00427DA6"/>
    <w:rsid w:val="0043044D"/>
    <w:rsid w:val="00430C69"/>
    <w:rsid w:val="004310F9"/>
    <w:rsid w:val="004315D1"/>
    <w:rsid w:val="004316F5"/>
    <w:rsid w:val="00431CED"/>
    <w:rsid w:val="00431D08"/>
    <w:rsid w:val="004321DD"/>
    <w:rsid w:val="00432897"/>
    <w:rsid w:val="00432EE6"/>
    <w:rsid w:val="004337B7"/>
    <w:rsid w:val="00433D1A"/>
    <w:rsid w:val="00433F78"/>
    <w:rsid w:val="00434A0A"/>
    <w:rsid w:val="00434BD9"/>
    <w:rsid w:val="00435269"/>
    <w:rsid w:val="004353EF"/>
    <w:rsid w:val="004356F8"/>
    <w:rsid w:val="00435DEE"/>
    <w:rsid w:val="00436155"/>
    <w:rsid w:val="004361EA"/>
    <w:rsid w:val="00436CDC"/>
    <w:rsid w:val="0043746B"/>
    <w:rsid w:val="00437AD5"/>
    <w:rsid w:val="0043B775"/>
    <w:rsid w:val="00440845"/>
    <w:rsid w:val="00440B6D"/>
    <w:rsid w:val="00440D72"/>
    <w:rsid w:val="00440DC0"/>
    <w:rsid w:val="004410A4"/>
    <w:rsid w:val="004413FE"/>
    <w:rsid w:val="00441406"/>
    <w:rsid w:val="00441580"/>
    <w:rsid w:val="00441A80"/>
    <w:rsid w:val="00441D41"/>
    <w:rsid w:val="00441D5F"/>
    <w:rsid w:val="004421A8"/>
    <w:rsid w:val="0044246C"/>
    <w:rsid w:val="00442BA9"/>
    <w:rsid w:val="00442D4D"/>
    <w:rsid w:val="00443361"/>
    <w:rsid w:val="00443825"/>
    <w:rsid w:val="0044394F"/>
    <w:rsid w:val="00443EEE"/>
    <w:rsid w:val="00443F6C"/>
    <w:rsid w:val="00444603"/>
    <w:rsid w:val="0044506F"/>
    <w:rsid w:val="00445162"/>
    <w:rsid w:val="004451AA"/>
    <w:rsid w:val="00445744"/>
    <w:rsid w:val="00445925"/>
    <w:rsid w:val="00446B04"/>
    <w:rsid w:val="00446C14"/>
    <w:rsid w:val="004470CD"/>
    <w:rsid w:val="0044741D"/>
    <w:rsid w:val="00447581"/>
    <w:rsid w:val="00447F18"/>
    <w:rsid w:val="00450AE9"/>
    <w:rsid w:val="00451261"/>
    <w:rsid w:val="0045154F"/>
    <w:rsid w:val="00451762"/>
    <w:rsid w:val="00451C7E"/>
    <w:rsid w:val="00451F4E"/>
    <w:rsid w:val="00452091"/>
    <w:rsid w:val="004522EA"/>
    <w:rsid w:val="00452DA9"/>
    <w:rsid w:val="0045345F"/>
    <w:rsid w:val="00453622"/>
    <w:rsid w:val="0045397D"/>
    <w:rsid w:val="00453B2C"/>
    <w:rsid w:val="00453EEB"/>
    <w:rsid w:val="004550C1"/>
    <w:rsid w:val="0045529B"/>
    <w:rsid w:val="00455331"/>
    <w:rsid w:val="004558F1"/>
    <w:rsid w:val="0045629A"/>
    <w:rsid w:val="004565BA"/>
    <w:rsid w:val="00456DEA"/>
    <w:rsid w:val="0045709D"/>
    <w:rsid w:val="004574EB"/>
    <w:rsid w:val="00457720"/>
    <w:rsid w:val="00457782"/>
    <w:rsid w:val="004577C0"/>
    <w:rsid w:val="00457EE5"/>
    <w:rsid w:val="004607BA"/>
    <w:rsid w:val="00460AD3"/>
    <w:rsid w:val="00460B2B"/>
    <w:rsid w:val="0046141D"/>
    <w:rsid w:val="00462141"/>
    <w:rsid w:val="004622FD"/>
    <w:rsid w:val="00462506"/>
    <w:rsid w:val="004627BE"/>
    <w:rsid w:val="00462846"/>
    <w:rsid w:val="00462B8F"/>
    <w:rsid w:val="0046373B"/>
    <w:rsid w:val="00463F53"/>
    <w:rsid w:val="00463FCA"/>
    <w:rsid w:val="004648ED"/>
    <w:rsid w:val="00464A05"/>
    <w:rsid w:val="00464B44"/>
    <w:rsid w:val="00464C76"/>
    <w:rsid w:val="00464D53"/>
    <w:rsid w:val="00464E82"/>
    <w:rsid w:val="00465160"/>
    <w:rsid w:val="0046548A"/>
    <w:rsid w:val="004654E6"/>
    <w:rsid w:val="00465973"/>
    <w:rsid w:val="00465A87"/>
    <w:rsid w:val="00465D48"/>
    <w:rsid w:val="00466440"/>
    <w:rsid w:val="00466603"/>
    <w:rsid w:val="004667C3"/>
    <w:rsid w:val="00466978"/>
    <w:rsid w:val="00466A35"/>
    <w:rsid w:val="004670C4"/>
    <w:rsid w:val="004676FB"/>
    <w:rsid w:val="00467FD4"/>
    <w:rsid w:val="0047005D"/>
    <w:rsid w:val="004708B7"/>
    <w:rsid w:val="00471269"/>
    <w:rsid w:val="004712B9"/>
    <w:rsid w:val="004719B9"/>
    <w:rsid w:val="00471C6F"/>
    <w:rsid w:val="00471DE1"/>
    <w:rsid w:val="00471E33"/>
    <w:rsid w:val="00472682"/>
    <w:rsid w:val="00472847"/>
    <w:rsid w:val="00472873"/>
    <w:rsid w:val="004728D0"/>
    <w:rsid w:val="0047297B"/>
    <w:rsid w:val="0047324D"/>
    <w:rsid w:val="004733B1"/>
    <w:rsid w:val="00473A0D"/>
    <w:rsid w:val="00473EF9"/>
    <w:rsid w:val="00475708"/>
    <w:rsid w:val="004757F0"/>
    <w:rsid w:val="00475A39"/>
    <w:rsid w:val="004767E2"/>
    <w:rsid w:val="00477040"/>
    <w:rsid w:val="0047746F"/>
    <w:rsid w:val="004774E9"/>
    <w:rsid w:val="0047760B"/>
    <w:rsid w:val="0047765E"/>
    <w:rsid w:val="00477CDF"/>
    <w:rsid w:val="00477E45"/>
    <w:rsid w:val="004801E4"/>
    <w:rsid w:val="00480324"/>
    <w:rsid w:val="0048041C"/>
    <w:rsid w:val="00481197"/>
    <w:rsid w:val="004812F3"/>
    <w:rsid w:val="00481D5F"/>
    <w:rsid w:val="004823D5"/>
    <w:rsid w:val="0048322E"/>
    <w:rsid w:val="0048342C"/>
    <w:rsid w:val="004837E0"/>
    <w:rsid w:val="0048387A"/>
    <w:rsid w:val="00483B64"/>
    <w:rsid w:val="00483E47"/>
    <w:rsid w:val="004845AA"/>
    <w:rsid w:val="00484667"/>
    <w:rsid w:val="00484ACE"/>
    <w:rsid w:val="00484E48"/>
    <w:rsid w:val="00485BDD"/>
    <w:rsid w:val="00486607"/>
    <w:rsid w:val="0048679D"/>
    <w:rsid w:val="00487552"/>
    <w:rsid w:val="004879A8"/>
    <w:rsid w:val="00487BA5"/>
    <w:rsid w:val="0048D89C"/>
    <w:rsid w:val="004905B3"/>
    <w:rsid w:val="0049102C"/>
    <w:rsid w:val="00491281"/>
    <w:rsid w:val="00491C44"/>
    <w:rsid w:val="00491D32"/>
    <w:rsid w:val="004921DC"/>
    <w:rsid w:val="00492295"/>
    <w:rsid w:val="0049229B"/>
    <w:rsid w:val="00492823"/>
    <w:rsid w:val="00492A7F"/>
    <w:rsid w:val="00492C4E"/>
    <w:rsid w:val="00493042"/>
    <w:rsid w:val="0049311C"/>
    <w:rsid w:val="0049356C"/>
    <w:rsid w:val="004938EC"/>
    <w:rsid w:val="00493CFF"/>
    <w:rsid w:val="00493F9F"/>
    <w:rsid w:val="004941F5"/>
    <w:rsid w:val="00494339"/>
    <w:rsid w:val="004945C9"/>
    <w:rsid w:val="00494695"/>
    <w:rsid w:val="004947E7"/>
    <w:rsid w:val="00494E8B"/>
    <w:rsid w:val="00495586"/>
    <w:rsid w:val="004957CC"/>
    <w:rsid w:val="00496213"/>
    <w:rsid w:val="004967A8"/>
    <w:rsid w:val="00496AFE"/>
    <w:rsid w:val="00496EB2"/>
    <w:rsid w:val="0049710B"/>
    <w:rsid w:val="0049756A"/>
    <w:rsid w:val="00497595"/>
    <w:rsid w:val="004976C1"/>
    <w:rsid w:val="00497823"/>
    <w:rsid w:val="00497E5A"/>
    <w:rsid w:val="004A015A"/>
    <w:rsid w:val="004A0DCD"/>
    <w:rsid w:val="004A0E37"/>
    <w:rsid w:val="004A14B0"/>
    <w:rsid w:val="004A1793"/>
    <w:rsid w:val="004A264C"/>
    <w:rsid w:val="004A2EAA"/>
    <w:rsid w:val="004A31FF"/>
    <w:rsid w:val="004A35FD"/>
    <w:rsid w:val="004A44D0"/>
    <w:rsid w:val="004A4747"/>
    <w:rsid w:val="004A49DF"/>
    <w:rsid w:val="004A52C7"/>
    <w:rsid w:val="004A594E"/>
    <w:rsid w:val="004A60C9"/>
    <w:rsid w:val="004A643F"/>
    <w:rsid w:val="004A6BC3"/>
    <w:rsid w:val="004A6C13"/>
    <w:rsid w:val="004A7234"/>
    <w:rsid w:val="004B06A5"/>
    <w:rsid w:val="004B0BBB"/>
    <w:rsid w:val="004B1062"/>
    <w:rsid w:val="004B150D"/>
    <w:rsid w:val="004B1FE2"/>
    <w:rsid w:val="004B2CC4"/>
    <w:rsid w:val="004B3564"/>
    <w:rsid w:val="004B3875"/>
    <w:rsid w:val="004B3AA7"/>
    <w:rsid w:val="004B3D07"/>
    <w:rsid w:val="004B4336"/>
    <w:rsid w:val="004B44C2"/>
    <w:rsid w:val="004B4939"/>
    <w:rsid w:val="004B519D"/>
    <w:rsid w:val="004B539C"/>
    <w:rsid w:val="004B5B89"/>
    <w:rsid w:val="004B6619"/>
    <w:rsid w:val="004B6650"/>
    <w:rsid w:val="004B7272"/>
    <w:rsid w:val="004B72F9"/>
    <w:rsid w:val="004B7559"/>
    <w:rsid w:val="004B7FB1"/>
    <w:rsid w:val="004C03D5"/>
    <w:rsid w:val="004C0876"/>
    <w:rsid w:val="004C105C"/>
    <w:rsid w:val="004C1CB0"/>
    <w:rsid w:val="004C2F9E"/>
    <w:rsid w:val="004C35F7"/>
    <w:rsid w:val="004C3605"/>
    <w:rsid w:val="004C38B1"/>
    <w:rsid w:val="004C422B"/>
    <w:rsid w:val="004C5A8A"/>
    <w:rsid w:val="004C5F46"/>
    <w:rsid w:val="004C5FB3"/>
    <w:rsid w:val="004C690F"/>
    <w:rsid w:val="004C6DD5"/>
    <w:rsid w:val="004C6DE4"/>
    <w:rsid w:val="004C70EA"/>
    <w:rsid w:val="004C7973"/>
    <w:rsid w:val="004D11C2"/>
    <w:rsid w:val="004D1C55"/>
    <w:rsid w:val="004D1D12"/>
    <w:rsid w:val="004D2586"/>
    <w:rsid w:val="004D28C7"/>
    <w:rsid w:val="004D2A21"/>
    <w:rsid w:val="004D2C5E"/>
    <w:rsid w:val="004D318A"/>
    <w:rsid w:val="004D3297"/>
    <w:rsid w:val="004D34A4"/>
    <w:rsid w:val="004D363C"/>
    <w:rsid w:val="004D38C9"/>
    <w:rsid w:val="004D3F00"/>
    <w:rsid w:val="004D4126"/>
    <w:rsid w:val="004D49A3"/>
    <w:rsid w:val="004D4CB0"/>
    <w:rsid w:val="004D58CC"/>
    <w:rsid w:val="004D5EF0"/>
    <w:rsid w:val="004D5F8F"/>
    <w:rsid w:val="004D616F"/>
    <w:rsid w:val="004D62E1"/>
    <w:rsid w:val="004D66A3"/>
    <w:rsid w:val="004D68CB"/>
    <w:rsid w:val="004D7CA1"/>
    <w:rsid w:val="004E0814"/>
    <w:rsid w:val="004E11CD"/>
    <w:rsid w:val="004E14C3"/>
    <w:rsid w:val="004E16B1"/>
    <w:rsid w:val="004E1766"/>
    <w:rsid w:val="004E17CD"/>
    <w:rsid w:val="004E1C6A"/>
    <w:rsid w:val="004E1CB7"/>
    <w:rsid w:val="004E2417"/>
    <w:rsid w:val="004E2A6E"/>
    <w:rsid w:val="004E2BAF"/>
    <w:rsid w:val="004E3574"/>
    <w:rsid w:val="004E392E"/>
    <w:rsid w:val="004E3AD3"/>
    <w:rsid w:val="004E45C8"/>
    <w:rsid w:val="004E5126"/>
    <w:rsid w:val="004E533D"/>
    <w:rsid w:val="004E5840"/>
    <w:rsid w:val="004E5E44"/>
    <w:rsid w:val="004E624D"/>
    <w:rsid w:val="004E63A8"/>
    <w:rsid w:val="004E6479"/>
    <w:rsid w:val="004E6D07"/>
    <w:rsid w:val="004E6D2C"/>
    <w:rsid w:val="004E6ED8"/>
    <w:rsid w:val="004E75BB"/>
    <w:rsid w:val="004E7FCF"/>
    <w:rsid w:val="004F080C"/>
    <w:rsid w:val="004F0FF6"/>
    <w:rsid w:val="004F10D4"/>
    <w:rsid w:val="004F131F"/>
    <w:rsid w:val="004F1394"/>
    <w:rsid w:val="004F1A73"/>
    <w:rsid w:val="004F1BA0"/>
    <w:rsid w:val="004F1E6A"/>
    <w:rsid w:val="004F1F06"/>
    <w:rsid w:val="004F2616"/>
    <w:rsid w:val="004F26AD"/>
    <w:rsid w:val="004F2C26"/>
    <w:rsid w:val="004F35D7"/>
    <w:rsid w:val="004F36A0"/>
    <w:rsid w:val="004F3B5E"/>
    <w:rsid w:val="004F3E02"/>
    <w:rsid w:val="004F3FBA"/>
    <w:rsid w:val="004F4493"/>
    <w:rsid w:val="004F4714"/>
    <w:rsid w:val="004F4723"/>
    <w:rsid w:val="004F47E8"/>
    <w:rsid w:val="004F48B9"/>
    <w:rsid w:val="004F5028"/>
    <w:rsid w:val="004F5C02"/>
    <w:rsid w:val="004F5D49"/>
    <w:rsid w:val="004F5E1D"/>
    <w:rsid w:val="005001FC"/>
    <w:rsid w:val="00500817"/>
    <w:rsid w:val="00500850"/>
    <w:rsid w:val="005008AB"/>
    <w:rsid w:val="005009CB"/>
    <w:rsid w:val="00500AC2"/>
    <w:rsid w:val="00500FE4"/>
    <w:rsid w:val="00501E0B"/>
    <w:rsid w:val="00501E13"/>
    <w:rsid w:val="00502455"/>
    <w:rsid w:val="00502726"/>
    <w:rsid w:val="00502F56"/>
    <w:rsid w:val="00504067"/>
    <w:rsid w:val="005051F0"/>
    <w:rsid w:val="005058C4"/>
    <w:rsid w:val="00505F08"/>
    <w:rsid w:val="00506168"/>
    <w:rsid w:val="0050627B"/>
    <w:rsid w:val="00506BC0"/>
    <w:rsid w:val="00506D4A"/>
    <w:rsid w:val="00507777"/>
    <w:rsid w:val="005100B8"/>
    <w:rsid w:val="0051076F"/>
    <w:rsid w:val="00510CFE"/>
    <w:rsid w:val="00511327"/>
    <w:rsid w:val="0051168E"/>
    <w:rsid w:val="00511719"/>
    <w:rsid w:val="00512021"/>
    <w:rsid w:val="005123CF"/>
    <w:rsid w:val="0051240D"/>
    <w:rsid w:val="005129AB"/>
    <w:rsid w:val="00512B40"/>
    <w:rsid w:val="00512FB2"/>
    <w:rsid w:val="005137EE"/>
    <w:rsid w:val="00513D45"/>
    <w:rsid w:val="00513E23"/>
    <w:rsid w:val="00514A70"/>
    <w:rsid w:val="00514FE8"/>
    <w:rsid w:val="0051508C"/>
    <w:rsid w:val="0051532A"/>
    <w:rsid w:val="005153BD"/>
    <w:rsid w:val="0051547F"/>
    <w:rsid w:val="00515567"/>
    <w:rsid w:val="00515E4D"/>
    <w:rsid w:val="00515FB7"/>
    <w:rsid w:val="00516F3C"/>
    <w:rsid w:val="005171D2"/>
    <w:rsid w:val="00517924"/>
    <w:rsid w:val="00517E68"/>
    <w:rsid w:val="00521519"/>
    <w:rsid w:val="005222AB"/>
    <w:rsid w:val="00522FB9"/>
    <w:rsid w:val="0052371F"/>
    <w:rsid w:val="005238A1"/>
    <w:rsid w:val="00523976"/>
    <w:rsid w:val="00524132"/>
    <w:rsid w:val="00524D41"/>
    <w:rsid w:val="0052581F"/>
    <w:rsid w:val="00525C13"/>
    <w:rsid w:val="00526340"/>
    <w:rsid w:val="0052639F"/>
    <w:rsid w:val="005265D3"/>
    <w:rsid w:val="005267BE"/>
    <w:rsid w:val="005267DD"/>
    <w:rsid w:val="00526AD0"/>
    <w:rsid w:val="0052734B"/>
    <w:rsid w:val="005273CB"/>
    <w:rsid w:val="0052767A"/>
    <w:rsid w:val="00527762"/>
    <w:rsid w:val="00527960"/>
    <w:rsid w:val="005279B0"/>
    <w:rsid w:val="00527B01"/>
    <w:rsid w:val="00527C6D"/>
    <w:rsid w:val="00527DC1"/>
    <w:rsid w:val="0053038B"/>
    <w:rsid w:val="005305D7"/>
    <w:rsid w:val="00530AF5"/>
    <w:rsid w:val="00530B7D"/>
    <w:rsid w:val="00531040"/>
    <w:rsid w:val="00531621"/>
    <w:rsid w:val="0053219B"/>
    <w:rsid w:val="0053241B"/>
    <w:rsid w:val="00532423"/>
    <w:rsid w:val="005325C4"/>
    <w:rsid w:val="0053260E"/>
    <w:rsid w:val="0053261E"/>
    <w:rsid w:val="0053281D"/>
    <w:rsid w:val="005336A4"/>
    <w:rsid w:val="00533B36"/>
    <w:rsid w:val="00534994"/>
    <w:rsid w:val="00534F52"/>
    <w:rsid w:val="0053589D"/>
    <w:rsid w:val="00535983"/>
    <w:rsid w:val="00536B25"/>
    <w:rsid w:val="00536C94"/>
    <w:rsid w:val="00537036"/>
    <w:rsid w:val="0053724B"/>
    <w:rsid w:val="0053754C"/>
    <w:rsid w:val="00540687"/>
    <w:rsid w:val="005406CD"/>
    <w:rsid w:val="00541189"/>
    <w:rsid w:val="005414DB"/>
    <w:rsid w:val="0054185B"/>
    <w:rsid w:val="00541DE1"/>
    <w:rsid w:val="00541DE3"/>
    <w:rsid w:val="00542004"/>
    <w:rsid w:val="005422CA"/>
    <w:rsid w:val="00542783"/>
    <w:rsid w:val="00542EF6"/>
    <w:rsid w:val="005443B2"/>
    <w:rsid w:val="005444BF"/>
    <w:rsid w:val="00545440"/>
    <w:rsid w:val="00545A82"/>
    <w:rsid w:val="00545B7D"/>
    <w:rsid w:val="00545C8A"/>
    <w:rsid w:val="00546470"/>
    <w:rsid w:val="005464C4"/>
    <w:rsid w:val="005465F7"/>
    <w:rsid w:val="00546B82"/>
    <w:rsid w:val="00546C10"/>
    <w:rsid w:val="00546F8B"/>
    <w:rsid w:val="0054744E"/>
    <w:rsid w:val="0055032B"/>
    <w:rsid w:val="00550475"/>
    <w:rsid w:val="005505AD"/>
    <w:rsid w:val="00550766"/>
    <w:rsid w:val="00552C11"/>
    <w:rsid w:val="00552C5A"/>
    <w:rsid w:val="0055327A"/>
    <w:rsid w:val="005538CD"/>
    <w:rsid w:val="00553E5B"/>
    <w:rsid w:val="0055406B"/>
    <w:rsid w:val="00554510"/>
    <w:rsid w:val="0055523D"/>
    <w:rsid w:val="00555494"/>
    <w:rsid w:val="005557F9"/>
    <w:rsid w:val="00555930"/>
    <w:rsid w:val="00556027"/>
    <w:rsid w:val="00556B22"/>
    <w:rsid w:val="005571DA"/>
    <w:rsid w:val="00557B17"/>
    <w:rsid w:val="00557BD3"/>
    <w:rsid w:val="00557D09"/>
    <w:rsid w:val="00557EC8"/>
    <w:rsid w:val="00559A88"/>
    <w:rsid w:val="0055CA1B"/>
    <w:rsid w:val="00560BA4"/>
    <w:rsid w:val="00561B99"/>
    <w:rsid w:val="005624FB"/>
    <w:rsid w:val="00562911"/>
    <w:rsid w:val="00563290"/>
    <w:rsid w:val="005634A7"/>
    <w:rsid w:val="00563A5F"/>
    <w:rsid w:val="00563C80"/>
    <w:rsid w:val="005649EF"/>
    <w:rsid w:val="00564AAA"/>
    <w:rsid w:val="00564E38"/>
    <w:rsid w:val="00565516"/>
    <w:rsid w:val="0056623C"/>
    <w:rsid w:val="00566CEE"/>
    <w:rsid w:val="00566D6D"/>
    <w:rsid w:val="00567455"/>
    <w:rsid w:val="00567FB1"/>
    <w:rsid w:val="00570307"/>
    <w:rsid w:val="00570437"/>
    <w:rsid w:val="00570527"/>
    <w:rsid w:val="00570686"/>
    <w:rsid w:val="005706FC"/>
    <w:rsid w:val="00570B0E"/>
    <w:rsid w:val="00571189"/>
    <w:rsid w:val="00571B49"/>
    <w:rsid w:val="00571C2E"/>
    <w:rsid w:val="00572AF2"/>
    <w:rsid w:val="00572AF8"/>
    <w:rsid w:val="0057341D"/>
    <w:rsid w:val="00573C24"/>
    <w:rsid w:val="00573D8F"/>
    <w:rsid w:val="0057401A"/>
    <w:rsid w:val="005740CE"/>
    <w:rsid w:val="0057427F"/>
    <w:rsid w:val="00574626"/>
    <w:rsid w:val="00574E05"/>
    <w:rsid w:val="005754E1"/>
    <w:rsid w:val="005757BD"/>
    <w:rsid w:val="005772C6"/>
    <w:rsid w:val="00577403"/>
    <w:rsid w:val="00577974"/>
    <w:rsid w:val="00577AF6"/>
    <w:rsid w:val="0057A4F2"/>
    <w:rsid w:val="00580138"/>
    <w:rsid w:val="00580620"/>
    <w:rsid w:val="00580B5C"/>
    <w:rsid w:val="00580FDB"/>
    <w:rsid w:val="00581110"/>
    <w:rsid w:val="0058145A"/>
    <w:rsid w:val="00581F81"/>
    <w:rsid w:val="00581FCD"/>
    <w:rsid w:val="00582548"/>
    <w:rsid w:val="005825DF"/>
    <w:rsid w:val="00582BB2"/>
    <w:rsid w:val="00582E5B"/>
    <w:rsid w:val="00582F5C"/>
    <w:rsid w:val="00583179"/>
    <w:rsid w:val="00583906"/>
    <w:rsid w:val="00583D0D"/>
    <w:rsid w:val="00583E7C"/>
    <w:rsid w:val="0058475A"/>
    <w:rsid w:val="00584A72"/>
    <w:rsid w:val="00584D92"/>
    <w:rsid w:val="005850D6"/>
    <w:rsid w:val="00585303"/>
    <w:rsid w:val="0058534B"/>
    <w:rsid w:val="005856A4"/>
    <w:rsid w:val="0058570B"/>
    <w:rsid w:val="00585CF1"/>
    <w:rsid w:val="00587604"/>
    <w:rsid w:val="00587AB4"/>
    <w:rsid w:val="00587BBA"/>
    <w:rsid w:val="00587E36"/>
    <w:rsid w:val="005906BE"/>
    <w:rsid w:val="00590C1A"/>
    <w:rsid w:val="00591409"/>
    <w:rsid w:val="0059166C"/>
    <w:rsid w:val="005919F0"/>
    <w:rsid w:val="005925A0"/>
    <w:rsid w:val="00592ADB"/>
    <w:rsid w:val="00592C6A"/>
    <w:rsid w:val="00592F48"/>
    <w:rsid w:val="00592FF9"/>
    <w:rsid w:val="0059331C"/>
    <w:rsid w:val="005933C6"/>
    <w:rsid w:val="00593757"/>
    <w:rsid w:val="0059376F"/>
    <w:rsid w:val="00593777"/>
    <w:rsid w:val="00593E9F"/>
    <w:rsid w:val="00594339"/>
    <w:rsid w:val="005946FE"/>
    <w:rsid w:val="00594A57"/>
    <w:rsid w:val="00594D1D"/>
    <w:rsid w:val="00595793"/>
    <w:rsid w:val="00595AC8"/>
    <w:rsid w:val="00596064"/>
    <w:rsid w:val="00596906"/>
    <w:rsid w:val="005974A2"/>
    <w:rsid w:val="005A0357"/>
    <w:rsid w:val="005A08DB"/>
    <w:rsid w:val="005A0B37"/>
    <w:rsid w:val="005A1217"/>
    <w:rsid w:val="005A1ACA"/>
    <w:rsid w:val="005A1B41"/>
    <w:rsid w:val="005A25CF"/>
    <w:rsid w:val="005A3BF7"/>
    <w:rsid w:val="005A44B5"/>
    <w:rsid w:val="005A45BA"/>
    <w:rsid w:val="005A4772"/>
    <w:rsid w:val="005A491A"/>
    <w:rsid w:val="005A613A"/>
    <w:rsid w:val="005A64AA"/>
    <w:rsid w:val="005A659A"/>
    <w:rsid w:val="005A6F4F"/>
    <w:rsid w:val="005A71FD"/>
    <w:rsid w:val="005A7777"/>
    <w:rsid w:val="005B017E"/>
    <w:rsid w:val="005B0CC1"/>
    <w:rsid w:val="005B0E67"/>
    <w:rsid w:val="005B0F1E"/>
    <w:rsid w:val="005B23DB"/>
    <w:rsid w:val="005B2BE2"/>
    <w:rsid w:val="005B39DC"/>
    <w:rsid w:val="005B3B54"/>
    <w:rsid w:val="005B3C68"/>
    <w:rsid w:val="005B3D45"/>
    <w:rsid w:val="005B4175"/>
    <w:rsid w:val="005B4765"/>
    <w:rsid w:val="005B48A4"/>
    <w:rsid w:val="005B4F70"/>
    <w:rsid w:val="005B512A"/>
    <w:rsid w:val="005B51B7"/>
    <w:rsid w:val="005B5B90"/>
    <w:rsid w:val="005B6A1E"/>
    <w:rsid w:val="005B7954"/>
    <w:rsid w:val="005B7AAB"/>
    <w:rsid w:val="005B7E42"/>
    <w:rsid w:val="005B7F32"/>
    <w:rsid w:val="005C0042"/>
    <w:rsid w:val="005C0291"/>
    <w:rsid w:val="005C0460"/>
    <w:rsid w:val="005C05C4"/>
    <w:rsid w:val="005C0C8D"/>
    <w:rsid w:val="005C0EF8"/>
    <w:rsid w:val="005C113A"/>
    <w:rsid w:val="005C1176"/>
    <w:rsid w:val="005C12FB"/>
    <w:rsid w:val="005C1B49"/>
    <w:rsid w:val="005C22E7"/>
    <w:rsid w:val="005C3587"/>
    <w:rsid w:val="005C3E96"/>
    <w:rsid w:val="005C4115"/>
    <w:rsid w:val="005C4C5F"/>
    <w:rsid w:val="005C50C7"/>
    <w:rsid w:val="005C54AD"/>
    <w:rsid w:val="005C588A"/>
    <w:rsid w:val="005C5A6A"/>
    <w:rsid w:val="005C5A78"/>
    <w:rsid w:val="005C5F19"/>
    <w:rsid w:val="005C69BE"/>
    <w:rsid w:val="005C6F67"/>
    <w:rsid w:val="005C705B"/>
    <w:rsid w:val="005C715C"/>
    <w:rsid w:val="005C736B"/>
    <w:rsid w:val="005C7EAF"/>
    <w:rsid w:val="005D0D47"/>
    <w:rsid w:val="005D0E6E"/>
    <w:rsid w:val="005D0F6A"/>
    <w:rsid w:val="005D1599"/>
    <w:rsid w:val="005D1BAD"/>
    <w:rsid w:val="005D1C53"/>
    <w:rsid w:val="005D2575"/>
    <w:rsid w:val="005D26CF"/>
    <w:rsid w:val="005D2FE4"/>
    <w:rsid w:val="005D34D6"/>
    <w:rsid w:val="005D35CE"/>
    <w:rsid w:val="005D49FE"/>
    <w:rsid w:val="005D510A"/>
    <w:rsid w:val="005D566B"/>
    <w:rsid w:val="005D59A0"/>
    <w:rsid w:val="005D616A"/>
    <w:rsid w:val="005D626F"/>
    <w:rsid w:val="005D6898"/>
    <w:rsid w:val="005D6A12"/>
    <w:rsid w:val="005D6FE3"/>
    <w:rsid w:val="005D7397"/>
    <w:rsid w:val="005D76D6"/>
    <w:rsid w:val="005D7A21"/>
    <w:rsid w:val="005E004A"/>
    <w:rsid w:val="005E1184"/>
    <w:rsid w:val="005E11B6"/>
    <w:rsid w:val="005E190D"/>
    <w:rsid w:val="005E1BD8"/>
    <w:rsid w:val="005E29FE"/>
    <w:rsid w:val="005E2B7B"/>
    <w:rsid w:val="005E33A1"/>
    <w:rsid w:val="005E3864"/>
    <w:rsid w:val="005E395E"/>
    <w:rsid w:val="005E3B61"/>
    <w:rsid w:val="005E406E"/>
    <w:rsid w:val="005E5D40"/>
    <w:rsid w:val="005E61D9"/>
    <w:rsid w:val="005E61E0"/>
    <w:rsid w:val="005E63CA"/>
    <w:rsid w:val="005E64FD"/>
    <w:rsid w:val="005E667D"/>
    <w:rsid w:val="005E69D7"/>
    <w:rsid w:val="005E788C"/>
    <w:rsid w:val="005F02D2"/>
    <w:rsid w:val="005F1819"/>
    <w:rsid w:val="005F1FB5"/>
    <w:rsid w:val="005F246D"/>
    <w:rsid w:val="005F2D3D"/>
    <w:rsid w:val="005F3212"/>
    <w:rsid w:val="005F3962"/>
    <w:rsid w:val="005F3990"/>
    <w:rsid w:val="005F3CA9"/>
    <w:rsid w:val="005F42FA"/>
    <w:rsid w:val="005F4666"/>
    <w:rsid w:val="005F4C89"/>
    <w:rsid w:val="005F5138"/>
    <w:rsid w:val="005F51EC"/>
    <w:rsid w:val="005F5F2C"/>
    <w:rsid w:val="005F5F34"/>
    <w:rsid w:val="005F60A1"/>
    <w:rsid w:val="005F6F1A"/>
    <w:rsid w:val="005F714C"/>
    <w:rsid w:val="005F71F8"/>
    <w:rsid w:val="005F722E"/>
    <w:rsid w:val="005F74C1"/>
    <w:rsid w:val="005F77DB"/>
    <w:rsid w:val="005F79F2"/>
    <w:rsid w:val="005F7EB5"/>
    <w:rsid w:val="005F7F5C"/>
    <w:rsid w:val="006004C2"/>
    <w:rsid w:val="00600CC8"/>
    <w:rsid w:val="00600DFD"/>
    <w:rsid w:val="00600E2D"/>
    <w:rsid w:val="00601532"/>
    <w:rsid w:val="00602DF5"/>
    <w:rsid w:val="00603227"/>
    <w:rsid w:val="006034E8"/>
    <w:rsid w:val="0060374F"/>
    <w:rsid w:val="006038F1"/>
    <w:rsid w:val="00603F8C"/>
    <w:rsid w:val="00604045"/>
    <w:rsid w:val="006041D7"/>
    <w:rsid w:val="00604456"/>
    <w:rsid w:val="00604BA3"/>
    <w:rsid w:val="00604E3C"/>
    <w:rsid w:val="0060524A"/>
    <w:rsid w:val="00605384"/>
    <w:rsid w:val="006054F0"/>
    <w:rsid w:val="00605AB8"/>
    <w:rsid w:val="00605D70"/>
    <w:rsid w:val="00605E54"/>
    <w:rsid w:val="00606174"/>
    <w:rsid w:val="00606A22"/>
    <w:rsid w:val="00606AD0"/>
    <w:rsid w:val="00606E01"/>
    <w:rsid w:val="00606E4F"/>
    <w:rsid w:val="00606F7A"/>
    <w:rsid w:val="0060708C"/>
    <w:rsid w:val="0060718E"/>
    <w:rsid w:val="0060791F"/>
    <w:rsid w:val="00607C85"/>
    <w:rsid w:val="00610543"/>
    <w:rsid w:val="006108C3"/>
    <w:rsid w:val="00610CFA"/>
    <w:rsid w:val="00610F8D"/>
    <w:rsid w:val="00610F99"/>
    <w:rsid w:val="006110F7"/>
    <w:rsid w:val="00611110"/>
    <w:rsid w:val="00611439"/>
    <w:rsid w:val="00611DDF"/>
    <w:rsid w:val="006121D0"/>
    <w:rsid w:val="00612709"/>
    <w:rsid w:val="00612B03"/>
    <w:rsid w:val="0061368F"/>
    <w:rsid w:val="006139A0"/>
    <w:rsid w:val="00613A8B"/>
    <w:rsid w:val="0061433C"/>
    <w:rsid w:val="00614C13"/>
    <w:rsid w:val="00614CA4"/>
    <w:rsid w:val="00614CDF"/>
    <w:rsid w:val="00615203"/>
    <w:rsid w:val="006152EA"/>
    <w:rsid w:val="0061550F"/>
    <w:rsid w:val="00615D44"/>
    <w:rsid w:val="00615E87"/>
    <w:rsid w:val="0061626A"/>
    <w:rsid w:val="006165FD"/>
    <w:rsid w:val="00616687"/>
    <w:rsid w:val="00616C6E"/>
    <w:rsid w:val="00616DFF"/>
    <w:rsid w:val="00616F32"/>
    <w:rsid w:val="00617279"/>
    <w:rsid w:val="0061783A"/>
    <w:rsid w:val="006179E1"/>
    <w:rsid w:val="006200F5"/>
    <w:rsid w:val="0062060B"/>
    <w:rsid w:val="006208A2"/>
    <w:rsid w:val="00620917"/>
    <w:rsid w:val="00620D56"/>
    <w:rsid w:val="00620E61"/>
    <w:rsid w:val="0062162B"/>
    <w:rsid w:val="00621660"/>
    <w:rsid w:val="00621FB4"/>
    <w:rsid w:val="00622047"/>
    <w:rsid w:val="006222EF"/>
    <w:rsid w:val="00622F9C"/>
    <w:rsid w:val="00623451"/>
    <w:rsid w:val="00623891"/>
    <w:rsid w:val="00623BB9"/>
    <w:rsid w:val="00623C08"/>
    <w:rsid w:val="00624E38"/>
    <w:rsid w:val="00625536"/>
    <w:rsid w:val="006256A6"/>
    <w:rsid w:val="00625DEA"/>
    <w:rsid w:val="0062612D"/>
    <w:rsid w:val="00626534"/>
    <w:rsid w:val="0062670A"/>
    <w:rsid w:val="006267ED"/>
    <w:rsid w:val="006267F3"/>
    <w:rsid w:val="00626F46"/>
    <w:rsid w:val="00627B7C"/>
    <w:rsid w:val="00627E09"/>
    <w:rsid w:val="00630683"/>
    <w:rsid w:val="00630A18"/>
    <w:rsid w:val="00630F52"/>
    <w:rsid w:val="00631253"/>
    <w:rsid w:val="006317AE"/>
    <w:rsid w:val="00631B84"/>
    <w:rsid w:val="00631ECB"/>
    <w:rsid w:val="00631F1D"/>
    <w:rsid w:val="00632D58"/>
    <w:rsid w:val="00632E2A"/>
    <w:rsid w:val="0063364B"/>
    <w:rsid w:val="00634753"/>
    <w:rsid w:val="00634CBE"/>
    <w:rsid w:val="00635556"/>
    <w:rsid w:val="00635D00"/>
    <w:rsid w:val="00635DDB"/>
    <w:rsid w:val="0063605A"/>
    <w:rsid w:val="0063623D"/>
    <w:rsid w:val="00636ED0"/>
    <w:rsid w:val="00637034"/>
    <w:rsid w:val="0063704C"/>
    <w:rsid w:val="00637177"/>
    <w:rsid w:val="00637475"/>
    <w:rsid w:val="00637D02"/>
    <w:rsid w:val="00637D79"/>
    <w:rsid w:val="00640614"/>
    <w:rsid w:val="006412B8"/>
    <w:rsid w:val="00641754"/>
    <w:rsid w:val="006420E8"/>
    <w:rsid w:val="006429DE"/>
    <w:rsid w:val="00642EDC"/>
    <w:rsid w:val="00642EF2"/>
    <w:rsid w:val="00643AD3"/>
    <w:rsid w:val="006447DC"/>
    <w:rsid w:val="00644AA6"/>
    <w:rsid w:val="00644D6A"/>
    <w:rsid w:val="006452A9"/>
    <w:rsid w:val="006457E8"/>
    <w:rsid w:val="006457F9"/>
    <w:rsid w:val="00646304"/>
    <w:rsid w:val="00646403"/>
    <w:rsid w:val="0064664F"/>
    <w:rsid w:val="00646A74"/>
    <w:rsid w:val="00646CF6"/>
    <w:rsid w:val="00646F60"/>
    <w:rsid w:val="00647042"/>
    <w:rsid w:val="006473FA"/>
    <w:rsid w:val="00647ABB"/>
    <w:rsid w:val="00647C6A"/>
    <w:rsid w:val="006507B1"/>
    <w:rsid w:val="0065085B"/>
    <w:rsid w:val="00650B58"/>
    <w:rsid w:val="00651131"/>
    <w:rsid w:val="0065167A"/>
    <w:rsid w:val="00651F0C"/>
    <w:rsid w:val="00652B73"/>
    <w:rsid w:val="00652EC3"/>
    <w:rsid w:val="00652ED9"/>
    <w:rsid w:val="0065343E"/>
    <w:rsid w:val="006535D8"/>
    <w:rsid w:val="00653F66"/>
    <w:rsid w:val="006541AC"/>
    <w:rsid w:val="0065457F"/>
    <w:rsid w:val="00654B50"/>
    <w:rsid w:val="00654B56"/>
    <w:rsid w:val="00654C9F"/>
    <w:rsid w:val="00655001"/>
    <w:rsid w:val="006554B6"/>
    <w:rsid w:val="0065579C"/>
    <w:rsid w:val="00656732"/>
    <w:rsid w:val="00656742"/>
    <w:rsid w:val="00656D21"/>
    <w:rsid w:val="00656FB8"/>
    <w:rsid w:val="00657C8D"/>
    <w:rsid w:val="00657D09"/>
    <w:rsid w:val="00657D4E"/>
    <w:rsid w:val="00657D76"/>
    <w:rsid w:val="006607EB"/>
    <w:rsid w:val="00660989"/>
    <w:rsid w:val="006612E8"/>
    <w:rsid w:val="00661839"/>
    <w:rsid w:val="00661A6F"/>
    <w:rsid w:val="00661B89"/>
    <w:rsid w:val="006620B2"/>
    <w:rsid w:val="00662387"/>
    <w:rsid w:val="00662975"/>
    <w:rsid w:val="00664397"/>
    <w:rsid w:val="00664755"/>
    <w:rsid w:val="006655AE"/>
    <w:rsid w:val="00666714"/>
    <w:rsid w:val="006667CA"/>
    <w:rsid w:val="00666B03"/>
    <w:rsid w:val="00666B70"/>
    <w:rsid w:val="00667221"/>
    <w:rsid w:val="006673C0"/>
    <w:rsid w:val="006673C3"/>
    <w:rsid w:val="006674F9"/>
    <w:rsid w:val="006678FF"/>
    <w:rsid w:val="00667943"/>
    <w:rsid w:val="0067115B"/>
    <w:rsid w:val="00671746"/>
    <w:rsid w:val="006720EE"/>
    <w:rsid w:val="006723F6"/>
    <w:rsid w:val="0067270A"/>
    <w:rsid w:val="00673256"/>
    <w:rsid w:val="006750AF"/>
    <w:rsid w:val="00675424"/>
    <w:rsid w:val="00675982"/>
    <w:rsid w:val="00675CD1"/>
    <w:rsid w:val="00675E6B"/>
    <w:rsid w:val="006765BE"/>
    <w:rsid w:val="006766CF"/>
    <w:rsid w:val="00676B97"/>
    <w:rsid w:val="00676CC8"/>
    <w:rsid w:val="006773B6"/>
    <w:rsid w:val="00677471"/>
    <w:rsid w:val="006776B8"/>
    <w:rsid w:val="00677BA9"/>
    <w:rsid w:val="00677C5D"/>
    <w:rsid w:val="00677E65"/>
    <w:rsid w:val="006800A0"/>
    <w:rsid w:val="00680B80"/>
    <w:rsid w:val="00680EA1"/>
    <w:rsid w:val="006814D7"/>
    <w:rsid w:val="006819FE"/>
    <w:rsid w:val="00681A64"/>
    <w:rsid w:val="00681AD7"/>
    <w:rsid w:val="00681B43"/>
    <w:rsid w:val="006831C8"/>
    <w:rsid w:val="00684477"/>
    <w:rsid w:val="006845BC"/>
    <w:rsid w:val="00684626"/>
    <w:rsid w:val="006846BD"/>
    <w:rsid w:val="00685754"/>
    <w:rsid w:val="00685854"/>
    <w:rsid w:val="00685909"/>
    <w:rsid w:val="00685E14"/>
    <w:rsid w:val="006861FE"/>
    <w:rsid w:val="0068664A"/>
    <w:rsid w:val="00686712"/>
    <w:rsid w:val="0068678F"/>
    <w:rsid w:val="006872F6"/>
    <w:rsid w:val="0068778A"/>
    <w:rsid w:val="00687B32"/>
    <w:rsid w:val="00690DF2"/>
    <w:rsid w:val="00691CDF"/>
    <w:rsid w:val="006922E4"/>
    <w:rsid w:val="00692335"/>
    <w:rsid w:val="00692698"/>
    <w:rsid w:val="006928EB"/>
    <w:rsid w:val="00692914"/>
    <w:rsid w:val="00692B15"/>
    <w:rsid w:val="0069316F"/>
    <w:rsid w:val="006933C0"/>
    <w:rsid w:val="006936EB"/>
    <w:rsid w:val="006937F4"/>
    <w:rsid w:val="006939AA"/>
    <w:rsid w:val="00693A96"/>
    <w:rsid w:val="00693D67"/>
    <w:rsid w:val="00694159"/>
    <w:rsid w:val="006943C6"/>
    <w:rsid w:val="00694FCB"/>
    <w:rsid w:val="00695440"/>
    <w:rsid w:val="00695A43"/>
    <w:rsid w:val="00695CDF"/>
    <w:rsid w:val="00695D24"/>
    <w:rsid w:val="006963D5"/>
    <w:rsid w:val="00696497"/>
    <w:rsid w:val="006974B3"/>
    <w:rsid w:val="00697E92"/>
    <w:rsid w:val="00697FF0"/>
    <w:rsid w:val="006A0CEB"/>
    <w:rsid w:val="006A0F99"/>
    <w:rsid w:val="006A1036"/>
    <w:rsid w:val="006A1A60"/>
    <w:rsid w:val="006A1B8E"/>
    <w:rsid w:val="006A1CB2"/>
    <w:rsid w:val="006A2251"/>
    <w:rsid w:val="006A2D95"/>
    <w:rsid w:val="006A2DD6"/>
    <w:rsid w:val="006A34C1"/>
    <w:rsid w:val="006A36D9"/>
    <w:rsid w:val="006A3BB9"/>
    <w:rsid w:val="006A3D2E"/>
    <w:rsid w:val="006A4917"/>
    <w:rsid w:val="006A4E53"/>
    <w:rsid w:val="006A4F74"/>
    <w:rsid w:val="006A57AB"/>
    <w:rsid w:val="006A58FD"/>
    <w:rsid w:val="006A5BD7"/>
    <w:rsid w:val="006A5F23"/>
    <w:rsid w:val="006A5F5B"/>
    <w:rsid w:val="006A6C3D"/>
    <w:rsid w:val="006A6D4C"/>
    <w:rsid w:val="006A7CE2"/>
    <w:rsid w:val="006A7DD8"/>
    <w:rsid w:val="006B0CD6"/>
    <w:rsid w:val="006B100D"/>
    <w:rsid w:val="006B10A7"/>
    <w:rsid w:val="006B133F"/>
    <w:rsid w:val="006B1358"/>
    <w:rsid w:val="006B1416"/>
    <w:rsid w:val="006B1750"/>
    <w:rsid w:val="006B1BD2"/>
    <w:rsid w:val="006B2049"/>
    <w:rsid w:val="006B229D"/>
    <w:rsid w:val="006B22FA"/>
    <w:rsid w:val="006B2748"/>
    <w:rsid w:val="006B2C20"/>
    <w:rsid w:val="006B2CA9"/>
    <w:rsid w:val="006B2E39"/>
    <w:rsid w:val="006B3048"/>
    <w:rsid w:val="006B306A"/>
    <w:rsid w:val="006B376D"/>
    <w:rsid w:val="006B400C"/>
    <w:rsid w:val="006B4BDF"/>
    <w:rsid w:val="006B4C92"/>
    <w:rsid w:val="006B5131"/>
    <w:rsid w:val="006B53ED"/>
    <w:rsid w:val="006B54C1"/>
    <w:rsid w:val="006B5DB4"/>
    <w:rsid w:val="006B5F95"/>
    <w:rsid w:val="006B600B"/>
    <w:rsid w:val="006B6071"/>
    <w:rsid w:val="006B60C7"/>
    <w:rsid w:val="006B6A3A"/>
    <w:rsid w:val="006B6C63"/>
    <w:rsid w:val="006B79EA"/>
    <w:rsid w:val="006B7E52"/>
    <w:rsid w:val="006B7EAE"/>
    <w:rsid w:val="006C0005"/>
    <w:rsid w:val="006C029C"/>
    <w:rsid w:val="006C0E65"/>
    <w:rsid w:val="006C15FD"/>
    <w:rsid w:val="006C2705"/>
    <w:rsid w:val="006C27B1"/>
    <w:rsid w:val="006C28C5"/>
    <w:rsid w:val="006C2992"/>
    <w:rsid w:val="006C2B5B"/>
    <w:rsid w:val="006C2ED5"/>
    <w:rsid w:val="006C3D3A"/>
    <w:rsid w:val="006C3E96"/>
    <w:rsid w:val="006C472C"/>
    <w:rsid w:val="006C4C94"/>
    <w:rsid w:val="006C50E5"/>
    <w:rsid w:val="006C52DD"/>
    <w:rsid w:val="006C54F7"/>
    <w:rsid w:val="006C5765"/>
    <w:rsid w:val="006C5D92"/>
    <w:rsid w:val="006C60F7"/>
    <w:rsid w:val="006C63E9"/>
    <w:rsid w:val="006C69D1"/>
    <w:rsid w:val="006C71FC"/>
    <w:rsid w:val="006C7CBA"/>
    <w:rsid w:val="006C7E1E"/>
    <w:rsid w:val="006D0210"/>
    <w:rsid w:val="006D14F4"/>
    <w:rsid w:val="006D156A"/>
    <w:rsid w:val="006D1FD5"/>
    <w:rsid w:val="006D2745"/>
    <w:rsid w:val="006D3D32"/>
    <w:rsid w:val="006D3DDE"/>
    <w:rsid w:val="006D40CB"/>
    <w:rsid w:val="006D4320"/>
    <w:rsid w:val="006D464C"/>
    <w:rsid w:val="006D4D64"/>
    <w:rsid w:val="006D4DAA"/>
    <w:rsid w:val="006D4E2E"/>
    <w:rsid w:val="006D4E74"/>
    <w:rsid w:val="006D4FE0"/>
    <w:rsid w:val="006D52BA"/>
    <w:rsid w:val="006D5D68"/>
    <w:rsid w:val="006D61A4"/>
    <w:rsid w:val="006D63BF"/>
    <w:rsid w:val="006D6518"/>
    <w:rsid w:val="006D67A0"/>
    <w:rsid w:val="006D6D40"/>
    <w:rsid w:val="006D6DFE"/>
    <w:rsid w:val="006D77E1"/>
    <w:rsid w:val="006E006E"/>
    <w:rsid w:val="006E0F3B"/>
    <w:rsid w:val="006E11CF"/>
    <w:rsid w:val="006E1496"/>
    <w:rsid w:val="006E18CD"/>
    <w:rsid w:val="006E1A54"/>
    <w:rsid w:val="006E1C7B"/>
    <w:rsid w:val="006E222C"/>
    <w:rsid w:val="006E2C7B"/>
    <w:rsid w:val="006E325E"/>
    <w:rsid w:val="006E37B5"/>
    <w:rsid w:val="006E39A6"/>
    <w:rsid w:val="006E47B9"/>
    <w:rsid w:val="006E558E"/>
    <w:rsid w:val="006E55F5"/>
    <w:rsid w:val="006E5647"/>
    <w:rsid w:val="006E6721"/>
    <w:rsid w:val="006E6ACA"/>
    <w:rsid w:val="006E6FD3"/>
    <w:rsid w:val="006E72CF"/>
    <w:rsid w:val="006E7486"/>
    <w:rsid w:val="006E78BA"/>
    <w:rsid w:val="006F0F4D"/>
    <w:rsid w:val="006F1349"/>
    <w:rsid w:val="006F15D9"/>
    <w:rsid w:val="006F166C"/>
    <w:rsid w:val="006F1D5C"/>
    <w:rsid w:val="006F3227"/>
    <w:rsid w:val="006F36F9"/>
    <w:rsid w:val="006F440C"/>
    <w:rsid w:val="006F4547"/>
    <w:rsid w:val="006F49ED"/>
    <w:rsid w:val="006F4A95"/>
    <w:rsid w:val="006F4DB4"/>
    <w:rsid w:val="006F5014"/>
    <w:rsid w:val="006F5DF6"/>
    <w:rsid w:val="006F658C"/>
    <w:rsid w:val="006F6848"/>
    <w:rsid w:val="006F692F"/>
    <w:rsid w:val="00700296"/>
    <w:rsid w:val="007003B1"/>
    <w:rsid w:val="0070053B"/>
    <w:rsid w:val="00701725"/>
    <w:rsid w:val="00701B31"/>
    <w:rsid w:val="007026C5"/>
    <w:rsid w:val="00702EF1"/>
    <w:rsid w:val="00703421"/>
    <w:rsid w:val="00703660"/>
    <w:rsid w:val="00703D19"/>
    <w:rsid w:val="007042F2"/>
    <w:rsid w:val="0070451C"/>
    <w:rsid w:val="00704770"/>
    <w:rsid w:val="0070520F"/>
    <w:rsid w:val="007057C4"/>
    <w:rsid w:val="00705AD2"/>
    <w:rsid w:val="00705CFA"/>
    <w:rsid w:val="007060C2"/>
    <w:rsid w:val="00707536"/>
    <w:rsid w:val="0070762E"/>
    <w:rsid w:val="00707E20"/>
    <w:rsid w:val="00710188"/>
    <w:rsid w:val="00711145"/>
    <w:rsid w:val="00711C08"/>
    <w:rsid w:val="0071296B"/>
    <w:rsid w:val="00713470"/>
    <w:rsid w:val="00713623"/>
    <w:rsid w:val="00713DC1"/>
    <w:rsid w:val="00713ED4"/>
    <w:rsid w:val="007147C7"/>
    <w:rsid w:val="007149C9"/>
    <w:rsid w:val="00714BA0"/>
    <w:rsid w:val="00714BC6"/>
    <w:rsid w:val="00714F2B"/>
    <w:rsid w:val="00715665"/>
    <w:rsid w:val="00715A0E"/>
    <w:rsid w:val="00715E62"/>
    <w:rsid w:val="00715FFE"/>
    <w:rsid w:val="00716282"/>
    <w:rsid w:val="007162F7"/>
    <w:rsid w:val="0071676C"/>
    <w:rsid w:val="00716928"/>
    <w:rsid w:val="00717750"/>
    <w:rsid w:val="00717BD0"/>
    <w:rsid w:val="00717D09"/>
    <w:rsid w:val="007201A2"/>
    <w:rsid w:val="0072023E"/>
    <w:rsid w:val="007216E2"/>
    <w:rsid w:val="00721B06"/>
    <w:rsid w:val="00722059"/>
    <w:rsid w:val="007227A2"/>
    <w:rsid w:val="00722906"/>
    <w:rsid w:val="00723737"/>
    <w:rsid w:val="00723B3A"/>
    <w:rsid w:val="00723C7B"/>
    <w:rsid w:val="00724541"/>
    <w:rsid w:val="00724C3E"/>
    <w:rsid w:val="00725151"/>
    <w:rsid w:val="00725336"/>
    <w:rsid w:val="00726100"/>
    <w:rsid w:val="0072640E"/>
    <w:rsid w:val="007268F7"/>
    <w:rsid w:val="007278A9"/>
    <w:rsid w:val="00727AC4"/>
    <w:rsid w:val="00730680"/>
    <w:rsid w:val="00731632"/>
    <w:rsid w:val="00731894"/>
    <w:rsid w:val="00731D1A"/>
    <w:rsid w:val="00732A5B"/>
    <w:rsid w:val="00732B31"/>
    <w:rsid w:val="00733BEC"/>
    <w:rsid w:val="00733F3B"/>
    <w:rsid w:val="00735025"/>
    <w:rsid w:val="00735968"/>
    <w:rsid w:val="0073599F"/>
    <w:rsid w:val="00735B2C"/>
    <w:rsid w:val="00735F3B"/>
    <w:rsid w:val="007367A9"/>
    <w:rsid w:val="00736956"/>
    <w:rsid w:val="00736C58"/>
    <w:rsid w:val="00737420"/>
    <w:rsid w:val="0073783F"/>
    <w:rsid w:val="0073787B"/>
    <w:rsid w:val="007378D9"/>
    <w:rsid w:val="007379EA"/>
    <w:rsid w:val="00737DE4"/>
    <w:rsid w:val="007409D1"/>
    <w:rsid w:val="00741257"/>
    <w:rsid w:val="00741384"/>
    <w:rsid w:val="0074183D"/>
    <w:rsid w:val="007418BC"/>
    <w:rsid w:val="007423F7"/>
    <w:rsid w:val="0074401F"/>
    <w:rsid w:val="0074422B"/>
    <w:rsid w:val="007444CD"/>
    <w:rsid w:val="007449E6"/>
    <w:rsid w:val="00744FEC"/>
    <w:rsid w:val="00745307"/>
    <w:rsid w:val="00745485"/>
    <w:rsid w:val="0074607E"/>
    <w:rsid w:val="00746229"/>
    <w:rsid w:val="00746FA5"/>
    <w:rsid w:val="007473CE"/>
    <w:rsid w:val="00750E9F"/>
    <w:rsid w:val="00751106"/>
    <w:rsid w:val="00751945"/>
    <w:rsid w:val="007523E7"/>
    <w:rsid w:val="00752C14"/>
    <w:rsid w:val="00753012"/>
    <w:rsid w:val="00753CF6"/>
    <w:rsid w:val="00753E97"/>
    <w:rsid w:val="00753EFF"/>
    <w:rsid w:val="00755087"/>
    <w:rsid w:val="00755443"/>
    <w:rsid w:val="0075566F"/>
    <w:rsid w:val="00755CC9"/>
    <w:rsid w:val="0075630A"/>
    <w:rsid w:val="007600F1"/>
    <w:rsid w:val="00760549"/>
    <w:rsid w:val="00760610"/>
    <w:rsid w:val="00760D5B"/>
    <w:rsid w:val="00761095"/>
    <w:rsid w:val="007618DC"/>
    <w:rsid w:val="0076209A"/>
    <w:rsid w:val="00762AE6"/>
    <w:rsid w:val="0076337A"/>
    <w:rsid w:val="007635A0"/>
    <w:rsid w:val="00763C00"/>
    <w:rsid w:val="0076454D"/>
    <w:rsid w:val="00764EB8"/>
    <w:rsid w:val="00764EB9"/>
    <w:rsid w:val="00764F2A"/>
    <w:rsid w:val="00764F9B"/>
    <w:rsid w:val="00765167"/>
    <w:rsid w:val="007651DE"/>
    <w:rsid w:val="007654B6"/>
    <w:rsid w:val="00765BCF"/>
    <w:rsid w:val="00766111"/>
    <w:rsid w:val="00766703"/>
    <w:rsid w:val="00766AE4"/>
    <w:rsid w:val="00766B4D"/>
    <w:rsid w:val="0076713A"/>
    <w:rsid w:val="007676D4"/>
    <w:rsid w:val="0077069B"/>
    <w:rsid w:val="007708E9"/>
    <w:rsid w:val="00771B39"/>
    <w:rsid w:val="007725A7"/>
    <w:rsid w:val="00772B85"/>
    <w:rsid w:val="0077362F"/>
    <w:rsid w:val="00773947"/>
    <w:rsid w:val="0077420E"/>
    <w:rsid w:val="00774575"/>
    <w:rsid w:val="0077463C"/>
    <w:rsid w:val="00774983"/>
    <w:rsid w:val="00774B74"/>
    <w:rsid w:val="00774C63"/>
    <w:rsid w:val="00775BA4"/>
    <w:rsid w:val="00775DA4"/>
    <w:rsid w:val="007764B9"/>
    <w:rsid w:val="007767CD"/>
    <w:rsid w:val="00776864"/>
    <w:rsid w:val="00776A58"/>
    <w:rsid w:val="00776AE3"/>
    <w:rsid w:val="00776FA4"/>
    <w:rsid w:val="007770EA"/>
    <w:rsid w:val="00777218"/>
    <w:rsid w:val="007777A7"/>
    <w:rsid w:val="00777A9B"/>
    <w:rsid w:val="00777CB1"/>
    <w:rsid w:val="0078009D"/>
    <w:rsid w:val="0078023F"/>
    <w:rsid w:val="00780306"/>
    <w:rsid w:val="0078035A"/>
    <w:rsid w:val="007804B7"/>
    <w:rsid w:val="007805B8"/>
    <w:rsid w:val="007808AB"/>
    <w:rsid w:val="007812D1"/>
    <w:rsid w:val="007812F8"/>
    <w:rsid w:val="00781376"/>
    <w:rsid w:val="007813D8"/>
    <w:rsid w:val="00781450"/>
    <w:rsid w:val="007819A5"/>
    <w:rsid w:val="00781F5D"/>
    <w:rsid w:val="00782227"/>
    <w:rsid w:val="00782A6A"/>
    <w:rsid w:val="00782DA9"/>
    <w:rsid w:val="00782E21"/>
    <w:rsid w:val="00783004"/>
    <w:rsid w:val="00784323"/>
    <w:rsid w:val="00784659"/>
    <w:rsid w:val="0078482D"/>
    <w:rsid w:val="00784EA5"/>
    <w:rsid w:val="0078516E"/>
    <w:rsid w:val="00786913"/>
    <w:rsid w:val="00786F76"/>
    <w:rsid w:val="00790160"/>
    <w:rsid w:val="00790480"/>
    <w:rsid w:val="00790746"/>
    <w:rsid w:val="00791320"/>
    <w:rsid w:val="00792458"/>
    <w:rsid w:val="00792955"/>
    <w:rsid w:val="0079391C"/>
    <w:rsid w:val="0079395F"/>
    <w:rsid w:val="00793C5C"/>
    <w:rsid w:val="00794085"/>
    <w:rsid w:val="007947DE"/>
    <w:rsid w:val="00794E68"/>
    <w:rsid w:val="00795097"/>
    <w:rsid w:val="007953CD"/>
    <w:rsid w:val="00795A63"/>
    <w:rsid w:val="007963F2"/>
    <w:rsid w:val="00796991"/>
    <w:rsid w:val="007969B4"/>
    <w:rsid w:val="00796DAF"/>
    <w:rsid w:val="00797D98"/>
    <w:rsid w:val="007A0521"/>
    <w:rsid w:val="007A1173"/>
    <w:rsid w:val="007A1581"/>
    <w:rsid w:val="007A1587"/>
    <w:rsid w:val="007A1AE8"/>
    <w:rsid w:val="007A1BC3"/>
    <w:rsid w:val="007A2337"/>
    <w:rsid w:val="007A2449"/>
    <w:rsid w:val="007A27EB"/>
    <w:rsid w:val="007A2D2C"/>
    <w:rsid w:val="007A34C3"/>
    <w:rsid w:val="007A3840"/>
    <w:rsid w:val="007A3889"/>
    <w:rsid w:val="007A38D1"/>
    <w:rsid w:val="007A3EB8"/>
    <w:rsid w:val="007A409E"/>
    <w:rsid w:val="007A4A09"/>
    <w:rsid w:val="007A4D10"/>
    <w:rsid w:val="007A4DF3"/>
    <w:rsid w:val="007A4FFF"/>
    <w:rsid w:val="007A5365"/>
    <w:rsid w:val="007A5710"/>
    <w:rsid w:val="007A5919"/>
    <w:rsid w:val="007A5EB9"/>
    <w:rsid w:val="007A61B0"/>
    <w:rsid w:val="007A6DA3"/>
    <w:rsid w:val="007A7960"/>
    <w:rsid w:val="007B01D3"/>
    <w:rsid w:val="007B037B"/>
    <w:rsid w:val="007B03D6"/>
    <w:rsid w:val="007B04F7"/>
    <w:rsid w:val="007B07C4"/>
    <w:rsid w:val="007B0E4F"/>
    <w:rsid w:val="007B124E"/>
    <w:rsid w:val="007B1410"/>
    <w:rsid w:val="007B1669"/>
    <w:rsid w:val="007B1871"/>
    <w:rsid w:val="007B22C7"/>
    <w:rsid w:val="007B2B26"/>
    <w:rsid w:val="007B2C0A"/>
    <w:rsid w:val="007B2CA4"/>
    <w:rsid w:val="007B2E4B"/>
    <w:rsid w:val="007B329A"/>
    <w:rsid w:val="007B35E8"/>
    <w:rsid w:val="007B3880"/>
    <w:rsid w:val="007B3DA9"/>
    <w:rsid w:val="007B43AC"/>
    <w:rsid w:val="007B454B"/>
    <w:rsid w:val="007B4CDE"/>
    <w:rsid w:val="007B4F28"/>
    <w:rsid w:val="007B4F6C"/>
    <w:rsid w:val="007B54FB"/>
    <w:rsid w:val="007B5981"/>
    <w:rsid w:val="007B5A1B"/>
    <w:rsid w:val="007B5B7C"/>
    <w:rsid w:val="007B63A3"/>
    <w:rsid w:val="007B63D6"/>
    <w:rsid w:val="007B6750"/>
    <w:rsid w:val="007B6947"/>
    <w:rsid w:val="007B749F"/>
    <w:rsid w:val="007B7551"/>
    <w:rsid w:val="007B7A87"/>
    <w:rsid w:val="007C0FAA"/>
    <w:rsid w:val="007C1152"/>
    <w:rsid w:val="007C1691"/>
    <w:rsid w:val="007C17AE"/>
    <w:rsid w:val="007C17E2"/>
    <w:rsid w:val="007C17FC"/>
    <w:rsid w:val="007C231B"/>
    <w:rsid w:val="007C26AF"/>
    <w:rsid w:val="007C30C8"/>
    <w:rsid w:val="007C378E"/>
    <w:rsid w:val="007C3ADE"/>
    <w:rsid w:val="007C3AF0"/>
    <w:rsid w:val="007C3B09"/>
    <w:rsid w:val="007C3EF3"/>
    <w:rsid w:val="007C40B5"/>
    <w:rsid w:val="007C4503"/>
    <w:rsid w:val="007C4565"/>
    <w:rsid w:val="007C4800"/>
    <w:rsid w:val="007C4836"/>
    <w:rsid w:val="007C4B8C"/>
    <w:rsid w:val="007C4D2F"/>
    <w:rsid w:val="007C4D44"/>
    <w:rsid w:val="007C5A81"/>
    <w:rsid w:val="007C5B53"/>
    <w:rsid w:val="007C5C4F"/>
    <w:rsid w:val="007C5D94"/>
    <w:rsid w:val="007C72CC"/>
    <w:rsid w:val="007C7A69"/>
    <w:rsid w:val="007C7CF6"/>
    <w:rsid w:val="007D00C9"/>
    <w:rsid w:val="007D05BD"/>
    <w:rsid w:val="007D0B23"/>
    <w:rsid w:val="007D0B51"/>
    <w:rsid w:val="007D0C73"/>
    <w:rsid w:val="007D149C"/>
    <w:rsid w:val="007D1D89"/>
    <w:rsid w:val="007D1FCB"/>
    <w:rsid w:val="007D2128"/>
    <w:rsid w:val="007D2337"/>
    <w:rsid w:val="007D27E7"/>
    <w:rsid w:val="007D2C0C"/>
    <w:rsid w:val="007D3098"/>
    <w:rsid w:val="007D32BB"/>
    <w:rsid w:val="007D3798"/>
    <w:rsid w:val="007D3A7D"/>
    <w:rsid w:val="007D3D9C"/>
    <w:rsid w:val="007D3DD4"/>
    <w:rsid w:val="007D3FE7"/>
    <w:rsid w:val="007D4BB8"/>
    <w:rsid w:val="007D4C39"/>
    <w:rsid w:val="007D557F"/>
    <w:rsid w:val="007D5FA5"/>
    <w:rsid w:val="007D617C"/>
    <w:rsid w:val="007D62AC"/>
    <w:rsid w:val="007D697E"/>
    <w:rsid w:val="007E0003"/>
    <w:rsid w:val="007E0CB3"/>
    <w:rsid w:val="007E0D7D"/>
    <w:rsid w:val="007E1220"/>
    <w:rsid w:val="007E147C"/>
    <w:rsid w:val="007E18E0"/>
    <w:rsid w:val="007E1A4A"/>
    <w:rsid w:val="007E1F21"/>
    <w:rsid w:val="007E2343"/>
    <w:rsid w:val="007E2477"/>
    <w:rsid w:val="007E2676"/>
    <w:rsid w:val="007E27D1"/>
    <w:rsid w:val="007E2CF0"/>
    <w:rsid w:val="007E31FA"/>
    <w:rsid w:val="007E34C5"/>
    <w:rsid w:val="007E384C"/>
    <w:rsid w:val="007E3B3C"/>
    <w:rsid w:val="007E3F7C"/>
    <w:rsid w:val="007E425A"/>
    <w:rsid w:val="007E4264"/>
    <w:rsid w:val="007E45ED"/>
    <w:rsid w:val="007E55B1"/>
    <w:rsid w:val="007E5920"/>
    <w:rsid w:val="007E66C6"/>
    <w:rsid w:val="007E693F"/>
    <w:rsid w:val="007E7028"/>
    <w:rsid w:val="007E73C7"/>
    <w:rsid w:val="007E73C9"/>
    <w:rsid w:val="007EEB8E"/>
    <w:rsid w:val="007F0114"/>
    <w:rsid w:val="007F04FF"/>
    <w:rsid w:val="007F05D4"/>
    <w:rsid w:val="007F085D"/>
    <w:rsid w:val="007F0C41"/>
    <w:rsid w:val="007F1A15"/>
    <w:rsid w:val="007F1C50"/>
    <w:rsid w:val="007F3B44"/>
    <w:rsid w:val="007F3C3D"/>
    <w:rsid w:val="007F4104"/>
    <w:rsid w:val="007F46EE"/>
    <w:rsid w:val="007F474D"/>
    <w:rsid w:val="007F47D3"/>
    <w:rsid w:val="007F4966"/>
    <w:rsid w:val="007F5727"/>
    <w:rsid w:val="007F5C56"/>
    <w:rsid w:val="007F67CE"/>
    <w:rsid w:val="007F73B2"/>
    <w:rsid w:val="007F7421"/>
    <w:rsid w:val="007F7597"/>
    <w:rsid w:val="007F77E5"/>
    <w:rsid w:val="007F7C41"/>
    <w:rsid w:val="00800424"/>
    <w:rsid w:val="00800580"/>
    <w:rsid w:val="00801611"/>
    <w:rsid w:val="00801798"/>
    <w:rsid w:val="00801E86"/>
    <w:rsid w:val="00802F68"/>
    <w:rsid w:val="00802FED"/>
    <w:rsid w:val="0080308B"/>
    <w:rsid w:val="00803687"/>
    <w:rsid w:val="00803AEE"/>
    <w:rsid w:val="00803C38"/>
    <w:rsid w:val="00804442"/>
    <w:rsid w:val="00804C0E"/>
    <w:rsid w:val="00804C95"/>
    <w:rsid w:val="0080537C"/>
    <w:rsid w:val="00805757"/>
    <w:rsid w:val="008068F6"/>
    <w:rsid w:val="00806AF3"/>
    <w:rsid w:val="00806F53"/>
    <w:rsid w:val="00807A0B"/>
    <w:rsid w:val="00807E43"/>
    <w:rsid w:val="0081050D"/>
    <w:rsid w:val="008109C0"/>
    <w:rsid w:val="008109DB"/>
    <w:rsid w:val="00810F9B"/>
    <w:rsid w:val="008119F9"/>
    <w:rsid w:val="00811AAD"/>
    <w:rsid w:val="00811FB0"/>
    <w:rsid w:val="0081219F"/>
    <w:rsid w:val="00812378"/>
    <w:rsid w:val="00812785"/>
    <w:rsid w:val="00812884"/>
    <w:rsid w:val="0081597D"/>
    <w:rsid w:val="00815D7B"/>
    <w:rsid w:val="008165EA"/>
    <w:rsid w:val="00816615"/>
    <w:rsid w:val="00816688"/>
    <w:rsid w:val="00816AA0"/>
    <w:rsid w:val="0081796F"/>
    <w:rsid w:val="00820A42"/>
    <w:rsid w:val="00820ECA"/>
    <w:rsid w:val="008217D8"/>
    <w:rsid w:val="008218FA"/>
    <w:rsid w:val="00821EC6"/>
    <w:rsid w:val="0082201E"/>
    <w:rsid w:val="0082237A"/>
    <w:rsid w:val="00822639"/>
    <w:rsid w:val="00823826"/>
    <w:rsid w:val="00823A84"/>
    <w:rsid w:val="008245C5"/>
    <w:rsid w:val="00824F10"/>
    <w:rsid w:val="008250DF"/>
    <w:rsid w:val="00825128"/>
    <w:rsid w:val="008252C2"/>
    <w:rsid w:val="00825742"/>
    <w:rsid w:val="00825A15"/>
    <w:rsid w:val="00825DAB"/>
    <w:rsid w:val="008265D6"/>
    <w:rsid w:val="0082679C"/>
    <w:rsid w:val="00826D6B"/>
    <w:rsid w:val="0082718B"/>
    <w:rsid w:val="0082720B"/>
    <w:rsid w:val="00827356"/>
    <w:rsid w:val="008279D4"/>
    <w:rsid w:val="00827FCF"/>
    <w:rsid w:val="0083035E"/>
    <w:rsid w:val="00830BEE"/>
    <w:rsid w:val="00830F72"/>
    <w:rsid w:val="0083143F"/>
    <w:rsid w:val="00831A57"/>
    <w:rsid w:val="00831A66"/>
    <w:rsid w:val="00831C17"/>
    <w:rsid w:val="00831D42"/>
    <w:rsid w:val="00832313"/>
    <w:rsid w:val="00832A25"/>
    <w:rsid w:val="00832A90"/>
    <w:rsid w:val="00832CDB"/>
    <w:rsid w:val="00833304"/>
    <w:rsid w:val="0083342C"/>
    <w:rsid w:val="00833D16"/>
    <w:rsid w:val="00833E8C"/>
    <w:rsid w:val="00834BBC"/>
    <w:rsid w:val="008352AB"/>
    <w:rsid w:val="00835AFD"/>
    <w:rsid w:val="008366E4"/>
    <w:rsid w:val="00836C6C"/>
    <w:rsid w:val="00836E25"/>
    <w:rsid w:val="008370F8"/>
    <w:rsid w:val="00837377"/>
    <w:rsid w:val="008377A3"/>
    <w:rsid w:val="00837DC5"/>
    <w:rsid w:val="008400D8"/>
    <w:rsid w:val="008402D5"/>
    <w:rsid w:val="00841506"/>
    <w:rsid w:val="0084151F"/>
    <w:rsid w:val="00841C39"/>
    <w:rsid w:val="00841CF7"/>
    <w:rsid w:val="00841E57"/>
    <w:rsid w:val="008426AA"/>
    <w:rsid w:val="008434A6"/>
    <w:rsid w:val="00844040"/>
    <w:rsid w:val="0084450A"/>
    <w:rsid w:val="00844E6F"/>
    <w:rsid w:val="00845148"/>
    <w:rsid w:val="00845235"/>
    <w:rsid w:val="008452C0"/>
    <w:rsid w:val="00845AD0"/>
    <w:rsid w:val="00845C8D"/>
    <w:rsid w:val="00845F49"/>
    <w:rsid w:val="00846D8A"/>
    <w:rsid w:val="0084749A"/>
    <w:rsid w:val="0084769D"/>
    <w:rsid w:val="008478D6"/>
    <w:rsid w:val="00847BEE"/>
    <w:rsid w:val="008501F1"/>
    <w:rsid w:val="00850AE5"/>
    <w:rsid w:val="00851229"/>
    <w:rsid w:val="0085136A"/>
    <w:rsid w:val="00851767"/>
    <w:rsid w:val="008519F3"/>
    <w:rsid w:val="00851A94"/>
    <w:rsid w:val="00851BFC"/>
    <w:rsid w:val="00852665"/>
    <w:rsid w:val="0085323C"/>
    <w:rsid w:val="008536B1"/>
    <w:rsid w:val="00853CEE"/>
    <w:rsid w:val="00853D6B"/>
    <w:rsid w:val="0085436E"/>
    <w:rsid w:val="00854A33"/>
    <w:rsid w:val="00854DE4"/>
    <w:rsid w:val="00856B0E"/>
    <w:rsid w:val="00856CA2"/>
    <w:rsid w:val="0085703B"/>
    <w:rsid w:val="00857074"/>
    <w:rsid w:val="0085722A"/>
    <w:rsid w:val="008575A1"/>
    <w:rsid w:val="008602D1"/>
    <w:rsid w:val="00860656"/>
    <w:rsid w:val="00860A0D"/>
    <w:rsid w:val="00861C86"/>
    <w:rsid w:val="00861FE7"/>
    <w:rsid w:val="0086246C"/>
    <w:rsid w:val="008624CD"/>
    <w:rsid w:val="008625A0"/>
    <w:rsid w:val="00863620"/>
    <w:rsid w:val="00863CAB"/>
    <w:rsid w:val="00863CD9"/>
    <w:rsid w:val="008642C7"/>
    <w:rsid w:val="00864A01"/>
    <w:rsid w:val="008656AE"/>
    <w:rsid w:val="008656F4"/>
    <w:rsid w:val="008657EF"/>
    <w:rsid w:val="008658DA"/>
    <w:rsid w:val="00865CD2"/>
    <w:rsid w:val="008660E5"/>
    <w:rsid w:val="008663E0"/>
    <w:rsid w:val="0086706E"/>
    <w:rsid w:val="00870016"/>
    <w:rsid w:val="00870319"/>
    <w:rsid w:val="0087065B"/>
    <w:rsid w:val="008710BB"/>
    <w:rsid w:val="00872B15"/>
    <w:rsid w:val="00872C98"/>
    <w:rsid w:val="00872CFB"/>
    <w:rsid w:val="0087307C"/>
    <w:rsid w:val="008732EF"/>
    <w:rsid w:val="0087334F"/>
    <w:rsid w:val="0087340F"/>
    <w:rsid w:val="008734FD"/>
    <w:rsid w:val="00873556"/>
    <w:rsid w:val="00873B11"/>
    <w:rsid w:val="00873DA9"/>
    <w:rsid w:val="008743C2"/>
    <w:rsid w:val="00874500"/>
    <w:rsid w:val="00874AAF"/>
    <w:rsid w:val="00874B7B"/>
    <w:rsid w:val="00874C84"/>
    <w:rsid w:val="008750F9"/>
    <w:rsid w:val="00875195"/>
    <w:rsid w:val="008752A8"/>
    <w:rsid w:val="008760AF"/>
    <w:rsid w:val="008763FC"/>
    <w:rsid w:val="008764CA"/>
    <w:rsid w:val="00877BF3"/>
    <w:rsid w:val="00877D4E"/>
    <w:rsid w:val="00880387"/>
    <w:rsid w:val="00880476"/>
    <w:rsid w:val="00880E85"/>
    <w:rsid w:val="0088117C"/>
    <w:rsid w:val="008814CA"/>
    <w:rsid w:val="00881AB3"/>
    <w:rsid w:val="0088289C"/>
    <w:rsid w:val="00882B93"/>
    <w:rsid w:val="00883B40"/>
    <w:rsid w:val="00883D5D"/>
    <w:rsid w:val="00885301"/>
    <w:rsid w:val="008859F9"/>
    <w:rsid w:val="00886DCD"/>
    <w:rsid w:val="00886E46"/>
    <w:rsid w:val="00886E95"/>
    <w:rsid w:val="008900BA"/>
    <w:rsid w:val="008903E4"/>
    <w:rsid w:val="0089040E"/>
    <w:rsid w:val="00890594"/>
    <w:rsid w:val="008905D0"/>
    <w:rsid w:val="0089068E"/>
    <w:rsid w:val="008908D5"/>
    <w:rsid w:val="008917E2"/>
    <w:rsid w:val="00892336"/>
    <w:rsid w:val="00892376"/>
    <w:rsid w:val="00892E03"/>
    <w:rsid w:val="00893307"/>
    <w:rsid w:val="008934AA"/>
    <w:rsid w:val="00893819"/>
    <w:rsid w:val="00893FB3"/>
    <w:rsid w:val="00894C08"/>
    <w:rsid w:val="00894E2B"/>
    <w:rsid w:val="00895506"/>
    <w:rsid w:val="00895E62"/>
    <w:rsid w:val="00895E8E"/>
    <w:rsid w:val="008962C2"/>
    <w:rsid w:val="0089678C"/>
    <w:rsid w:val="00896C57"/>
    <w:rsid w:val="00897012"/>
    <w:rsid w:val="0089714B"/>
    <w:rsid w:val="00897269"/>
    <w:rsid w:val="008977D4"/>
    <w:rsid w:val="00897A28"/>
    <w:rsid w:val="00897BD2"/>
    <w:rsid w:val="008A1733"/>
    <w:rsid w:val="008A19CB"/>
    <w:rsid w:val="008A2A26"/>
    <w:rsid w:val="008A2CF1"/>
    <w:rsid w:val="008A3C2B"/>
    <w:rsid w:val="008A3DEB"/>
    <w:rsid w:val="008A425B"/>
    <w:rsid w:val="008A430D"/>
    <w:rsid w:val="008A44B4"/>
    <w:rsid w:val="008A4620"/>
    <w:rsid w:val="008A47FE"/>
    <w:rsid w:val="008A512A"/>
    <w:rsid w:val="008A51FE"/>
    <w:rsid w:val="008A572C"/>
    <w:rsid w:val="008A60E4"/>
    <w:rsid w:val="008A6481"/>
    <w:rsid w:val="008A6748"/>
    <w:rsid w:val="008A6BC8"/>
    <w:rsid w:val="008A6EA6"/>
    <w:rsid w:val="008A727A"/>
    <w:rsid w:val="008A7733"/>
    <w:rsid w:val="008A7B65"/>
    <w:rsid w:val="008B0CC7"/>
    <w:rsid w:val="008B106D"/>
    <w:rsid w:val="008B1531"/>
    <w:rsid w:val="008B1635"/>
    <w:rsid w:val="008B22E9"/>
    <w:rsid w:val="008B3089"/>
    <w:rsid w:val="008B3566"/>
    <w:rsid w:val="008B3F71"/>
    <w:rsid w:val="008B4728"/>
    <w:rsid w:val="008B4D50"/>
    <w:rsid w:val="008B4EBD"/>
    <w:rsid w:val="008B584E"/>
    <w:rsid w:val="008B7214"/>
    <w:rsid w:val="008B721B"/>
    <w:rsid w:val="008B72D9"/>
    <w:rsid w:val="008B747F"/>
    <w:rsid w:val="008B75F0"/>
    <w:rsid w:val="008B7651"/>
    <w:rsid w:val="008B7772"/>
    <w:rsid w:val="008B77C8"/>
    <w:rsid w:val="008B7A22"/>
    <w:rsid w:val="008B7A3E"/>
    <w:rsid w:val="008B7C95"/>
    <w:rsid w:val="008C02D6"/>
    <w:rsid w:val="008C05FD"/>
    <w:rsid w:val="008C087E"/>
    <w:rsid w:val="008C0A7F"/>
    <w:rsid w:val="008C0BE5"/>
    <w:rsid w:val="008C0D11"/>
    <w:rsid w:val="008C1008"/>
    <w:rsid w:val="008C1373"/>
    <w:rsid w:val="008C159F"/>
    <w:rsid w:val="008C2121"/>
    <w:rsid w:val="008C2405"/>
    <w:rsid w:val="008C28DA"/>
    <w:rsid w:val="008C2D11"/>
    <w:rsid w:val="008C4F74"/>
    <w:rsid w:val="008C5207"/>
    <w:rsid w:val="008C5B02"/>
    <w:rsid w:val="008C5BA9"/>
    <w:rsid w:val="008C5CD8"/>
    <w:rsid w:val="008C5FF9"/>
    <w:rsid w:val="008C66F7"/>
    <w:rsid w:val="008C67C1"/>
    <w:rsid w:val="008C7056"/>
    <w:rsid w:val="008C7563"/>
    <w:rsid w:val="008C77CC"/>
    <w:rsid w:val="008D01C1"/>
    <w:rsid w:val="008D0A52"/>
    <w:rsid w:val="008D0B4A"/>
    <w:rsid w:val="008D0BA5"/>
    <w:rsid w:val="008D0F44"/>
    <w:rsid w:val="008D11DB"/>
    <w:rsid w:val="008D1730"/>
    <w:rsid w:val="008D1836"/>
    <w:rsid w:val="008D18BB"/>
    <w:rsid w:val="008D24E2"/>
    <w:rsid w:val="008D2C74"/>
    <w:rsid w:val="008D2FB1"/>
    <w:rsid w:val="008D30EE"/>
    <w:rsid w:val="008D3385"/>
    <w:rsid w:val="008D3677"/>
    <w:rsid w:val="008D3FE4"/>
    <w:rsid w:val="008D42FF"/>
    <w:rsid w:val="008D4470"/>
    <w:rsid w:val="008D4784"/>
    <w:rsid w:val="008D4902"/>
    <w:rsid w:val="008D4BC3"/>
    <w:rsid w:val="008D4E12"/>
    <w:rsid w:val="008D4ED6"/>
    <w:rsid w:val="008D5993"/>
    <w:rsid w:val="008D5997"/>
    <w:rsid w:val="008D7061"/>
    <w:rsid w:val="008D723E"/>
    <w:rsid w:val="008D7531"/>
    <w:rsid w:val="008D7709"/>
    <w:rsid w:val="008D77A7"/>
    <w:rsid w:val="008D7DFC"/>
    <w:rsid w:val="008E0113"/>
    <w:rsid w:val="008E08AE"/>
    <w:rsid w:val="008E09B0"/>
    <w:rsid w:val="008E0E5B"/>
    <w:rsid w:val="008E13E6"/>
    <w:rsid w:val="008E2139"/>
    <w:rsid w:val="008E2249"/>
    <w:rsid w:val="008E2D5D"/>
    <w:rsid w:val="008E3B32"/>
    <w:rsid w:val="008E3E07"/>
    <w:rsid w:val="008E3E5F"/>
    <w:rsid w:val="008E3EB3"/>
    <w:rsid w:val="008E42BE"/>
    <w:rsid w:val="008E42EB"/>
    <w:rsid w:val="008E46BF"/>
    <w:rsid w:val="008E52A2"/>
    <w:rsid w:val="008E5957"/>
    <w:rsid w:val="008E5BE6"/>
    <w:rsid w:val="008E60EC"/>
    <w:rsid w:val="008E6858"/>
    <w:rsid w:val="008E6CCE"/>
    <w:rsid w:val="008E7045"/>
    <w:rsid w:val="008E7114"/>
    <w:rsid w:val="008E78A5"/>
    <w:rsid w:val="008E7BAE"/>
    <w:rsid w:val="008E7DC1"/>
    <w:rsid w:val="008F015F"/>
    <w:rsid w:val="008F01F1"/>
    <w:rsid w:val="008F09A3"/>
    <w:rsid w:val="008F0ADA"/>
    <w:rsid w:val="008F0C47"/>
    <w:rsid w:val="008F1069"/>
    <w:rsid w:val="008F3093"/>
    <w:rsid w:val="008F3586"/>
    <w:rsid w:val="008F3F19"/>
    <w:rsid w:val="008F5E51"/>
    <w:rsid w:val="008F6014"/>
    <w:rsid w:val="008F604E"/>
    <w:rsid w:val="008F61AC"/>
    <w:rsid w:val="008F624A"/>
    <w:rsid w:val="008F63E3"/>
    <w:rsid w:val="008F654A"/>
    <w:rsid w:val="008F6872"/>
    <w:rsid w:val="008F6A76"/>
    <w:rsid w:val="008F6CA2"/>
    <w:rsid w:val="008F714C"/>
    <w:rsid w:val="008F7BC3"/>
    <w:rsid w:val="00900760"/>
    <w:rsid w:val="00900DAF"/>
    <w:rsid w:val="00901ED1"/>
    <w:rsid w:val="009020D4"/>
    <w:rsid w:val="009022D3"/>
    <w:rsid w:val="009029AA"/>
    <w:rsid w:val="00903184"/>
    <w:rsid w:val="009045AE"/>
    <w:rsid w:val="009049CA"/>
    <w:rsid w:val="00904DEC"/>
    <w:rsid w:val="00904E0E"/>
    <w:rsid w:val="0090509F"/>
    <w:rsid w:val="009052E6"/>
    <w:rsid w:val="00905597"/>
    <w:rsid w:val="009067DF"/>
    <w:rsid w:val="00906FA4"/>
    <w:rsid w:val="009070BC"/>
    <w:rsid w:val="00907A17"/>
    <w:rsid w:val="00907FE8"/>
    <w:rsid w:val="009102E5"/>
    <w:rsid w:val="0091036A"/>
    <w:rsid w:val="00910FBE"/>
    <w:rsid w:val="0091109C"/>
    <w:rsid w:val="00911A40"/>
    <w:rsid w:val="00911C18"/>
    <w:rsid w:val="00911CFC"/>
    <w:rsid w:val="00911D06"/>
    <w:rsid w:val="00911D8D"/>
    <w:rsid w:val="0091263B"/>
    <w:rsid w:val="0091297A"/>
    <w:rsid w:val="00912F69"/>
    <w:rsid w:val="009138CA"/>
    <w:rsid w:val="00913EFF"/>
    <w:rsid w:val="00914D18"/>
    <w:rsid w:val="00914D23"/>
    <w:rsid w:val="00915A2A"/>
    <w:rsid w:val="00916300"/>
    <w:rsid w:val="009163F9"/>
    <w:rsid w:val="0091698E"/>
    <w:rsid w:val="009173A3"/>
    <w:rsid w:val="009179FA"/>
    <w:rsid w:val="00917AEB"/>
    <w:rsid w:val="00917F96"/>
    <w:rsid w:val="00920072"/>
    <w:rsid w:val="009200C7"/>
    <w:rsid w:val="009203DC"/>
    <w:rsid w:val="00920A3E"/>
    <w:rsid w:val="00920B75"/>
    <w:rsid w:val="0092190E"/>
    <w:rsid w:val="0092238C"/>
    <w:rsid w:val="00922B12"/>
    <w:rsid w:val="0092304A"/>
    <w:rsid w:val="00923114"/>
    <w:rsid w:val="0092312F"/>
    <w:rsid w:val="00923437"/>
    <w:rsid w:val="009237E9"/>
    <w:rsid w:val="00923C56"/>
    <w:rsid w:val="009240F7"/>
    <w:rsid w:val="0092423D"/>
    <w:rsid w:val="009245ED"/>
    <w:rsid w:val="00924692"/>
    <w:rsid w:val="009248B6"/>
    <w:rsid w:val="00924B70"/>
    <w:rsid w:val="0092506A"/>
    <w:rsid w:val="00925388"/>
    <w:rsid w:val="00925694"/>
    <w:rsid w:val="00925AD7"/>
    <w:rsid w:val="00925FE4"/>
    <w:rsid w:val="009265A7"/>
    <w:rsid w:val="0092671E"/>
    <w:rsid w:val="00926FD8"/>
    <w:rsid w:val="00927DCA"/>
    <w:rsid w:val="00927E3F"/>
    <w:rsid w:val="009302DD"/>
    <w:rsid w:val="00930680"/>
    <w:rsid w:val="00930CB1"/>
    <w:rsid w:val="00930F9A"/>
    <w:rsid w:val="009316C1"/>
    <w:rsid w:val="00932964"/>
    <w:rsid w:val="00932DA2"/>
    <w:rsid w:val="00933A5A"/>
    <w:rsid w:val="00933C8B"/>
    <w:rsid w:val="00933D6D"/>
    <w:rsid w:val="00933FE0"/>
    <w:rsid w:val="009361FD"/>
    <w:rsid w:val="00936588"/>
    <w:rsid w:val="009365AC"/>
    <w:rsid w:val="009367B7"/>
    <w:rsid w:val="0093697D"/>
    <w:rsid w:val="00937030"/>
    <w:rsid w:val="009372E7"/>
    <w:rsid w:val="00937D41"/>
    <w:rsid w:val="00940ED0"/>
    <w:rsid w:val="00940F64"/>
    <w:rsid w:val="00941505"/>
    <w:rsid w:val="0094222C"/>
    <w:rsid w:val="00942326"/>
    <w:rsid w:val="009424BB"/>
    <w:rsid w:val="00942BC8"/>
    <w:rsid w:val="00942E23"/>
    <w:rsid w:val="00942EBC"/>
    <w:rsid w:val="00943A41"/>
    <w:rsid w:val="00943A96"/>
    <w:rsid w:val="00944671"/>
    <w:rsid w:val="00944800"/>
    <w:rsid w:val="009457D8"/>
    <w:rsid w:val="00945E79"/>
    <w:rsid w:val="00946AFF"/>
    <w:rsid w:val="009473FF"/>
    <w:rsid w:val="00947C00"/>
    <w:rsid w:val="009507BC"/>
    <w:rsid w:val="00950CB0"/>
    <w:rsid w:val="00951267"/>
    <w:rsid w:val="009518D7"/>
    <w:rsid w:val="00952230"/>
    <w:rsid w:val="00952AFF"/>
    <w:rsid w:val="009532EA"/>
    <w:rsid w:val="00953696"/>
    <w:rsid w:val="0095380C"/>
    <w:rsid w:val="00954163"/>
    <w:rsid w:val="009541D2"/>
    <w:rsid w:val="00954697"/>
    <w:rsid w:val="009548AA"/>
    <w:rsid w:val="009549BE"/>
    <w:rsid w:val="00954A89"/>
    <w:rsid w:val="00954EA7"/>
    <w:rsid w:val="009552AC"/>
    <w:rsid w:val="009555F2"/>
    <w:rsid w:val="00956E64"/>
    <w:rsid w:val="0095712B"/>
    <w:rsid w:val="009576F9"/>
    <w:rsid w:val="00960103"/>
    <w:rsid w:val="00960134"/>
    <w:rsid w:val="0096060A"/>
    <w:rsid w:val="00961355"/>
    <w:rsid w:val="00961B39"/>
    <w:rsid w:val="00962B3B"/>
    <w:rsid w:val="00962BD9"/>
    <w:rsid w:val="00963131"/>
    <w:rsid w:val="009634BD"/>
    <w:rsid w:val="0096352E"/>
    <w:rsid w:val="00964159"/>
    <w:rsid w:val="0096437C"/>
    <w:rsid w:val="009645CC"/>
    <w:rsid w:val="00964D10"/>
    <w:rsid w:val="00964FBF"/>
    <w:rsid w:val="00965177"/>
    <w:rsid w:val="009653C7"/>
    <w:rsid w:val="00965F25"/>
    <w:rsid w:val="00966205"/>
    <w:rsid w:val="00966621"/>
    <w:rsid w:val="00966A5E"/>
    <w:rsid w:val="00967C6E"/>
    <w:rsid w:val="00967E4E"/>
    <w:rsid w:val="00967F5D"/>
    <w:rsid w:val="00970BC4"/>
    <w:rsid w:val="00970D0A"/>
    <w:rsid w:val="00971243"/>
    <w:rsid w:val="009712C8"/>
    <w:rsid w:val="00971411"/>
    <w:rsid w:val="009718C0"/>
    <w:rsid w:val="00972E9A"/>
    <w:rsid w:val="009736E2"/>
    <w:rsid w:val="00973CA6"/>
    <w:rsid w:val="00974543"/>
    <w:rsid w:val="00974545"/>
    <w:rsid w:val="00974C78"/>
    <w:rsid w:val="00975672"/>
    <w:rsid w:val="009758F1"/>
    <w:rsid w:val="00975A63"/>
    <w:rsid w:val="00976051"/>
    <w:rsid w:val="009761DB"/>
    <w:rsid w:val="00976241"/>
    <w:rsid w:val="00976A52"/>
    <w:rsid w:val="00976FB2"/>
    <w:rsid w:val="00977268"/>
    <w:rsid w:val="009805B6"/>
    <w:rsid w:val="00980600"/>
    <w:rsid w:val="009806B9"/>
    <w:rsid w:val="009807F0"/>
    <w:rsid w:val="00980863"/>
    <w:rsid w:val="00980AE4"/>
    <w:rsid w:val="00980C4A"/>
    <w:rsid w:val="00981484"/>
    <w:rsid w:val="009816D4"/>
    <w:rsid w:val="00981B5A"/>
    <w:rsid w:val="0098278B"/>
    <w:rsid w:val="00983985"/>
    <w:rsid w:val="00984300"/>
    <w:rsid w:val="0098437D"/>
    <w:rsid w:val="00985790"/>
    <w:rsid w:val="0098641B"/>
    <w:rsid w:val="009865BD"/>
    <w:rsid w:val="00986648"/>
    <w:rsid w:val="00986C87"/>
    <w:rsid w:val="00986E00"/>
    <w:rsid w:val="00986FF9"/>
    <w:rsid w:val="00987095"/>
    <w:rsid w:val="0098773F"/>
    <w:rsid w:val="0098789F"/>
    <w:rsid w:val="009900B0"/>
    <w:rsid w:val="0099058A"/>
    <w:rsid w:val="009907A0"/>
    <w:rsid w:val="00990A5A"/>
    <w:rsid w:val="00990ECF"/>
    <w:rsid w:val="00991159"/>
    <w:rsid w:val="009915F6"/>
    <w:rsid w:val="00991F77"/>
    <w:rsid w:val="009924D3"/>
    <w:rsid w:val="0099305B"/>
    <w:rsid w:val="0099362B"/>
    <w:rsid w:val="0099397B"/>
    <w:rsid w:val="00993A35"/>
    <w:rsid w:val="00994193"/>
    <w:rsid w:val="00994237"/>
    <w:rsid w:val="0099517E"/>
    <w:rsid w:val="0099540F"/>
    <w:rsid w:val="009956C9"/>
    <w:rsid w:val="00995C41"/>
    <w:rsid w:val="00995E39"/>
    <w:rsid w:val="00995FE7"/>
    <w:rsid w:val="009965EC"/>
    <w:rsid w:val="0099693F"/>
    <w:rsid w:val="00996F2E"/>
    <w:rsid w:val="009971E9"/>
    <w:rsid w:val="00997E0E"/>
    <w:rsid w:val="009A00BD"/>
    <w:rsid w:val="009A0A33"/>
    <w:rsid w:val="009A1A87"/>
    <w:rsid w:val="009A1F29"/>
    <w:rsid w:val="009A27B4"/>
    <w:rsid w:val="009A27B8"/>
    <w:rsid w:val="009A2A06"/>
    <w:rsid w:val="009A2CE2"/>
    <w:rsid w:val="009A311F"/>
    <w:rsid w:val="009A331D"/>
    <w:rsid w:val="009A380B"/>
    <w:rsid w:val="009A3E45"/>
    <w:rsid w:val="009A40CE"/>
    <w:rsid w:val="009A439F"/>
    <w:rsid w:val="009A4B9A"/>
    <w:rsid w:val="009A4BB0"/>
    <w:rsid w:val="009A4D10"/>
    <w:rsid w:val="009A548D"/>
    <w:rsid w:val="009A6932"/>
    <w:rsid w:val="009A69D7"/>
    <w:rsid w:val="009A6AF7"/>
    <w:rsid w:val="009A75A4"/>
    <w:rsid w:val="009A7D0F"/>
    <w:rsid w:val="009AB65A"/>
    <w:rsid w:val="009B097D"/>
    <w:rsid w:val="009B0DCE"/>
    <w:rsid w:val="009B0ED5"/>
    <w:rsid w:val="009B0FA9"/>
    <w:rsid w:val="009B1179"/>
    <w:rsid w:val="009B13E8"/>
    <w:rsid w:val="009B15D5"/>
    <w:rsid w:val="009B1B85"/>
    <w:rsid w:val="009B1C76"/>
    <w:rsid w:val="009B1E98"/>
    <w:rsid w:val="009B1F07"/>
    <w:rsid w:val="009B253E"/>
    <w:rsid w:val="009B29B9"/>
    <w:rsid w:val="009B4975"/>
    <w:rsid w:val="009B4C47"/>
    <w:rsid w:val="009B5647"/>
    <w:rsid w:val="009B5E8E"/>
    <w:rsid w:val="009B628F"/>
    <w:rsid w:val="009B6A91"/>
    <w:rsid w:val="009B72D5"/>
    <w:rsid w:val="009B73E3"/>
    <w:rsid w:val="009B7663"/>
    <w:rsid w:val="009B7E0F"/>
    <w:rsid w:val="009C032F"/>
    <w:rsid w:val="009C09FB"/>
    <w:rsid w:val="009C0A28"/>
    <w:rsid w:val="009C1044"/>
    <w:rsid w:val="009C1458"/>
    <w:rsid w:val="009C2073"/>
    <w:rsid w:val="009C22CE"/>
    <w:rsid w:val="009C2371"/>
    <w:rsid w:val="009C2662"/>
    <w:rsid w:val="009C299D"/>
    <w:rsid w:val="009C2D29"/>
    <w:rsid w:val="009C2E84"/>
    <w:rsid w:val="009C312B"/>
    <w:rsid w:val="009C33DF"/>
    <w:rsid w:val="009C36A3"/>
    <w:rsid w:val="009C38DA"/>
    <w:rsid w:val="009C3B9E"/>
    <w:rsid w:val="009C3D14"/>
    <w:rsid w:val="009C3E8E"/>
    <w:rsid w:val="009C3EE0"/>
    <w:rsid w:val="009C45EC"/>
    <w:rsid w:val="009C5B48"/>
    <w:rsid w:val="009C5F2A"/>
    <w:rsid w:val="009C66EF"/>
    <w:rsid w:val="009C774D"/>
    <w:rsid w:val="009C7E7E"/>
    <w:rsid w:val="009D00DA"/>
    <w:rsid w:val="009D03DB"/>
    <w:rsid w:val="009D0866"/>
    <w:rsid w:val="009D0993"/>
    <w:rsid w:val="009D23D5"/>
    <w:rsid w:val="009D2425"/>
    <w:rsid w:val="009D3478"/>
    <w:rsid w:val="009D502B"/>
    <w:rsid w:val="009D521E"/>
    <w:rsid w:val="009D544B"/>
    <w:rsid w:val="009D5DD6"/>
    <w:rsid w:val="009D6775"/>
    <w:rsid w:val="009D6D01"/>
    <w:rsid w:val="009D70A2"/>
    <w:rsid w:val="009D7C88"/>
    <w:rsid w:val="009E0384"/>
    <w:rsid w:val="009E03BD"/>
    <w:rsid w:val="009E0748"/>
    <w:rsid w:val="009E0B44"/>
    <w:rsid w:val="009E0E6B"/>
    <w:rsid w:val="009E10B6"/>
    <w:rsid w:val="009E1B6F"/>
    <w:rsid w:val="009E1C21"/>
    <w:rsid w:val="009E205E"/>
    <w:rsid w:val="009E3083"/>
    <w:rsid w:val="009E3A52"/>
    <w:rsid w:val="009E41BE"/>
    <w:rsid w:val="009E4D70"/>
    <w:rsid w:val="009E5E81"/>
    <w:rsid w:val="009E6175"/>
    <w:rsid w:val="009E669B"/>
    <w:rsid w:val="009E6BC6"/>
    <w:rsid w:val="009E6C4F"/>
    <w:rsid w:val="009E6ECC"/>
    <w:rsid w:val="009E6F99"/>
    <w:rsid w:val="009E6FBF"/>
    <w:rsid w:val="009E75A3"/>
    <w:rsid w:val="009E7744"/>
    <w:rsid w:val="009E7A36"/>
    <w:rsid w:val="009E7FA5"/>
    <w:rsid w:val="009F0503"/>
    <w:rsid w:val="009F0E3F"/>
    <w:rsid w:val="009F1798"/>
    <w:rsid w:val="009F19BA"/>
    <w:rsid w:val="009F1AD6"/>
    <w:rsid w:val="009F1C6E"/>
    <w:rsid w:val="009F20F5"/>
    <w:rsid w:val="009F2180"/>
    <w:rsid w:val="009F23BA"/>
    <w:rsid w:val="009F359B"/>
    <w:rsid w:val="009F3D65"/>
    <w:rsid w:val="009F44BE"/>
    <w:rsid w:val="009F475E"/>
    <w:rsid w:val="009F491A"/>
    <w:rsid w:val="009F4C3A"/>
    <w:rsid w:val="009F4C7A"/>
    <w:rsid w:val="009F5A57"/>
    <w:rsid w:val="009F5AD8"/>
    <w:rsid w:val="009F5EF5"/>
    <w:rsid w:val="009F67C0"/>
    <w:rsid w:val="009F6B12"/>
    <w:rsid w:val="009F7181"/>
    <w:rsid w:val="009F730F"/>
    <w:rsid w:val="009F760D"/>
    <w:rsid w:val="009F7938"/>
    <w:rsid w:val="00A01AEF"/>
    <w:rsid w:val="00A01E02"/>
    <w:rsid w:val="00A0217E"/>
    <w:rsid w:val="00A02624"/>
    <w:rsid w:val="00A02BB6"/>
    <w:rsid w:val="00A02EF4"/>
    <w:rsid w:val="00A02F41"/>
    <w:rsid w:val="00A0331E"/>
    <w:rsid w:val="00A033B5"/>
    <w:rsid w:val="00A03499"/>
    <w:rsid w:val="00A03BB0"/>
    <w:rsid w:val="00A03F53"/>
    <w:rsid w:val="00A04B82"/>
    <w:rsid w:val="00A04FC8"/>
    <w:rsid w:val="00A05E19"/>
    <w:rsid w:val="00A06606"/>
    <w:rsid w:val="00A06BFE"/>
    <w:rsid w:val="00A07D25"/>
    <w:rsid w:val="00A07FDD"/>
    <w:rsid w:val="00A10725"/>
    <w:rsid w:val="00A11182"/>
    <w:rsid w:val="00A1119B"/>
    <w:rsid w:val="00A1122B"/>
    <w:rsid w:val="00A12336"/>
    <w:rsid w:val="00A123CF"/>
    <w:rsid w:val="00A12519"/>
    <w:rsid w:val="00A12700"/>
    <w:rsid w:val="00A12B1D"/>
    <w:rsid w:val="00A13040"/>
    <w:rsid w:val="00A13269"/>
    <w:rsid w:val="00A134C2"/>
    <w:rsid w:val="00A13A88"/>
    <w:rsid w:val="00A13AED"/>
    <w:rsid w:val="00A145CA"/>
    <w:rsid w:val="00A146BE"/>
    <w:rsid w:val="00A147FF"/>
    <w:rsid w:val="00A14A19"/>
    <w:rsid w:val="00A14BD1"/>
    <w:rsid w:val="00A14C39"/>
    <w:rsid w:val="00A14EF3"/>
    <w:rsid w:val="00A1536C"/>
    <w:rsid w:val="00A15C08"/>
    <w:rsid w:val="00A15F6B"/>
    <w:rsid w:val="00A1609B"/>
    <w:rsid w:val="00A160FA"/>
    <w:rsid w:val="00A167F7"/>
    <w:rsid w:val="00A16E8C"/>
    <w:rsid w:val="00A1725B"/>
    <w:rsid w:val="00A1742E"/>
    <w:rsid w:val="00A17A4F"/>
    <w:rsid w:val="00A17D9C"/>
    <w:rsid w:val="00A20C5B"/>
    <w:rsid w:val="00A21434"/>
    <w:rsid w:val="00A2153D"/>
    <w:rsid w:val="00A216DA"/>
    <w:rsid w:val="00A21970"/>
    <w:rsid w:val="00A21987"/>
    <w:rsid w:val="00A2234F"/>
    <w:rsid w:val="00A22595"/>
    <w:rsid w:val="00A22A3F"/>
    <w:rsid w:val="00A22B8D"/>
    <w:rsid w:val="00A22DA9"/>
    <w:rsid w:val="00A22E81"/>
    <w:rsid w:val="00A23165"/>
    <w:rsid w:val="00A23309"/>
    <w:rsid w:val="00A2367C"/>
    <w:rsid w:val="00A239D5"/>
    <w:rsid w:val="00A243BF"/>
    <w:rsid w:val="00A24932"/>
    <w:rsid w:val="00A24DCE"/>
    <w:rsid w:val="00A250FF"/>
    <w:rsid w:val="00A252BD"/>
    <w:rsid w:val="00A253AD"/>
    <w:rsid w:val="00A25655"/>
    <w:rsid w:val="00A25830"/>
    <w:rsid w:val="00A26405"/>
    <w:rsid w:val="00A26441"/>
    <w:rsid w:val="00A2700F"/>
    <w:rsid w:val="00A2706D"/>
    <w:rsid w:val="00A2709F"/>
    <w:rsid w:val="00A27551"/>
    <w:rsid w:val="00A277DD"/>
    <w:rsid w:val="00A27F7D"/>
    <w:rsid w:val="00A304BB"/>
    <w:rsid w:val="00A319D1"/>
    <w:rsid w:val="00A31AB1"/>
    <w:rsid w:val="00A3335C"/>
    <w:rsid w:val="00A33A63"/>
    <w:rsid w:val="00A33AAF"/>
    <w:rsid w:val="00A33C5D"/>
    <w:rsid w:val="00A33FAF"/>
    <w:rsid w:val="00A343EF"/>
    <w:rsid w:val="00A344BA"/>
    <w:rsid w:val="00A34562"/>
    <w:rsid w:val="00A34640"/>
    <w:rsid w:val="00A35CE6"/>
    <w:rsid w:val="00A35DB5"/>
    <w:rsid w:val="00A35E6D"/>
    <w:rsid w:val="00A3653A"/>
    <w:rsid w:val="00A3678D"/>
    <w:rsid w:val="00A36A5F"/>
    <w:rsid w:val="00A36BFC"/>
    <w:rsid w:val="00A371AA"/>
    <w:rsid w:val="00A37B52"/>
    <w:rsid w:val="00A37D81"/>
    <w:rsid w:val="00A404C1"/>
    <w:rsid w:val="00A40AF1"/>
    <w:rsid w:val="00A4171C"/>
    <w:rsid w:val="00A4227F"/>
    <w:rsid w:val="00A42B2C"/>
    <w:rsid w:val="00A42EFD"/>
    <w:rsid w:val="00A434CD"/>
    <w:rsid w:val="00A4354F"/>
    <w:rsid w:val="00A436ED"/>
    <w:rsid w:val="00A43C77"/>
    <w:rsid w:val="00A43D95"/>
    <w:rsid w:val="00A447F4"/>
    <w:rsid w:val="00A44C4E"/>
    <w:rsid w:val="00A454EA"/>
    <w:rsid w:val="00A457E5"/>
    <w:rsid w:val="00A468D6"/>
    <w:rsid w:val="00A46930"/>
    <w:rsid w:val="00A46F37"/>
    <w:rsid w:val="00A46F4A"/>
    <w:rsid w:val="00A47232"/>
    <w:rsid w:val="00A501D3"/>
    <w:rsid w:val="00A502B5"/>
    <w:rsid w:val="00A50484"/>
    <w:rsid w:val="00A51090"/>
    <w:rsid w:val="00A5168E"/>
    <w:rsid w:val="00A5222C"/>
    <w:rsid w:val="00A52242"/>
    <w:rsid w:val="00A527D4"/>
    <w:rsid w:val="00A52D7E"/>
    <w:rsid w:val="00A53643"/>
    <w:rsid w:val="00A539C1"/>
    <w:rsid w:val="00A539FC"/>
    <w:rsid w:val="00A53DE3"/>
    <w:rsid w:val="00A53EC2"/>
    <w:rsid w:val="00A5419F"/>
    <w:rsid w:val="00A5428A"/>
    <w:rsid w:val="00A542E0"/>
    <w:rsid w:val="00A54371"/>
    <w:rsid w:val="00A546E2"/>
    <w:rsid w:val="00A5477C"/>
    <w:rsid w:val="00A54793"/>
    <w:rsid w:val="00A54A38"/>
    <w:rsid w:val="00A54AF8"/>
    <w:rsid w:val="00A54B03"/>
    <w:rsid w:val="00A552D4"/>
    <w:rsid w:val="00A5548D"/>
    <w:rsid w:val="00A555F1"/>
    <w:rsid w:val="00A55950"/>
    <w:rsid w:val="00A55E30"/>
    <w:rsid w:val="00A56767"/>
    <w:rsid w:val="00A56D95"/>
    <w:rsid w:val="00A57B7A"/>
    <w:rsid w:val="00A57F7A"/>
    <w:rsid w:val="00A6031D"/>
    <w:rsid w:val="00A60A95"/>
    <w:rsid w:val="00A61271"/>
    <w:rsid w:val="00A616D6"/>
    <w:rsid w:val="00A61830"/>
    <w:rsid w:val="00A61C33"/>
    <w:rsid w:val="00A62A90"/>
    <w:rsid w:val="00A63427"/>
    <w:rsid w:val="00A6364A"/>
    <w:rsid w:val="00A645FD"/>
    <w:rsid w:val="00A6573D"/>
    <w:rsid w:val="00A65D7D"/>
    <w:rsid w:val="00A65DB0"/>
    <w:rsid w:val="00A65E71"/>
    <w:rsid w:val="00A660FE"/>
    <w:rsid w:val="00A67029"/>
    <w:rsid w:val="00A67258"/>
    <w:rsid w:val="00A67A42"/>
    <w:rsid w:val="00A67CE2"/>
    <w:rsid w:val="00A704C9"/>
    <w:rsid w:val="00A715C5"/>
    <w:rsid w:val="00A71633"/>
    <w:rsid w:val="00A71868"/>
    <w:rsid w:val="00A719BB"/>
    <w:rsid w:val="00A719E4"/>
    <w:rsid w:val="00A71C6C"/>
    <w:rsid w:val="00A72710"/>
    <w:rsid w:val="00A72C35"/>
    <w:rsid w:val="00A72C4F"/>
    <w:rsid w:val="00A73EF9"/>
    <w:rsid w:val="00A740C1"/>
    <w:rsid w:val="00A742AF"/>
    <w:rsid w:val="00A74799"/>
    <w:rsid w:val="00A747D5"/>
    <w:rsid w:val="00A7495F"/>
    <w:rsid w:val="00A75215"/>
    <w:rsid w:val="00A75BEB"/>
    <w:rsid w:val="00A7642E"/>
    <w:rsid w:val="00A76ACE"/>
    <w:rsid w:val="00A76ED7"/>
    <w:rsid w:val="00A774DC"/>
    <w:rsid w:val="00A77841"/>
    <w:rsid w:val="00A778E7"/>
    <w:rsid w:val="00A77CB1"/>
    <w:rsid w:val="00A77F07"/>
    <w:rsid w:val="00A8000A"/>
    <w:rsid w:val="00A80071"/>
    <w:rsid w:val="00A807E6"/>
    <w:rsid w:val="00A80A7E"/>
    <w:rsid w:val="00A812E4"/>
    <w:rsid w:val="00A813A8"/>
    <w:rsid w:val="00A815B1"/>
    <w:rsid w:val="00A816B1"/>
    <w:rsid w:val="00A816EB"/>
    <w:rsid w:val="00A81DF1"/>
    <w:rsid w:val="00A82125"/>
    <w:rsid w:val="00A8298E"/>
    <w:rsid w:val="00A82BCD"/>
    <w:rsid w:val="00A82D96"/>
    <w:rsid w:val="00A83756"/>
    <w:rsid w:val="00A8386A"/>
    <w:rsid w:val="00A838F4"/>
    <w:rsid w:val="00A841A7"/>
    <w:rsid w:val="00A846C6"/>
    <w:rsid w:val="00A84A41"/>
    <w:rsid w:val="00A84AF3"/>
    <w:rsid w:val="00A84EBC"/>
    <w:rsid w:val="00A85221"/>
    <w:rsid w:val="00A85ED7"/>
    <w:rsid w:val="00A85F03"/>
    <w:rsid w:val="00A872B8"/>
    <w:rsid w:val="00A87DCD"/>
    <w:rsid w:val="00A9083B"/>
    <w:rsid w:val="00A90D6B"/>
    <w:rsid w:val="00A910A0"/>
    <w:rsid w:val="00A9125E"/>
    <w:rsid w:val="00A919A3"/>
    <w:rsid w:val="00A921B5"/>
    <w:rsid w:val="00A923BD"/>
    <w:rsid w:val="00A924F9"/>
    <w:rsid w:val="00A92871"/>
    <w:rsid w:val="00A93342"/>
    <w:rsid w:val="00A9362A"/>
    <w:rsid w:val="00A93F90"/>
    <w:rsid w:val="00A9405E"/>
    <w:rsid w:val="00A942F1"/>
    <w:rsid w:val="00A944AB"/>
    <w:rsid w:val="00A94F86"/>
    <w:rsid w:val="00A95289"/>
    <w:rsid w:val="00A953E8"/>
    <w:rsid w:val="00A957FF"/>
    <w:rsid w:val="00A95CAD"/>
    <w:rsid w:val="00A96384"/>
    <w:rsid w:val="00A966E9"/>
    <w:rsid w:val="00A96927"/>
    <w:rsid w:val="00A96AB6"/>
    <w:rsid w:val="00A96F93"/>
    <w:rsid w:val="00A97F00"/>
    <w:rsid w:val="00AA02BD"/>
    <w:rsid w:val="00AA0557"/>
    <w:rsid w:val="00AA0CD8"/>
    <w:rsid w:val="00AA14BE"/>
    <w:rsid w:val="00AA1B53"/>
    <w:rsid w:val="00AA2D51"/>
    <w:rsid w:val="00AA2E93"/>
    <w:rsid w:val="00AA2FD0"/>
    <w:rsid w:val="00AA31C1"/>
    <w:rsid w:val="00AA380E"/>
    <w:rsid w:val="00AA391B"/>
    <w:rsid w:val="00AA477F"/>
    <w:rsid w:val="00AA4EFE"/>
    <w:rsid w:val="00AA5138"/>
    <w:rsid w:val="00AA55B0"/>
    <w:rsid w:val="00AA5789"/>
    <w:rsid w:val="00AA614B"/>
    <w:rsid w:val="00AA6536"/>
    <w:rsid w:val="00AA67D9"/>
    <w:rsid w:val="00AA687E"/>
    <w:rsid w:val="00AA69FB"/>
    <w:rsid w:val="00AA6B68"/>
    <w:rsid w:val="00AA72D7"/>
    <w:rsid w:val="00AA74ED"/>
    <w:rsid w:val="00AA77CA"/>
    <w:rsid w:val="00AA796E"/>
    <w:rsid w:val="00AB033E"/>
    <w:rsid w:val="00AB1503"/>
    <w:rsid w:val="00AB1659"/>
    <w:rsid w:val="00AB1B86"/>
    <w:rsid w:val="00AB1E93"/>
    <w:rsid w:val="00AB2130"/>
    <w:rsid w:val="00AB28DC"/>
    <w:rsid w:val="00AB3380"/>
    <w:rsid w:val="00AB36CD"/>
    <w:rsid w:val="00AB3869"/>
    <w:rsid w:val="00AB4755"/>
    <w:rsid w:val="00AB493B"/>
    <w:rsid w:val="00AB51ED"/>
    <w:rsid w:val="00AB5360"/>
    <w:rsid w:val="00AB549E"/>
    <w:rsid w:val="00AB5B12"/>
    <w:rsid w:val="00AB5B26"/>
    <w:rsid w:val="00AB6393"/>
    <w:rsid w:val="00AB6454"/>
    <w:rsid w:val="00AB66EC"/>
    <w:rsid w:val="00AB6B35"/>
    <w:rsid w:val="00AB7323"/>
    <w:rsid w:val="00AB796E"/>
    <w:rsid w:val="00AB7DF1"/>
    <w:rsid w:val="00AC0AF5"/>
    <w:rsid w:val="00AC12CD"/>
    <w:rsid w:val="00AC1932"/>
    <w:rsid w:val="00AC1DB3"/>
    <w:rsid w:val="00AC1E64"/>
    <w:rsid w:val="00AC2129"/>
    <w:rsid w:val="00AC275B"/>
    <w:rsid w:val="00AC27EE"/>
    <w:rsid w:val="00AC2C84"/>
    <w:rsid w:val="00AC30A4"/>
    <w:rsid w:val="00AC31CF"/>
    <w:rsid w:val="00AC3206"/>
    <w:rsid w:val="00AC3363"/>
    <w:rsid w:val="00AC34F9"/>
    <w:rsid w:val="00AC37C8"/>
    <w:rsid w:val="00AC3ABC"/>
    <w:rsid w:val="00AC434E"/>
    <w:rsid w:val="00AC4411"/>
    <w:rsid w:val="00AC4538"/>
    <w:rsid w:val="00AC477E"/>
    <w:rsid w:val="00AC4C95"/>
    <w:rsid w:val="00AC547E"/>
    <w:rsid w:val="00AC5F2F"/>
    <w:rsid w:val="00AC5FE3"/>
    <w:rsid w:val="00AC61D0"/>
    <w:rsid w:val="00AC62BF"/>
    <w:rsid w:val="00AC6553"/>
    <w:rsid w:val="00AC700E"/>
    <w:rsid w:val="00AC78D8"/>
    <w:rsid w:val="00AC7D8C"/>
    <w:rsid w:val="00AC7F31"/>
    <w:rsid w:val="00AD0240"/>
    <w:rsid w:val="00AD09FE"/>
    <w:rsid w:val="00AD1A70"/>
    <w:rsid w:val="00AD1D15"/>
    <w:rsid w:val="00AD207E"/>
    <w:rsid w:val="00AD2233"/>
    <w:rsid w:val="00AD25D1"/>
    <w:rsid w:val="00AD2E6B"/>
    <w:rsid w:val="00AD3637"/>
    <w:rsid w:val="00AD3D7F"/>
    <w:rsid w:val="00AD4453"/>
    <w:rsid w:val="00AD481E"/>
    <w:rsid w:val="00AD4B7A"/>
    <w:rsid w:val="00AD4C8A"/>
    <w:rsid w:val="00AD4DE8"/>
    <w:rsid w:val="00AD562A"/>
    <w:rsid w:val="00AD58C6"/>
    <w:rsid w:val="00AD5BBB"/>
    <w:rsid w:val="00AD6EA8"/>
    <w:rsid w:val="00AD753E"/>
    <w:rsid w:val="00AD790C"/>
    <w:rsid w:val="00AE002C"/>
    <w:rsid w:val="00AE0044"/>
    <w:rsid w:val="00AE0CB4"/>
    <w:rsid w:val="00AE1A92"/>
    <w:rsid w:val="00AE26A1"/>
    <w:rsid w:val="00AE335B"/>
    <w:rsid w:val="00AE4575"/>
    <w:rsid w:val="00AE4A29"/>
    <w:rsid w:val="00AE4A50"/>
    <w:rsid w:val="00AE4A8C"/>
    <w:rsid w:val="00AE4D28"/>
    <w:rsid w:val="00AE50CD"/>
    <w:rsid w:val="00AE5150"/>
    <w:rsid w:val="00AE542B"/>
    <w:rsid w:val="00AE576C"/>
    <w:rsid w:val="00AE6A4F"/>
    <w:rsid w:val="00AE6CA7"/>
    <w:rsid w:val="00AE70F9"/>
    <w:rsid w:val="00AE7351"/>
    <w:rsid w:val="00AE7857"/>
    <w:rsid w:val="00AE7DC2"/>
    <w:rsid w:val="00AE7EFB"/>
    <w:rsid w:val="00AE7FAA"/>
    <w:rsid w:val="00AF0119"/>
    <w:rsid w:val="00AF0E34"/>
    <w:rsid w:val="00AF11DF"/>
    <w:rsid w:val="00AF168E"/>
    <w:rsid w:val="00AF1941"/>
    <w:rsid w:val="00AF1D25"/>
    <w:rsid w:val="00AF1F45"/>
    <w:rsid w:val="00AF2F30"/>
    <w:rsid w:val="00AF30EC"/>
    <w:rsid w:val="00AF33AB"/>
    <w:rsid w:val="00AF3BBA"/>
    <w:rsid w:val="00AF3F77"/>
    <w:rsid w:val="00AF45E7"/>
    <w:rsid w:val="00AF465E"/>
    <w:rsid w:val="00AF4C76"/>
    <w:rsid w:val="00AF4F1D"/>
    <w:rsid w:val="00AF5FB1"/>
    <w:rsid w:val="00AF6005"/>
    <w:rsid w:val="00AF609C"/>
    <w:rsid w:val="00AF6361"/>
    <w:rsid w:val="00AF6873"/>
    <w:rsid w:val="00AF6C38"/>
    <w:rsid w:val="00AF71C2"/>
    <w:rsid w:val="00AF72EC"/>
    <w:rsid w:val="00AF7646"/>
    <w:rsid w:val="00AF7C86"/>
    <w:rsid w:val="00AF7F8D"/>
    <w:rsid w:val="00B0008F"/>
    <w:rsid w:val="00B00A1D"/>
    <w:rsid w:val="00B00A36"/>
    <w:rsid w:val="00B010D0"/>
    <w:rsid w:val="00B0180E"/>
    <w:rsid w:val="00B01F8C"/>
    <w:rsid w:val="00B030B2"/>
    <w:rsid w:val="00B031DE"/>
    <w:rsid w:val="00B03CF6"/>
    <w:rsid w:val="00B04278"/>
    <w:rsid w:val="00B044CA"/>
    <w:rsid w:val="00B0560C"/>
    <w:rsid w:val="00B05904"/>
    <w:rsid w:val="00B05CA6"/>
    <w:rsid w:val="00B05FFB"/>
    <w:rsid w:val="00B06290"/>
    <w:rsid w:val="00B06602"/>
    <w:rsid w:val="00B06A99"/>
    <w:rsid w:val="00B06AA9"/>
    <w:rsid w:val="00B076E5"/>
    <w:rsid w:val="00B077B1"/>
    <w:rsid w:val="00B07E97"/>
    <w:rsid w:val="00B1065A"/>
    <w:rsid w:val="00B10CF1"/>
    <w:rsid w:val="00B10DAC"/>
    <w:rsid w:val="00B11266"/>
    <w:rsid w:val="00B11A87"/>
    <w:rsid w:val="00B11E1B"/>
    <w:rsid w:val="00B1205E"/>
    <w:rsid w:val="00B12224"/>
    <w:rsid w:val="00B123DD"/>
    <w:rsid w:val="00B1243D"/>
    <w:rsid w:val="00B12BB0"/>
    <w:rsid w:val="00B13833"/>
    <w:rsid w:val="00B13D5C"/>
    <w:rsid w:val="00B1416A"/>
    <w:rsid w:val="00B1440E"/>
    <w:rsid w:val="00B14AC2"/>
    <w:rsid w:val="00B1527B"/>
    <w:rsid w:val="00B155BD"/>
    <w:rsid w:val="00B1590E"/>
    <w:rsid w:val="00B15929"/>
    <w:rsid w:val="00B17A1D"/>
    <w:rsid w:val="00B17C49"/>
    <w:rsid w:val="00B200E4"/>
    <w:rsid w:val="00B20370"/>
    <w:rsid w:val="00B20577"/>
    <w:rsid w:val="00B20831"/>
    <w:rsid w:val="00B20D7E"/>
    <w:rsid w:val="00B2143A"/>
    <w:rsid w:val="00B219C4"/>
    <w:rsid w:val="00B22050"/>
    <w:rsid w:val="00B223A5"/>
    <w:rsid w:val="00B22AEE"/>
    <w:rsid w:val="00B235B6"/>
    <w:rsid w:val="00B239E4"/>
    <w:rsid w:val="00B23B04"/>
    <w:rsid w:val="00B23B6D"/>
    <w:rsid w:val="00B23DA8"/>
    <w:rsid w:val="00B240AA"/>
    <w:rsid w:val="00B24AC5"/>
    <w:rsid w:val="00B24BF6"/>
    <w:rsid w:val="00B255B3"/>
    <w:rsid w:val="00B267CC"/>
    <w:rsid w:val="00B2733F"/>
    <w:rsid w:val="00B3038E"/>
    <w:rsid w:val="00B304BD"/>
    <w:rsid w:val="00B30AF4"/>
    <w:rsid w:val="00B30E63"/>
    <w:rsid w:val="00B3165B"/>
    <w:rsid w:val="00B32021"/>
    <w:rsid w:val="00B32342"/>
    <w:rsid w:val="00B32429"/>
    <w:rsid w:val="00B325C3"/>
    <w:rsid w:val="00B32663"/>
    <w:rsid w:val="00B32850"/>
    <w:rsid w:val="00B328FD"/>
    <w:rsid w:val="00B32944"/>
    <w:rsid w:val="00B32D21"/>
    <w:rsid w:val="00B33D3B"/>
    <w:rsid w:val="00B34451"/>
    <w:rsid w:val="00B344D7"/>
    <w:rsid w:val="00B34724"/>
    <w:rsid w:val="00B34A00"/>
    <w:rsid w:val="00B34B69"/>
    <w:rsid w:val="00B359E3"/>
    <w:rsid w:val="00B36159"/>
    <w:rsid w:val="00B367AB"/>
    <w:rsid w:val="00B401C8"/>
    <w:rsid w:val="00B406EE"/>
    <w:rsid w:val="00B40A13"/>
    <w:rsid w:val="00B41115"/>
    <w:rsid w:val="00B41BCA"/>
    <w:rsid w:val="00B41E30"/>
    <w:rsid w:val="00B41F09"/>
    <w:rsid w:val="00B42405"/>
    <w:rsid w:val="00B4288A"/>
    <w:rsid w:val="00B42927"/>
    <w:rsid w:val="00B437B3"/>
    <w:rsid w:val="00B43A38"/>
    <w:rsid w:val="00B4411A"/>
    <w:rsid w:val="00B44C8F"/>
    <w:rsid w:val="00B450C5"/>
    <w:rsid w:val="00B451D0"/>
    <w:rsid w:val="00B451FF"/>
    <w:rsid w:val="00B453C7"/>
    <w:rsid w:val="00B45BA3"/>
    <w:rsid w:val="00B46C37"/>
    <w:rsid w:val="00B473B3"/>
    <w:rsid w:val="00B47729"/>
    <w:rsid w:val="00B47B54"/>
    <w:rsid w:val="00B502B9"/>
    <w:rsid w:val="00B508C3"/>
    <w:rsid w:val="00B50A18"/>
    <w:rsid w:val="00B50EFE"/>
    <w:rsid w:val="00B512ED"/>
    <w:rsid w:val="00B5217A"/>
    <w:rsid w:val="00B5256E"/>
    <w:rsid w:val="00B52BAA"/>
    <w:rsid w:val="00B52D98"/>
    <w:rsid w:val="00B53079"/>
    <w:rsid w:val="00B53A10"/>
    <w:rsid w:val="00B53BE0"/>
    <w:rsid w:val="00B54068"/>
    <w:rsid w:val="00B5492F"/>
    <w:rsid w:val="00B54E54"/>
    <w:rsid w:val="00B553A1"/>
    <w:rsid w:val="00B5598F"/>
    <w:rsid w:val="00B5697D"/>
    <w:rsid w:val="00B6038D"/>
    <w:rsid w:val="00B60577"/>
    <w:rsid w:val="00B61052"/>
    <w:rsid w:val="00B6150A"/>
    <w:rsid w:val="00B61749"/>
    <w:rsid w:val="00B61B92"/>
    <w:rsid w:val="00B62C21"/>
    <w:rsid w:val="00B62CED"/>
    <w:rsid w:val="00B63959"/>
    <w:rsid w:val="00B63A9E"/>
    <w:rsid w:val="00B64F9F"/>
    <w:rsid w:val="00B65022"/>
    <w:rsid w:val="00B65EBC"/>
    <w:rsid w:val="00B65EDD"/>
    <w:rsid w:val="00B66146"/>
    <w:rsid w:val="00B66303"/>
    <w:rsid w:val="00B6647A"/>
    <w:rsid w:val="00B667A7"/>
    <w:rsid w:val="00B66AAC"/>
    <w:rsid w:val="00B678E3"/>
    <w:rsid w:val="00B67A06"/>
    <w:rsid w:val="00B67E51"/>
    <w:rsid w:val="00B7078D"/>
    <w:rsid w:val="00B70B45"/>
    <w:rsid w:val="00B70DA5"/>
    <w:rsid w:val="00B711FD"/>
    <w:rsid w:val="00B7141E"/>
    <w:rsid w:val="00B72947"/>
    <w:rsid w:val="00B72D13"/>
    <w:rsid w:val="00B73403"/>
    <w:rsid w:val="00B73B62"/>
    <w:rsid w:val="00B741CA"/>
    <w:rsid w:val="00B74C8B"/>
    <w:rsid w:val="00B74FBD"/>
    <w:rsid w:val="00B75DD7"/>
    <w:rsid w:val="00B76898"/>
    <w:rsid w:val="00B76ADB"/>
    <w:rsid w:val="00B76F15"/>
    <w:rsid w:val="00B77005"/>
    <w:rsid w:val="00B77047"/>
    <w:rsid w:val="00B7794E"/>
    <w:rsid w:val="00B77954"/>
    <w:rsid w:val="00B80054"/>
    <w:rsid w:val="00B80B34"/>
    <w:rsid w:val="00B814E3"/>
    <w:rsid w:val="00B81B5B"/>
    <w:rsid w:val="00B824A2"/>
    <w:rsid w:val="00B824E2"/>
    <w:rsid w:val="00B82823"/>
    <w:rsid w:val="00B82F8D"/>
    <w:rsid w:val="00B83AB2"/>
    <w:rsid w:val="00B83FCD"/>
    <w:rsid w:val="00B8428C"/>
    <w:rsid w:val="00B844F9"/>
    <w:rsid w:val="00B8480A"/>
    <w:rsid w:val="00B84F54"/>
    <w:rsid w:val="00B85173"/>
    <w:rsid w:val="00B851A5"/>
    <w:rsid w:val="00B852B5"/>
    <w:rsid w:val="00B853EA"/>
    <w:rsid w:val="00B8553B"/>
    <w:rsid w:val="00B856D4"/>
    <w:rsid w:val="00B869B9"/>
    <w:rsid w:val="00B87838"/>
    <w:rsid w:val="00B87A4B"/>
    <w:rsid w:val="00B87CE2"/>
    <w:rsid w:val="00B87E50"/>
    <w:rsid w:val="00B8A7CB"/>
    <w:rsid w:val="00B9062A"/>
    <w:rsid w:val="00B90B15"/>
    <w:rsid w:val="00B90D91"/>
    <w:rsid w:val="00B91669"/>
    <w:rsid w:val="00B91865"/>
    <w:rsid w:val="00B91C78"/>
    <w:rsid w:val="00B923C9"/>
    <w:rsid w:val="00B92A9F"/>
    <w:rsid w:val="00B92BF3"/>
    <w:rsid w:val="00B92C4B"/>
    <w:rsid w:val="00B9312F"/>
    <w:rsid w:val="00B939F9"/>
    <w:rsid w:val="00B94130"/>
    <w:rsid w:val="00B94160"/>
    <w:rsid w:val="00B9423C"/>
    <w:rsid w:val="00B94A4A"/>
    <w:rsid w:val="00B9522E"/>
    <w:rsid w:val="00B952E6"/>
    <w:rsid w:val="00B95508"/>
    <w:rsid w:val="00B95715"/>
    <w:rsid w:val="00B9593F"/>
    <w:rsid w:val="00B95A90"/>
    <w:rsid w:val="00B965A5"/>
    <w:rsid w:val="00B9682D"/>
    <w:rsid w:val="00B96CE3"/>
    <w:rsid w:val="00B96EBD"/>
    <w:rsid w:val="00B97ABC"/>
    <w:rsid w:val="00B97DAB"/>
    <w:rsid w:val="00BA04A9"/>
    <w:rsid w:val="00BA0506"/>
    <w:rsid w:val="00BA135C"/>
    <w:rsid w:val="00BA275B"/>
    <w:rsid w:val="00BA2EC0"/>
    <w:rsid w:val="00BA30B9"/>
    <w:rsid w:val="00BA3F9D"/>
    <w:rsid w:val="00BA4A77"/>
    <w:rsid w:val="00BA5348"/>
    <w:rsid w:val="00BA58F6"/>
    <w:rsid w:val="00BA5D29"/>
    <w:rsid w:val="00BA6280"/>
    <w:rsid w:val="00BA632C"/>
    <w:rsid w:val="00BA6384"/>
    <w:rsid w:val="00BA679C"/>
    <w:rsid w:val="00BA68D1"/>
    <w:rsid w:val="00BA6EEC"/>
    <w:rsid w:val="00BA7EAD"/>
    <w:rsid w:val="00BB03F2"/>
    <w:rsid w:val="00BB0FD5"/>
    <w:rsid w:val="00BB1657"/>
    <w:rsid w:val="00BB1D59"/>
    <w:rsid w:val="00BB1F14"/>
    <w:rsid w:val="00BB2306"/>
    <w:rsid w:val="00BB324A"/>
    <w:rsid w:val="00BB3772"/>
    <w:rsid w:val="00BB4391"/>
    <w:rsid w:val="00BB45F8"/>
    <w:rsid w:val="00BB4DCC"/>
    <w:rsid w:val="00BB5882"/>
    <w:rsid w:val="00BB5E93"/>
    <w:rsid w:val="00BB600E"/>
    <w:rsid w:val="00BB64D7"/>
    <w:rsid w:val="00BB70A4"/>
    <w:rsid w:val="00BB7CE5"/>
    <w:rsid w:val="00BB7F0B"/>
    <w:rsid w:val="00BC0345"/>
    <w:rsid w:val="00BC07F2"/>
    <w:rsid w:val="00BC0C39"/>
    <w:rsid w:val="00BC16BE"/>
    <w:rsid w:val="00BC1917"/>
    <w:rsid w:val="00BC1982"/>
    <w:rsid w:val="00BC1EF2"/>
    <w:rsid w:val="00BC20AE"/>
    <w:rsid w:val="00BC28E8"/>
    <w:rsid w:val="00BC29B3"/>
    <w:rsid w:val="00BC2DD1"/>
    <w:rsid w:val="00BC31AD"/>
    <w:rsid w:val="00BC353A"/>
    <w:rsid w:val="00BC3D37"/>
    <w:rsid w:val="00BC435F"/>
    <w:rsid w:val="00BC45DC"/>
    <w:rsid w:val="00BC4DBE"/>
    <w:rsid w:val="00BC4ED3"/>
    <w:rsid w:val="00BC513E"/>
    <w:rsid w:val="00BC5147"/>
    <w:rsid w:val="00BC51B1"/>
    <w:rsid w:val="00BC5381"/>
    <w:rsid w:val="00BC5391"/>
    <w:rsid w:val="00BC5E4D"/>
    <w:rsid w:val="00BC6164"/>
    <w:rsid w:val="00BC6497"/>
    <w:rsid w:val="00BC64B5"/>
    <w:rsid w:val="00BC6E8A"/>
    <w:rsid w:val="00BC6FC9"/>
    <w:rsid w:val="00BC73D9"/>
    <w:rsid w:val="00BC7708"/>
    <w:rsid w:val="00BC7C41"/>
    <w:rsid w:val="00BC7D7D"/>
    <w:rsid w:val="00BD00BA"/>
    <w:rsid w:val="00BD04C4"/>
    <w:rsid w:val="00BD0545"/>
    <w:rsid w:val="00BD0666"/>
    <w:rsid w:val="00BD0A5C"/>
    <w:rsid w:val="00BD1308"/>
    <w:rsid w:val="00BD1512"/>
    <w:rsid w:val="00BD2129"/>
    <w:rsid w:val="00BD2D11"/>
    <w:rsid w:val="00BD32EB"/>
    <w:rsid w:val="00BD3355"/>
    <w:rsid w:val="00BD3602"/>
    <w:rsid w:val="00BD3B82"/>
    <w:rsid w:val="00BD3ED3"/>
    <w:rsid w:val="00BD4644"/>
    <w:rsid w:val="00BD529C"/>
    <w:rsid w:val="00BD68FA"/>
    <w:rsid w:val="00BD6C14"/>
    <w:rsid w:val="00BD741C"/>
    <w:rsid w:val="00BD74F5"/>
    <w:rsid w:val="00BD7561"/>
    <w:rsid w:val="00BE070C"/>
    <w:rsid w:val="00BE0886"/>
    <w:rsid w:val="00BE0C09"/>
    <w:rsid w:val="00BE2104"/>
    <w:rsid w:val="00BE240A"/>
    <w:rsid w:val="00BE26D9"/>
    <w:rsid w:val="00BE2CA9"/>
    <w:rsid w:val="00BE2EB4"/>
    <w:rsid w:val="00BE30A3"/>
    <w:rsid w:val="00BE4149"/>
    <w:rsid w:val="00BE446B"/>
    <w:rsid w:val="00BE4610"/>
    <w:rsid w:val="00BE49CA"/>
    <w:rsid w:val="00BE4C4C"/>
    <w:rsid w:val="00BE4CEC"/>
    <w:rsid w:val="00BE504F"/>
    <w:rsid w:val="00BE51D1"/>
    <w:rsid w:val="00BE5414"/>
    <w:rsid w:val="00BE54B8"/>
    <w:rsid w:val="00BE5563"/>
    <w:rsid w:val="00BE6B4B"/>
    <w:rsid w:val="00BE6D85"/>
    <w:rsid w:val="00BE6E53"/>
    <w:rsid w:val="00BE7514"/>
    <w:rsid w:val="00BF015C"/>
    <w:rsid w:val="00BF056A"/>
    <w:rsid w:val="00BF0617"/>
    <w:rsid w:val="00BF09E7"/>
    <w:rsid w:val="00BF0D3F"/>
    <w:rsid w:val="00BF134B"/>
    <w:rsid w:val="00BF17DE"/>
    <w:rsid w:val="00BF1BE0"/>
    <w:rsid w:val="00BF1CD0"/>
    <w:rsid w:val="00BF2288"/>
    <w:rsid w:val="00BF238B"/>
    <w:rsid w:val="00BF293F"/>
    <w:rsid w:val="00BF2C98"/>
    <w:rsid w:val="00BF2D2F"/>
    <w:rsid w:val="00BF2EA7"/>
    <w:rsid w:val="00BF4095"/>
    <w:rsid w:val="00BF42C9"/>
    <w:rsid w:val="00BF4364"/>
    <w:rsid w:val="00BF4368"/>
    <w:rsid w:val="00BF47C3"/>
    <w:rsid w:val="00BF525F"/>
    <w:rsid w:val="00BF641A"/>
    <w:rsid w:val="00BF68C8"/>
    <w:rsid w:val="00BF6B64"/>
    <w:rsid w:val="00BF70C4"/>
    <w:rsid w:val="00BF75A0"/>
    <w:rsid w:val="00BF7A99"/>
    <w:rsid w:val="00BF7C95"/>
    <w:rsid w:val="00BF7EAB"/>
    <w:rsid w:val="00C0015A"/>
    <w:rsid w:val="00C002AC"/>
    <w:rsid w:val="00C002F7"/>
    <w:rsid w:val="00C00403"/>
    <w:rsid w:val="00C01007"/>
    <w:rsid w:val="00C010CC"/>
    <w:rsid w:val="00C01159"/>
    <w:rsid w:val="00C017BC"/>
    <w:rsid w:val="00C0186C"/>
    <w:rsid w:val="00C01B23"/>
    <w:rsid w:val="00C021DC"/>
    <w:rsid w:val="00C02310"/>
    <w:rsid w:val="00C02318"/>
    <w:rsid w:val="00C02351"/>
    <w:rsid w:val="00C026CE"/>
    <w:rsid w:val="00C03F15"/>
    <w:rsid w:val="00C0449E"/>
    <w:rsid w:val="00C04838"/>
    <w:rsid w:val="00C04C00"/>
    <w:rsid w:val="00C04D88"/>
    <w:rsid w:val="00C04E50"/>
    <w:rsid w:val="00C04E75"/>
    <w:rsid w:val="00C05000"/>
    <w:rsid w:val="00C05107"/>
    <w:rsid w:val="00C053B1"/>
    <w:rsid w:val="00C05FFC"/>
    <w:rsid w:val="00C06326"/>
    <w:rsid w:val="00C065FB"/>
    <w:rsid w:val="00C06C60"/>
    <w:rsid w:val="00C070F2"/>
    <w:rsid w:val="00C0742F"/>
    <w:rsid w:val="00C076DE"/>
    <w:rsid w:val="00C07985"/>
    <w:rsid w:val="00C07FC1"/>
    <w:rsid w:val="00C10347"/>
    <w:rsid w:val="00C10468"/>
    <w:rsid w:val="00C10F92"/>
    <w:rsid w:val="00C1108A"/>
    <w:rsid w:val="00C111A3"/>
    <w:rsid w:val="00C111D1"/>
    <w:rsid w:val="00C114AB"/>
    <w:rsid w:val="00C11877"/>
    <w:rsid w:val="00C11A2D"/>
    <w:rsid w:val="00C1241C"/>
    <w:rsid w:val="00C12474"/>
    <w:rsid w:val="00C12A07"/>
    <w:rsid w:val="00C12AE2"/>
    <w:rsid w:val="00C12C42"/>
    <w:rsid w:val="00C12DBD"/>
    <w:rsid w:val="00C13503"/>
    <w:rsid w:val="00C13602"/>
    <w:rsid w:val="00C13BCE"/>
    <w:rsid w:val="00C13DB8"/>
    <w:rsid w:val="00C13F2E"/>
    <w:rsid w:val="00C14062"/>
    <w:rsid w:val="00C1494B"/>
    <w:rsid w:val="00C14BA2"/>
    <w:rsid w:val="00C155EB"/>
    <w:rsid w:val="00C15E95"/>
    <w:rsid w:val="00C15FEE"/>
    <w:rsid w:val="00C167FE"/>
    <w:rsid w:val="00C17535"/>
    <w:rsid w:val="00C17A6E"/>
    <w:rsid w:val="00C207CF"/>
    <w:rsid w:val="00C20EE5"/>
    <w:rsid w:val="00C21B12"/>
    <w:rsid w:val="00C21F9F"/>
    <w:rsid w:val="00C2200C"/>
    <w:rsid w:val="00C222C6"/>
    <w:rsid w:val="00C222FD"/>
    <w:rsid w:val="00C22DA1"/>
    <w:rsid w:val="00C22E5F"/>
    <w:rsid w:val="00C22F37"/>
    <w:rsid w:val="00C23317"/>
    <w:rsid w:val="00C235B3"/>
    <w:rsid w:val="00C2420B"/>
    <w:rsid w:val="00C243C7"/>
    <w:rsid w:val="00C24491"/>
    <w:rsid w:val="00C2477E"/>
    <w:rsid w:val="00C24A85"/>
    <w:rsid w:val="00C24CE1"/>
    <w:rsid w:val="00C24E6F"/>
    <w:rsid w:val="00C253D7"/>
    <w:rsid w:val="00C25613"/>
    <w:rsid w:val="00C2598A"/>
    <w:rsid w:val="00C25FBA"/>
    <w:rsid w:val="00C26387"/>
    <w:rsid w:val="00C26D88"/>
    <w:rsid w:val="00C27632"/>
    <w:rsid w:val="00C27869"/>
    <w:rsid w:val="00C27AE4"/>
    <w:rsid w:val="00C30144"/>
    <w:rsid w:val="00C31BA6"/>
    <w:rsid w:val="00C31F58"/>
    <w:rsid w:val="00C32287"/>
    <w:rsid w:val="00C329BA"/>
    <w:rsid w:val="00C32AAB"/>
    <w:rsid w:val="00C32D53"/>
    <w:rsid w:val="00C32E99"/>
    <w:rsid w:val="00C33035"/>
    <w:rsid w:val="00C331BE"/>
    <w:rsid w:val="00C33873"/>
    <w:rsid w:val="00C338B3"/>
    <w:rsid w:val="00C34521"/>
    <w:rsid w:val="00C34A14"/>
    <w:rsid w:val="00C34CD2"/>
    <w:rsid w:val="00C35209"/>
    <w:rsid w:val="00C35295"/>
    <w:rsid w:val="00C35383"/>
    <w:rsid w:val="00C361A2"/>
    <w:rsid w:val="00C362B3"/>
    <w:rsid w:val="00C368DB"/>
    <w:rsid w:val="00C36940"/>
    <w:rsid w:val="00C369D5"/>
    <w:rsid w:val="00C371BF"/>
    <w:rsid w:val="00C371D6"/>
    <w:rsid w:val="00C372BC"/>
    <w:rsid w:val="00C37618"/>
    <w:rsid w:val="00C37B71"/>
    <w:rsid w:val="00C37BE7"/>
    <w:rsid w:val="00C37FAE"/>
    <w:rsid w:val="00C4032E"/>
    <w:rsid w:val="00C4035C"/>
    <w:rsid w:val="00C4057C"/>
    <w:rsid w:val="00C40683"/>
    <w:rsid w:val="00C41DB2"/>
    <w:rsid w:val="00C42055"/>
    <w:rsid w:val="00C420CB"/>
    <w:rsid w:val="00C42312"/>
    <w:rsid w:val="00C42436"/>
    <w:rsid w:val="00C42AA7"/>
    <w:rsid w:val="00C43180"/>
    <w:rsid w:val="00C43A7B"/>
    <w:rsid w:val="00C4438C"/>
    <w:rsid w:val="00C44510"/>
    <w:rsid w:val="00C44589"/>
    <w:rsid w:val="00C44ADB"/>
    <w:rsid w:val="00C44E77"/>
    <w:rsid w:val="00C450B9"/>
    <w:rsid w:val="00C4617C"/>
    <w:rsid w:val="00C462B5"/>
    <w:rsid w:val="00C4662B"/>
    <w:rsid w:val="00C4679B"/>
    <w:rsid w:val="00C46864"/>
    <w:rsid w:val="00C472AC"/>
    <w:rsid w:val="00C47DBB"/>
    <w:rsid w:val="00C47FF0"/>
    <w:rsid w:val="00C502E4"/>
    <w:rsid w:val="00C50692"/>
    <w:rsid w:val="00C508BE"/>
    <w:rsid w:val="00C50E9E"/>
    <w:rsid w:val="00C51896"/>
    <w:rsid w:val="00C51E9A"/>
    <w:rsid w:val="00C52092"/>
    <w:rsid w:val="00C520AB"/>
    <w:rsid w:val="00C526E6"/>
    <w:rsid w:val="00C529BD"/>
    <w:rsid w:val="00C52C8C"/>
    <w:rsid w:val="00C53988"/>
    <w:rsid w:val="00C555CC"/>
    <w:rsid w:val="00C555D7"/>
    <w:rsid w:val="00C5562E"/>
    <w:rsid w:val="00C55635"/>
    <w:rsid w:val="00C55846"/>
    <w:rsid w:val="00C56497"/>
    <w:rsid w:val="00C567FB"/>
    <w:rsid w:val="00C572C6"/>
    <w:rsid w:val="00C575E0"/>
    <w:rsid w:val="00C5799A"/>
    <w:rsid w:val="00C6037F"/>
    <w:rsid w:val="00C60959"/>
    <w:rsid w:val="00C60B58"/>
    <w:rsid w:val="00C60D46"/>
    <w:rsid w:val="00C60FA0"/>
    <w:rsid w:val="00C6164C"/>
    <w:rsid w:val="00C622BD"/>
    <w:rsid w:val="00C62670"/>
    <w:rsid w:val="00C628BA"/>
    <w:rsid w:val="00C62995"/>
    <w:rsid w:val="00C62A0A"/>
    <w:rsid w:val="00C62EA4"/>
    <w:rsid w:val="00C6345F"/>
    <w:rsid w:val="00C636FD"/>
    <w:rsid w:val="00C63C94"/>
    <w:rsid w:val="00C640B2"/>
    <w:rsid w:val="00C646EB"/>
    <w:rsid w:val="00C66270"/>
    <w:rsid w:val="00C662EE"/>
    <w:rsid w:val="00C666B5"/>
    <w:rsid w:val="00C66E78"/>
    <w:rsid w:val="00C67128"/>
    <w:rsid w:val="00C67B39"/>
    <w:rsid w:val="00C67EF9"/>
    <w:rsid w:val="00C67F81"/>
    <w:rsid w:val="00C71103"/>
    <w:rsid w:val="00C71208"/>
    <w:rsid w:val="00C721D6"/>
    <w:rsid w:val="00C72551"/>
    <w:rsid w:val="00C726F8"/>
    <w:rsid w:val="00C72997"/>
    <w:rsid w:val="00C729D8"/>
    <w:rsid w:val="00C72CC2"/>
    <w:rsid w:val="00C73793"/>
    <w:rsid w:val="00C73DCA"/>
    <w:rsid w:val="00C73FFC"/>
    <w:rsid w:val="00C7402A"/>
    <w:rsid w:val="00C7536E"/>
    <w:rsid w:val="00C75495"/>
    <w:rsid w:val="00C755D1"/>
    <w:rsid w:val="00C75A7F"/>
    <w:rsid w:val="00C75B21"/>
    <w:rsid w:val="00C75E14"/>
    <w:rsid w:val="00C768F9"/>
    <w:rsid w:val="00C76DFF"/>
    <w:rsid w:val="00C76EA6"/>
    <w:rsid w:val="00C7777B"/>
    <w:rsid w:val="00C7796B"/>
    <w:rsid w:val="00C80100"/>
    <w:rsid w:val="00C8010A"/>
    <w:rsid w:val="00C80BC4"/>
    <w:rsid w:val="00C80F9D"/>
    <w:rsid w:val="00C81510"/>
    <w:rsid w:val="00C81C73"/>
    <w:rsid w:val="00C8304A"/>
    <w:rsid w:val="00C8316F"/>
    <w:rsid w:val="00C83555"/>
    <w:rsid w:val="00C8592A"/>
    <w:rsid w:val="00C85A7A"/>
    <w:rsid w:val="00C8673D"/>
    <w:rsid w:val="00C87235"/>
    <w:rsid w:val="00C8753D"/>
    <w:rsid w:val="00C87B32"/>
    <w:rsid w:val="00C90694"/>
    <w:rsid w:val="00C90B2F"/>
    <w:rsid w:val="00C90E8E"/>
    <w:rsid w:val="00C90F1A"/>
    <w:rsid w:val="00C91BD7"/>
    <w:rsid w:val="00C91EFF"/>
    <w:rsid w:val="00C91F86"/>
    <w:rsid w:val="00C9212C"/>
    <w:rsid w:val="00C9248D"/>
    <w:rsid w:val="00C93C2A"/>
    <w:rsid w:val="00C9414B"/>
    <w:rsid w:val="00C94546"/>
    <w:rsid w:val="00C94961"/>
    <w:rsid w:val="00C94C8E"/>
    <w:rsid w:val="00C95904"/>
    <w:rsid w:val="00C95E8E"/>
    <w:rsid w:val="00C96147"/>
    <w:rsid w:val="00C96E37"/>
    <w:rsid w:val="00C97862"/>
    <w:rsid w:val="00C978B3"/>
    <w:rsid w:val="00C97C64"/>
    <w:rsid w:val="00C97D0C"/>
    <w:rsid w:val="00C97F12"/>
    <w:rsid w:val="00CA1218"/>
    <w:rsid w:val="00CA1477"/>
    <w:rsid w:val="00CA240D"/>
    <w:rsid w:val="00CA2572"/>
    <w:rsid w:val="00CA2A85"/>
    <w:rsid w:val="00CA2FCA"/>
    <w:rsid w:val="00CA3310"/>
    <w:rsid w:val="00CA36F4"/>
    <w:rsid w:val="00CA37DE"/>
    <w:rsid w:val="00CA4655"/>
    <w:rsid w:val="00CA4B93"/>
    <w:rsid w:val="00CA4E37"/>
    <w:rsid w:val="00CA502E"/>
    <w:rsid w:val="00CA54CD"/>
    <w:rsid w:val="00CA5A2C"/>
    <w:rsid w:val="00CA5EFB"/>
    <w:rsid w:val="00CA642D"/>
    <w:rsid w:val="00CA6C9E"/>
    <w:rsid w:val="00CA6DCD"/>
    <w:rsid w:val="00CA6EDD"/>
    <w:rsid w:val="00CA7491"/>
    <w:rsid w:val="00CA7496"/>
    <w:rsid w:val="00CA7FB3"/>
    <w:rsid w:val="00CB0ECF"/>
    <w:rsid w:val="00CB0F81"/>
    <w:rsid w:val="00CB13DD"/>
    <w:rsid w:val="00CB19A8"/>
    <w:rsid w:val="00CB1C48"/>
    <w:rsid w:val="00CB207C"/>
    <w:rsid w:val="00CB25CB"/>
    <w:rsid w:val="00CB31D9"/>
    <w:rsid w:val="00CB4674"/>
    <w:rsid w:val="00CB5273"/>
    <w:rsid w:val="00CB5313"/>
    <w:rsid w:val="00CB5A9F"/>
    <w:rsid w:val="00CB5DB9"/>
    <w:rsid w:val="00CB6185"/>
    <w:rsid w:val="00CB681F"/>
    <w:rsid w:val="00CB69C7"/>
    <w:rsid w:val="00CB7251"/>
    <w:rsid w:val="00CB7543"/>
    <w:rsid w:val="00CB7646"/>
    <w:rsid w:val="00CB7A30"/>
    <w:rsid w:val="00CB7D6E"/>
    <w:rsid w:val="00CB7E10"/>
    <w:rsid w:val="00CC08DC"/>
    <w:rsid w:val="00CC0E5C"/>
    <w:rsid w:val="00CC11F0"/>
    <w:rsid w:val="00CC12EB"/>
    <w:rsid w:val="00CC1337"/>
    <w:rsid w:val="00CC18DB"/>
    <w:rsid w:val="00CC29B7"/>
    <w:rsid w:val="00CC29BC"/>
    <w:rsid w:val="00CC3179"/>
    <w:rsid w:val="00CC3491"/>
    <w:rsid w:val="00CC349C"/>
    <w:rsid w:val="00CC36E5"/>
    <w:rsid w:val="00CC37DA"/>
    <w:rsid w:val="00CC3BC3"/>
    <w:rsid w:val="00CC3DA0"/>
    <w:rsid w:val="00CC51B3"/>
    <w:rsid w:val="00CC5791"/>
    <w:rsid w:val="00CC57AE"/>
    <w:rsid w:val="00CC5806"/>
    <w:rsid w:val="00CC606F"/>
    <w:rsid w:val="00CC617A"/>
    <w:rsid w:val="00CC666A"/>
    <w:rsid w:val="00CC6CBE"/>
    <w:rsid w:val="00CC6FF3"/>
    <w:rsid w:val="00CC7B7C"/>
    <w:rsid w:val="00CD02BE"/>
    <w:rsid w:val="00CD0F5C"/>
    <w:rsid w:val="00CD18DA"/>
    <w:rsid w:val="00CD1D55"/>
    <w:rsid w:val="00CD1ED6"/>
    <w:rsid w:val="00CD2212"/>
    <w:rsid w:val="00CD266D"/>
    <w:rsid w:val="00CD29ED"/>
    <w:rsid w:val="00CD325B"/>
    <w:rsid w:val="00CD3477"/>
    <w:rsid w:val="00CD3BB2"/>
    <w:rsid w:val="00CD3D62"/>
    <w:rsid w:val="00CD3D81"/>
    <w:rsid w:val="00CD3F05"/>
    <w:rsid w:val="00CD4774"/>
    <w:rsid w:val="00CD5026"/>
    <w:rsid w:val="00CD5546"/>
    <w:rsid w:val="00CD5B1C"/>
    <w:rsid w:val="00CD5CC1"/>
    <w:rsid w:val="00CD60F6"/>
    <w:rsid w:val="00CD652E"/>
    <w:rsid w:val="00CD7204"/>
    <w:rsid w:val="00CD7609"/>
    <w:rsid w:val="00CD7F28"/>
    <w:rsid w:val="00CE00D1"/>
    <w:rsid w:val="00CE03D5"/>
    <w:rsid w:val="00CE0CDC"/>
    <w:rsid w:val="00CE0D2F"/>
    <w:rsid w:val="00CE0FBB"/>
    <w:rsid w:val="00CE0FC1"/>
    <w:rsid w:val="00CE15B3"/>
    <w:rsid w:val="00CE1762"/>
    <w:rsid w:val="00CE18B8"/>
    <w:rsid w:val="00CE1D03"/>
    <w:rsid w:val="00CE20B6"/>
    <w:rsid w:val="00CE21A9"/>
    <w:rsid w:val="00CE3A0F"/>
    <w:rsid w:val="00CE3D36"/>
    <w:rsid w:val="00CE44B0"/>
    <w:rsid w:val="00CE4A79"/>
    <w:rsid w:val="00CE4A8B"/>
    <w:rsid w:val="00CE502A"/>
    <w:rsid w:val="00CE5645"/>
    <w:rsid w:val="00CE5C20"/>
    <w:rsid w:val="00CE601B"/>
    <w:rsid w:val="00CE61D0"/>
    <w:rsid w:val="00CE626B"/>
    <w:rsid w:val="00CE6498"/>
    <w:rsid w:val="00CE6834"/>
    <w:rsid w:val="00CE685E"/>
    <w:rsid w:val="00CE7A73"/>
    <w:rsid w:val="00CE7A76"/>
    <w:rsid w:val="00CE7D54"/>
    <w:rsid w:val="00CF00F4"/>
    <w:rsid w:val="00CF02B6"/>
    <w:rsid w:val="00CF069E"/>
    <w:rsid w:val="00CF0720"/>
    <w:rsid w:val="00CF0851"/>
    <w:rsid w:val="00CF11D5"/>
    <w:rsid w:val="00CF1365"/>
    <w:rsid w:val="00CF172B"/>
    <w:rsid w:val="00CF174E"/>
    <w:rsid w:val="00CF1BF7"/>
    <w:rsid w:val="00CF1E84"/>
    <w:rsid w:val="00CF244F"/>
    <w:rsid w:val="00CF270D"/>
    <w:rsid w:val="00CF3635"/>
    <w:rsid w:val="00CF3661"/>
    <w:rsid w:val="00CF3824"/>
    <w:rsid w:val="00CF386C"/>
    <w:rsid w:val="00CF3884"/>
    <w:rsid w:val="00CF3EEB"/>
    <w:rsid w:val="00CF45D5"/>
    <w:rsid w:val="00CF46E1"/>
    <w:rsid w:val="00CF48DC"/>
    <w:rsid w:val="00CF4CD8"/>
    <w:rsid w:val="00CF4D94"/>
    <w:rsid w:val="00CF5774"/>
    <w:rsid w:val="00CF5A2D"/>
    <w:rsid w:val="00CF5B5D"/>
    <w:rsid w:val="00D00082"/>
    <w:rsid w:val="00D00911"/>
    <w:rsid w:val="00D00ADA"/>
    <w:rsid w:val="00D017ED"/>
    <w:rsid w:val="00D028FF"/>
    <w:rsid w:val="00D02D72"/>
    <w:rsid w:val="00D061EE"/>
    <w:rsid w:val="00D07CB1"/>
    <w:rsid w:val="00D10172"/>
    <w:rsid w:val="00D1033D"/>
    <w:rsid w:val="00D105C8"/>
    <w:rsid w:val="00D1084D"/>
    <w:rsid w:val="00D109C4"/>
    <w:rsid w:val="00D10AC3"/>
    <w:rsid w:val="00D1100B"/>
    <w:rsid w:val="00D11969"/>
    <w:rsid w:val="00D11B28"/>
    <w:rsid w:val="00D11D84"/>
    <w:rsid w:val="00D12271"/>
    <w:rsid w:val="00D12BAB"/>
    <w:rsid w:val="00D12F6B"/>
    <w:rsid w:val="00D146C4"/>
    <w:rsid w:val="00D1472B"/>
    <w:rsid w:val="00D1481E"/>
    <w:rsid w:val="00D14994"/>
    <w:rsid w:val="00D14A37"/>
    <w:rsid w:val="00D14D26"/>
    <w:rsid w:val="00D1627C"/>
    <w:rsid w:val="00D16326"/>
    <w:rsid w:val="00D1635B"/>
    <w:rsid w:val="00D16940"/>
    <w:rsid w:val="00D16BB4"/>
    <w:rsid w:val="00D16D5C"/>
    <w:rsid w:val="00D1733C"/>
    <w:rsid w:val="00D17FF7"/>
    <w:rsid w:val="00D20314"/>
    <w:rsid w:val="00D20DCD"/>
    <w:rsid w:val="00D218FA"/>
    <w:rsid w:val="00D21C18"/>
    <w:rsid w:val="00D21DC9"/>
    <w:rsid w:val="00D22173"/>
    <w:rsid w:val="00D22187"/>
    <w:rsid w:val="00D2233E"/>
    <w:rsid w:val="00D2261A"/>
    <w:rsid w:val="00D23354"/>
    <w:rsid w:val="00D236DB"/>
    <w:rsid w:val="00D24037"/>
    <w:rsid w:val="00D2407A"/>
    <w:rsid w:val="00D2471B"/>
    <w:rsid w:val="00D24897"/>
    <w:rsid w:val="00D2498E"/>
    <w:rsid w:val="00D259ED"/>
    <w:rsid w:val="00D2601A"/>
    <w:rsid w:val="00D260C2"/>
    <w:rsid w:val="00D27004"/>
    <w:rsid w:val="00D27D10"/>
    <w:rsid w:val="00D301A2"/>
    <w:rsid w:val="00D302DC"/>
    <w:rsid w:val="00D30391"/>
    <w:rsid w:val="00D3090A"/>
    <w:rsid w:val="00D31044"/>
    <w:rsid w:val="00D31A6A"/>
    <w:rsid w:val="00D3252F"/>
    <w:rsid w:val="00D328DA"/>
    <w:rsid w:val="00D32950"/>
    <w:rsid w:val="00D32B97"/>
    <w:rsid w:val="00D33586"/>
    <w:rsid w:val="00D33624"/>
    <w:rsid w:val="00D33AEF"/>
    <w:rsid w:val="00D33CD8"/>
    <w:rsid w:val="00D346C5"/>
    <w:rsid w:val="00D3504E"/>
    <w:rsid w:val="00D35235"/>
    <w:rsid w:val="00D354E9"/>
    <w:rsid w:val="00D35576"/>
    <w:rsid w:val="00D359E0"/>
    <w:rsid w:val="00D35F88"/>
    <w:rsid w:val="00D36187"/>
    <w:rsid w:val="00D366F7"/>
    <w:rsid w:val="00D36735"/>
    <w:rsid w:val="00D3711B"/>
    <w:rsid w:val="00D37644"/>
    <w:rsid w:val="00D379D4"/>
    <w:rsid w:val="00D37C7D"/>
    <w:rsid w:val="00D407A0"/>
    <w:rsid w:val="00D41678"/>
    <w:rsid w:val="00D41848"/>
    <w:rsid w:val="00D41CA0"/>
    <w:rsid w:val="00D41E4C"/>
    <w:rsid w:val="00D4245A"/>
    <w:rsid w:val="00D42850"/>
    <w:rsid w:val="00D428DB"/>
    <w:rsid w:val="00D42956"/>
    <w:rsid w:val="00D42ED6"/>
    <w:rsid w:val="00D42F17"/>
    <w:rsid w:val="00D4305A"/>
    <w:rsid w:val="00D433B7"/>
    <w:rsid w:val="00D437B9"/>
    <w:rsid w:val="00D43CFC"/>
    <w:rsid w:val="00D43D61"/>
    <w:rsid w:val="00D4442B"/>
    <w:rsid w:val="00D445BD"/>
    <w:rsid w:val="00D44929"/>
    <w:rsid w:val="00D44D6F"/>
    <w:rsid w:val="00D454B6"/>
    <w:rsid w:val="00D45B45"/>
    <w:rsid w:val="00D45D89"/>
    <w:rsid w:val="00D47212"/>
    <w:rsid w:val="00D502C8"/>
    <w:rsid w:val="00D50319"/>
    <w:rsid w:val="00D50566"/>
    <w:rsid w:val="00D50669"/>
    <w:rsid w:val="00D508F0"/>
    <w:rsid w:val="00D508F8"/>
    <w:rsid w:val="00D50AD3"/>
    <w:rsid w:val="00D50CF7"/>
    <w:rsid w:val="00D50F86"/>
    <w:rsid w:val="00D513B6"/>
    <w:rsid w:val="00D515F7"/>
    <w:rsid w:val="00D519DC"/>
    <w:rsid w:val="00D51ACE"/>
    <w:rsid w:val="00D51C5B"/>
    <w:rsid w:val="00D52173"/>
    <w:rsid w:val="00D52230"/>
    <w:rsid w:val="00D52EEA"/>
    <w:rsid w:val="00D53100"/>
    <w:rsid w:val="00D5356E"/>
    <w:rsid w:val="00D53F5E"/>
    <w:rsid w:val="00D53F99"/>
    <w:rsid w:val="00D54110"/>
    <w:rsid w:val="00D5464F"/>
    <w:rsid w:val="00D54BCC"/>
    <w:rsid w:val="00D54E10"/>
    <w:rsid w:val="00D55AE8"/>
    <w:rsid w:val="00D55BF1"/>
    <w:rsid w:val="00D55CF9"/>
    <w:rsid w:val="00D56097"/>
    <w:rsid w:val="00D56203"/>
    <w:rsid w:val="00D5633E"/>
    <w:rsid w:val="00D56D25"/>
    <w:rsid w:val="00D5722F"/>
    <w:rsid w:val="00D57826"/>
    <w:rsid w:val="00D57D44"/>
    <w:rsid w:val="00D604F0"/>
    <w:rsid w:val="00D6096B"/>
    <w:rsid w:val="00D60AB6"/>
    <w:rsid w:val="00D60C84"/>
    <w:rsid w:val="00D61D69"/>
    <w:rsid w:val="00D61DD4"/>
    <w:rsid w:val="00D62013"/>
    <w:rsid w:val="00D629F6"/>
    <w:rsid w:val="00D62A6D"/>
    <w:rsid w:val="00D62B82"/>
    <w:rsid w:val="00D62F30"/>
    <w:rsid w:val="00D63AA6"/>
    <w:rsid w:val="00D63B1F"/>
    <w:rsid w:val="00D642EB"/>
    <w:rsid w:val="00D65FAF"/>
    <w:rsid w:val="00D66C42"/>
    <w:rsid w:val="00D66E13"/>
    <w:rsid w:val="00D66EC5"/>
    <w:rsid w:val="00D672F0"/>
    <w:rsid w:val="00D70513"/>
    <w:rsid w:val="00D70C9B"/>
    <w:rsid w:val="00D71401"/>
    <w:rsid w:val="00D71541"/>
    <w:rsid w:val="00D717E7"/>
    <w:rsid w:val="00D719A7"/>
    <w:rsid w:val="00D719CA"/>
    <w:rsid w:val="00D71A80"/>
    <w:rsid w:val="00D72716"/>
    <w:rsid w:val="00D72724"/>
    <w:rsid w:val="00D728E9"/>
    <w:rsid w:val="00D72976"/>
    <w:rsid w:val="00D729F5"/>
    <w:rsid w:val="00D72BB8"/>
    <w:rsid w:val="00D7304D"/>
    <w:rsid w:val="00D73243"/>
    <w:rsid w:val="00D73521"/>
    <w:rsid w:val="00D741E9"/>
    <w:rsid w:val="00D7434D"/>
    <w:rsid w:val="00D743C1"/>
    <w:rsid w:val="00D744D8"/>
    <w:rsid w:val="00D74707"/>
    <w:rsid w:val="00D74A97"/>
    <w:rsid w:val="00D74D74"/>
    <w:rsid w:val="00D751E2"/>
    <w:rsid w:val="00D7554D"/>
    <w:rsid w:val="00D75AE7"/>
    <w:rsid w:val="00D75AFE"/>
    <w:rsid w:val="00D76547"/>
    <w:rsid w:val="00D76780"/>
    <w:rsid w:val="00D76798"/>
    <w:rsid w:val="00D76896"/>
    <w:rsid w:val="00D76A3C"/>
    <w:rsid w:val="00D77EEC"/>
    <w:rsid w:val="00D80633"/>
    <w:rsid w:val="00D80725"/>
    <w:rsid w:val="00D8109E"/>
    <w:rsid w:val="00D81631"/>
    <w:rsid w:val="00D81675"/>
    <w:rsid w:val="00D81E3B"/>
    <w:rsid w:val="00D822A1"/>
    <w:rsid w:val="00D827A0"/>
    <w:rsid w:val="00D831B8"/>
    <w:rsid w:val="00D8377D"/>
    <w:rsid w:val="00D83983"/>
    <w:rsid w:val="00D83EB6"/>
    <w:rsid w:val="00D840B9"/>
    <w:rsid w:val="00D842EE"/>
    <w:rsid w:val="00D84399"/>
    <w:rsid w:val="00D84728"/>
    <w:rsid w:val="00D84942"/>
    <w:rsid w:val="00D84DA9"/>
    <w:rsid w:val="00D857CD"/>
    <w:rsid w:val="00D866F2"/>
    <w:rsid w:val="00D86E84"/>
    <w:rsid w:val="00D87708"/>
    <w:rsid w:val="00D87E53"/>
    <w:rsid w:val="00D902B2"/>
    <w:rsid w:val="00D90E66"/>
    <w:rsid w:val="00D91057"/>
    <w:rsid w:val="00D919D4"/>
    <w:rsid w:val="00D91DB0"/>
    <w:rsid w:val="00D92346"/>
    <w:rsid w:val="00D928AC"/>
    <w:rsid w:val="00D9345B"/>
    <w:rsid w:val="00D937AC"/>
    <w:rsid w:val="00D9394D"/>
    <w:rsid w:val="00D93B41"/>
    <w:rsid w:val="00D93B6D"/>
    <w:rsid w:val="00D94603"/>
    <w:rsid w:val="00D94A4C"/>
    <w:rsid w:val="00D94F72"/>
    <w:rsid w:val="00D95179"/>
    <w:rsid w:val="00D9551E"/>
    <w:rsid w:val="00D955E6"/>
    <w:rsid w:val="00D957CE"/>
    <w:rsid w:val="00D95C57"/>
    <w:rsid w:val="00D96037"/>
    <w:rsid w:val="00D97753"/>
    <w:rsid w:val="00D97BC0"/>
    <w:rsid w:val="00DA01EB"/>
    <w:rsid w:val="00DA0682"/>
    <w:rsid w:val="00DA0755"/>
    <w:rsid w:val="00DA07BB"/>
    <w:rsid w:val="00DA0D9B"/>
    <w:rsid w:val="00DA12A9"/>
    <w:rsid w:val="00DA1E41"/>
    <w:rsid w:val="00DA1ED5"/>
    <w:rsid w:val="00DA2026"/>
    <w:rsid w:val="00DA213C"/>
    <w:rsid w:val="00DA2238"/>
    <w:rsid w:val="00DA248C"/>
    <w:rsid w:val="00DA2815"/>
    <w:rsid w:val="00DA2938"/>
    <w:rsid w:val="00DA2C24"/>
    <w:rsid w:val="00DA2CA9"/>
    <w:rsid w:val="00DA2CD2"/>
    <w:rsid w:val="00DA2F40"/>
    <w:rsid w:val="00DA3521"/>
    <w:rsid w:val="00DA39CD"/>
    <w:rsid w:val="00DA3DE2"/>
    <w:rsid w:val="00DA415A"/>
    <w:rsid w:val="00DA432B"/>
    <w:rsid w:val="00DA4343"/>
    <w:rsid w:val="00DA4449"/>
    <w:rsid w:val="00DA45E2"/>
    <w:rsid w:val="00DA4A34"/>
    <w:rsid w:val="00DA4DBD"/>
    <w:rsid w:val="00DA560D"/>
    <w:rsid w:val="00DA5F5F"/>
    <w:rsid w:val="00DA6C17"/>
    <w:rsid w:val="00DA6FC8"/>
    <w:rsid w:val="00DA7254"/>
    <w:rsid w:val="00DA77B8"/>
    <w:rsid w:val="00DA78BC"/>
    <w:rsid w:val="00DA7B84"/>
    <w:rsid w:val="00DA7EFE"/>
    <w:rsid w:val="00DB076F"/>
    <w:rsid w:val="00DB08B2"/>
    <w:rsid w:val="00DB08ED"/>
    <w:rsid w:val="00DB0E9E"/>
    <w:rsid w:val="00DB0FA6"/>
    <w:rsid w:val="00DB1282"/>
    <w:rsid w:val="00DB134B"/>
    <w:rsid w:val="00DB1B65"/>
    <w:rsid w:val="00DB2404"/>
    <w:rsid w:val="00DB3157"/>
    <w:rsid w:val="00DB34FA"/>
    <w:rsid w:val="00DB3835"/>
    <w:rsid w:val="00DB4743"/>
    <w:rsid w:val="00DB4A9A"/>
    <w:rsid w:val="00DB4D79"/>
    <w:rsid w:val="00DB5A3F"/>
    <w:rsid w:val="00DB5B6F"/>
    <w:rsid w:val="00DB5E4A"/>
    <w:rsid w:val="00DB61ED"/>
    <w:rsid w:val="00DB6869"/>
    <w:rsid w:val="00DB6EB4"/>
    <w:rsid w:val="00DB7176"/>
    <w:rsid w:val="00DB726C"/>
    <w:rsid w:val="00DB7C38"/>
    <w:rsid w:val="00DC02A3"/>
    <w:rsid w:val="00DC09F9"/>
    <w:rsid w:val="00DC0AB3"/>
    <w:rsid w:val="00DC11BC"/>
    <w:rsid w:val="00DC11E2"/>
    <w:rsid w:val="00DC15C4"/>
    <w:rsid w:val="00DC191F"/>
    <w:rsid w:val="00DC1C8B"/>
    <w:rsid w:val="00DC1E78"/>
    <w:rsid w:val="00DC23A5"/>
    <w:rsid w:val="00DC2747"/>
    <w:rsid w:val="00DC279B"/>
    <w:rsid w:val="00DC2C15"/>
    <w:rsid w:val="00DC4255"/>
    <w:rsid w:val="00DC44A0"/>
    <w:rsid w:val="00DC4E10"/>
    <w:rsid w:val="00DC59E1"/>
    <w:rsid w:val="00DC5A9A"/>
    <w:rsid w:val="00DC6D49"/>
    <w:rsid w:val="00DC6D7A"/>
    <w:rsid w:val="00DC6DED"/>
    <w:rsid w:val="00DC74ED"/>
    <w:rsid w:val="00DD0470"/>
    <w:rsid w:val="00DD0498"/>
    <w:rsid w:val="00DD068F"/>
    <w:rsid w:val="00DD077D"/>
    <w:rsid w:val="00DD1F69"/>
    <w:rsid w:val="00DD2AE2"/>
    <w:rsid w:val="00DD2C48"/>
    <w:rsid w:val="00DD2EC9"/>
    <w:rsid w:val="00DD2F96"/>
    <w:rsid w:val="00DD3D54"/>
    <w:rsid w:val="00DD4151"/>
    <w:rsid w:val="00DD419D"/>
    <w:rsid w:val="00DD41B8"/>
    <w:rsid w:val="00DD4662"/>
    <w:rsid w:val="00DD4C6B"/>
    <w:rsid w:val="00DD4DCD"/>
    <w:rsid w:val="00DD5098"/>
    <w:rsid w:val="00DD57FB"/>
    <w:rsid w:val="00DD5B30"/>
    <w:rsid w:val="00DD67B6"/>
    <w:rsid w:val="00DD6901"/>
    <w:rsid w:val="00DE01C4"/>
    <w:rsid w:val="00DE0EA2"/>
    <w:rsid w:val="00DE11BD"/>
    <w:rsid w:val="00DE14C0"/>
    <w:rsid w:val="00DE1535"/>
    <w:rsid w:val="00DE16B4"/>
    <w:rsid w:val="00DE27E8"/>
    <w:rsid w:val="00DE2977"/>
    <w:rsid w:val="00DE2D14"/>
    <w:rsid w:val="00DE2F73"/>
    <w:rsid w:val="00DE332A"/>
    <w:rsid w:val="00DE380F"/>
    <w:rsid w:val="00DE3A68"/>
    <w:rsid w:val="00DE40EA"/>
    <w:rsid w:val="00DE49A7"/>
    <w:rsid w:val="00DE5231"/>
    <w:rsid w:val="00DE5D4C"/>
    <w:rsid w:val="00DE5E53"/>
    <w:rsid w:val="00DE618B"/>
    <w:rsid w:val="00DE61B8"/>
    <w:rsid w:val="00DE64E8"/>
    <w:rsid w:val="00DE6541"/>
    <w:rsid w:val="00DE732D"/>
    <w:rsid w:val="00DE749A"/>
    <w:rsid w:val="00DE7876"/>
    <w:rsid w:val="00DF0202"/>
    <w:rsid w:val="00DF067D"/>
    <w:rsid w:val="00DF09EC"/>
    <w:rsid w:val="00DF10B9"/>
    <w:rsid w:val="00DF13D0"/>
    <w:rsid w:val="00DF16A0"/>
    <w:rsid w:val="00DF18F2"/>
    <w:rsid w:val="00DF1FCE"/>
    <w:rsid w:val="00DF2AB4"/>
    <w:rsid w:val="00DF3A2A"/>
    <w:rsid w:val="00DF3AD0"/>
    <w:rsid w:val="00DF3E8C"/>
    <w:rsid w:val="00DF4210"/>
    <w:rsid w:val="00DF456B"/>
    <w:rsid w:val="00DF4B51"/>
    <w:rsid w:val="00DF4C92"/>
    <w:rsid w:val="00DF542F"/>
    <w:rsid w:val="00DF5858"/>
    <w:rsid w:val="00DF6308"/>
    <w:rsid w:val="00DF6312"/>
    <w:rsid w:val="00DF6CD0"/>
    <w:rsid w:val="00DF703E"/>
    <w:rsid w:val="00DF7379"/>
    <w:rsid w:val="00DF74AC"/>
    <w:rsid w:val="00DF771C"/>
    <w:rsid w:val="00DF7BF8"/>
    <w:rsid w:val="00E00010"/>
    <w:rsid w:val="00E0045D"/>
    <w:rsid w:val="00E00650"/>
    <w:rsid w:val="00E006AA"/>
    <w:rsid w:val="00E00BBA"/>
    <w:rsid w:val="00E00F1C"/>
    <w:rsid w:val="00E0152C"/>
    <w:rsid w:val="00E01645"/>
    <w:rsid w:val="00E01B80"/>
    <w:rsid w:val="00E0206F"/>
    <w:rsid w:val="00E024D1"/>
    <w:rsid w:val="00E02BAF"/>
    <w:rsid w:val="00E02C3A"/>
    <w:rsid w:val="00E02C8B"/>
    <w:rsid w:val="00E02E48"/>
    <w:rsid w:val="00E030BC"/>
    <w:rsid w:val="00E0317C"/>
    <w:rsid w:val="00E03671"/>
    <w:rsid w:val="00E03B05"/>
    <w:rsid w:val="00E03CB4"/>
    <w:rsid w:val="00E047E1"/>
    <w:rsid w:val="00E04F76"/>
    <w:rsid w:val="00E0566A"/>
    <w:rsid w:val="00E05C36"/>
    <w:rsid w:val="00E05C3A"/>
    <w:rsid w:val="00E06394"/>
    <w:rsid w:val="00E066FA"/>
    <w:rsid w:val="00E06D81"/>
    <w:rsid w:val="00E06EE2"/>
    <w:rsid w:val="00E06FFE"/>
    <w:rsid w:val="00E07246"/>
    <w:rsid w:val="00E07653"/>
    <w:rsid w:val="00E1003F"/>
    <w:rsid w:val="00E10584"/>
    <w:rsid w:val="00E11BB0"/>
    <w:rsid w:val="00E12772"/>
    <w:rsid w:val="00E12AA0"/>
    <w:rsid w:val="00E12F34"/>
    <w:rsid w:val="00E1306F"/>
    <w:rsid w:val="00E1325A"/>
    <w:rsid w:val="00E13912"/>
    <w:rsid w:val="00E13BDE"/>
    <w:rsid w:val="00E13D76"/>
    <w:rsid w:val="00E13FBF"/>
    <w:rsid w:val="00E1454F"/>
    <w:rsid w:val="00E14563"/>
    <w:rsid w:val="00E14DF0"/>
    <w:rsid w:val="00E15398"/>
    <w:rsid w:val="00E15405"/>
    <w:rsid w:val="00E1569F"/>
    <w:rsid w:val="00E1574C"/>
    <w:rsid w:val="00E15A5F"/>
    <w:rsid w:val="00E16525"/>
    <w:rsid w:val="00E165F9"/>
    <w:rsid w:val="00E16888"/>
    <w:rsid w:val="00E16D0F"/>
    <w:rsid w:val="00E171FB"/>
    <w:rsid w:val="00E17831"/>
    <w:rsid w:val="00E17980"/>
    <w:rsid w:val="00E17E4B"/>
    <w:rsid w:val="00E20374"/>
    <w:rsid w:val="00E20511"/>
    <w:rsid w:val="00E2073E"/>
    <w:rsid w:val="00E2089A"/>
    <w:rsid w:val="00E21027"/>
    <w:rsid w:val="00E2105B"/>
    <w:rsid w:val="00E21271"/>
    <w:rsid w:val="00E21685"/>
    <w:rsid w:val="00E21CDC"/>
    <w:rsid w:val="00E22704"/>
    <w:rsid w:val="00E228E5"/>
    <w:rsid w:val="00E22AA4"/>
    <w:rsid w:val="00E23184"/>
    <w:rsid w:val="00E23A2A"/>
    <w:rsid w:val="00E24004"/>
    <w:rsid w:val="00E2418A"/>
    <w:rsid w:val="00E24858"/>
    <w:rsid w:val="00E24A7F"/>
    <w:rsid w:val="00E25569"/>
    <w:rsid w:val="00E26CA1"/>
    <w:rsid w:val="00E26CA2"/>
    <w:rsid w:val="00E26D4D"/>
    <w:rsid w:val="00E26EFD"/>
    <w:rsid w:val="00E2776A"/>
    <w:rsid w:val="00E2786D"/>
    <w:rsid w:val="00E27CFC"/>
    <w:rsid w:val="00E30673"/>
    <w:rsid w:val="00E306E7"/>
    <w:rsid w:val="00E3090B"/>
    <w:rsid w:val="00E30B7C"/>
    <w:rsid w:val="00E30C29"/>
    <w:rsid w:val="00E31020"/>
    <w:rsid w:val="00E311EF"/>
    <w:rsid w:val="00E31C3B"/>
    <w:rsid w:val="00E32073"/>
    <w:rsid w:val="00E3210A"/>
    <w:rsid w:val="00E32992"/>
    <w:rsid w:val="00E32AFB"/>
    <w:rsid w:val="00E3360E"/>
    <w:rsid w:val="00E3385A"/>
    <w:rsid w:val="00E343B7"/>
    <w:rsid w:val="00E34DD8"/>
    <w:rsid w:val="00E350BD"/>
    <w:rsid w:val="00E35C66"/>
    <w:rsid w:val="00E36C51"/>
    <w:rsid w:val="00E36DA9"/>
    <w:rsid w:val="00E36E1C"/>
    <w:rsid w:val="00E37B23"/>
    <w:rsid w:val="00E37BE7"/>
    <w:rsid w:val="00E402A7"/>
    <w:rsid w:val="00E40C5E"/>
    <w:rsid w:val="00E40EDD"/>
    <w:rsid w:val="00E41781"/>
    <w:rsid w:val="00E41DE7"/>
    <w:rsid w:val="00E42A0D"/>
    <w:rsid w:val="00E43010"/>
    <w:rsid w:val="00E430F5"/>
    <w:rsid w:val="00E43411"/>
    <w:rsid w:val="00E4344E"/>
    <w:rsid w:val="00E437D0"/>
    <w:rsid w:val="00E43B26"/>
    <w:rsid w:val="00E43BB4"/>
    <w:rsid w:val="00E43CCA"/>
    <w:rsid w:val="00E4429E"/>
    <w:rsid w:val="00E444D4"/>
    <w:rsid w:val="00E4500A"/>
    <w:rsid w:val="00E4578A"/>
    <w:rsid w:val="00E45BED"/>
    <w:rsid w:val="00E45D66"/>
    <w:rsid w:val="00E4643F"/>
    <w:rsid w:val="00E46523"/>
    <w:rsid w:val="00E46DAC"/>
    <w:rsid w:val="00E476DA"/>
    <w:rsid w:val="00E47CD0"/>
    <w:rsid w:val="00E50AD7"/>
    <w:rsid w:val="00E51555"/>
    <w:rsid w:val="00E51845"/>
    <w:rsid w:val="00E51A1D"/>
    <w:rsid w:val="00E521A5"/>
    <w:rsid w:val="00E52698"/>
    <w:rsid w:val="00E5336E"/>
    <w:rsid w:val="00E53409"/>
    <w:rsid w:val="00E541B9"/>
    <w:rsid w:val="00E5435F"/>
    <w:rsid w:val="00E547D8"/>
    <w:rsid w:val="00E54B7D"/>
    <w:rsid w:val="00E54E35"/>
    <w:rsid w:val="00E54ED9"/>
    <w:rsid w:val="00E55459"/>
    <w:rsid w:val="00E55464"/>
    <w:rsid w:val="00E5568A"/>
    <w:rsid w:val="00E5576B"/>
    <w:rsid w:val="00E55933"/>
    <w:rsid w:val="00E561DD"/>
    <w:rsid w:val="00E562A4"/>
    <w:rsid w:val="00E562EF"/>
    <w:rsid w:val="00E56DB8"/>
    <w:rsid w:val="00E570D2"/>
    <w:rsid w:val="00E57836"/>
    <w:rsid w:val="00E578BA"/>
    <w:rsid w:val="00E605CC"/>
    <w:rsid w:val="00E6081C"/>
    <w:rsid w:val="00E60AD2"/>
    <w:rsid w:val="00E60C73"/>
    <w:rsid w:val="00E61CED"/>
    <w:rsid w:val="00E61D6D"/>
    <w:rsid w:val="00E6235D"/>
    <w:rsid w:val="00E63077"/>
    <w:rsid w:val="00E634D4"/>
    <w:rsid w:val="00E63C2F"/>
    <w:rsid w:val="00E63CD7"/>
    <w:rsid w:val="00E63D18"/>
    <w:rsid w:val="00E643A1"/>
    <w:rsid w:val="00E64831"/>
    <w:rsid w:val="00E64CBC"/>
    <w:rsid w:val="00E64F0B"/>
    <w:rsid w:val="00E64FCB"/>
    <w:rsid w:val="00E66D2E"/>
    <w:rsid w:val="00E67782"/>
    <w:rsid w:val="00E679C9"/>
    <w:rsid w:val="00E70129"/>
    <w:rsid w:val="00E70991"/>
    <w:rsid w:val="00E70E22"/>
    <w:rsid w:val="00E70F6C"/>
    <w:rsid w:val="00E71802"/>
    <w:rsid w:val="00E71A8B"/>
    <w:rsid w:val="00E720DA"/>
    <w:rsid w:val="00E72591"/>
    <w:rsid w:val="00E72BAA"/>
    <w:rsid w:val="00E72D15"/>
    <w:rsid w:val="00E72F49"/>
    <w:rsid w:val="00E736F8"/>
    <w:rsid w:val="00E7374D"/>
    <w:rsid w:val="00E73BDA"/>
    <w:rsid w:val="00E73C9D"/>
    <w:rsid w:val="00E740F4"/>
    <w:rsid w:val="00E741D8"/>
    <w:rsid w:val="00E7460F"/>
    <w:rsid w:val="00E74E27"/>
    <w:rsid w:val="00E75144"/>
    <w:rsid w:val="00E75455"/>
    <w:rsid w:val="00E7625D"/>
    <w:rsid w:val="00E76376"/>
    <w:rsid w:val="00E76CA6"/>
    <w:rsid w:val="00E771EE"/>
    <w:rsid w:val="00E775ED"/>
    <w:rsid w:val="00E7780F"/>
    <w:rsid w:val="00E8055C"/>
    <w:rsid w:val="00E8088C"/>
    <w:rsid w:val="00E80F7B"/>
    <w:rsid w:val="00E814AE"/>
    <w:rsid w:val="00E8180C"/>
    <w:rsid w:val="00E81B77"/>
    <w:rsid w:val="00E81DF6"/>
    <w:rsid w:val="00E82069"/>
    <w:rsid w:val="00E8297E"/>
    <w:rsid w:val="00E82ABD"/>
    <w:rsid w:val="00E830C1"/>
    <w:rsid w:val="00E83925"/>
    <w:rsid w:val="00E83A04"/>
    <w:rsid w:val="00E83B5D"/>
    <w:rsid w:val="00E84282"/>
    <w:rsid w:val="00E843C0"/>
    <w:rsid w:val="00E848A9"/>
    <w:rsid w:val="00E84BFD"/>
    <w:rsid w:val="00E85014"/>
    <w:rsid w:val="00E852BF"/>
    <w:rsid w:val="00E8532D"/>
    <w:rsid w:val="00E8533B"/>
    <w:rsid w:val="00E85B3C"/>
    <w:rsid w:val="00E85B88"/>
    <w:rsid w:val="00E85E2B"/>
    <w:rsid w:val="00E8609C"/>
    <w:rsid w:val="00E86412"/>
    <w:rsid w:val="00E87BA3"/>
    <w:rsid w:val="00E87CF7"/>
    <w:rsid w:val="00E90066"/>
    <w:rsid w:val="00E90144"/>
    <w:rsid w:val="00E90240"/>
    <w:rsid w:val="00E906BA"/>
    <w:rsid w:val="00E909C6"/>
    <w:rsid w:val="00E90B9E"/>
    <w:rsid w:val="00E9112B"/>
    <w:rsid w:val="00E914C4"/>
    <w:rsid w:val="00E91584"/>
    <w:rsid w:val="00E91AC8"/>
    <w:rsid w:val="00E92145"/>
    <w:rsid w:val="00E93101"/>
    <w:rsid w:val="00E934D7"/>
    <w:rsid w:val="00E93507"/>
    <w:rsid w:val="00E93603"/>
    <w:rsid w:val="00E9393D"/>
    <w:rsid w:val="00E939B5"/>
    <w:rsid w:val="00E93A7F"/>
    <w:rsid w:val="00E93BB5"/>
    <w:rsid w:val="00E94583"/>
    <w:rsid w:val="00E945B4"/>
    <w:rsid w:val="00E94960"/>
    <w:rsid w:val="00E959EF"/>
    <w:rsid w:val="00E95E31"/>
    <w:rsid w:val="00E95FE1"/>
    <w:rsid w:val="00E96273"/>
    <w:rsid w:val="00E96CBD"/>
    <w:rsid w:val="00E96CF2"/>
    <w:rsid w:val="00E97375"/>
    <w:rsid w:val="00EA02AC"/>
    <w:rsid w:val="00EA03BB"/>
    <w:rsid w:val="00EA06E8"/>
    <w:rsid w:val="00EA1668"/>
    <w:rsid w:val="00EA1B00"/>
    <w:rsid w:val="00EA1CD3"/>
    <w:rsid w:val="00EA1FE5"/>
    <w:rsid w:val="00EA206C"/>
    <w:rsid w:val="00EA3203"/>
    <w:rsid w:val="00EA3432"/>
    <w:rsid w:val="00EA36DD"/>
    <w:rsid w:val="00EA3723"/>
    <w:rsid w:val="00EA38EF"/>
    <w:rsid w:val="00EA3B02"/>
    <w:rsid w:val="00EA3B98"/>
    <w:rsid w:val="00EA40D6"/>
    <w:rsid w:val="00EA44AE"/>
    <w:rsid w:val="00EA48A3"/>
    <w:rsid w:val="00EA5133"/>
    <w:rsid w:val="00EA5999"/>
    <w:rsid w:val="00EA5F2F"/>
    <w:rsid w:val="00EA609A"/>
    <w:rsid w:val="00EA648C"/>
    <w:rsid w:val="00EA6C1A"/>
    <w:rsid w:val="00EA77E2"/>
    <w:rsid w:val="00EA7847"/>
    <w:rsid w:val="00EA7C7E"/>
    <w:rsid w:val="00EB0CDF"/>
    <w:rsid w:val="00EB0F0D"/>
    <w:rsid w:val="00EB22F3"/>
    <w:rsid w:val="00EB2BEE"/>
    <w:rsid w:val="00EB2ED4"/>
    <w:rsid w:val="00EB2FDF"/>
    <w:rsid w:val="00EB3258"/>
    <w:rsid w:val="00EB4120"/>
    <w:rsid w:val="00EB49E4"/>
    <w:rsid w:val="00EB4B02"/>
    <w:rsid w:val="00EB553F"/>
    <w:rsid w:val="00EB5C0E"/>
    <w:rsid w:val="00EB609C"/>
    <w:rsid w:val="00EB6249"/>
    <w:rsid w:val="00EB6514"/>
    <w:rsid w:val="00EB6AE2"/>
    <w:rsid w:val="00EB74A3"/>
    <w:rsid w:val="00EB7B6D"/>
    <w:rsid w:val="00EC0243"/>
    <w:rsid w:val="00EC072C"/>
    <w:rsid w:val="00EC07B0"/>
    <w:rsid w:val="00EC121B"/>
    <w:rsid w:val="00EC19E5"/>
    <w:rsid w:val="00EC1BF8"/>
    <w:rsid w:val="00EC1D8A"/>
    <w:rsid w:val="00EC2425"/>
    <w:rsid w:val="00EC2AC8"/>
    <w:rsid w:val="00EC37BE"/>
    <w:rsid w:val="00EC383E"/>
    <w:rsid w:val="00EC39A6"/>
    <w:rsid w:val="00EC4210"/>
    <w:rsid w:val="00EC42F4"/>
    <w:rsid w:val="00EC4423"/>
    <w:rsid w:val="00EC4EDC"/>
    <w:rsid w:val="00EC4F3B"/>
    <w:rsid w:val="00EC57F9"/>
    <w:rsid w:val="00EC5B2E"/>
    <w:rsid w:val="00EC5EAF"/>
    <w:rsid w:val="00EC685E"/>
    <w:rsid w:val="00EC68B4"/>
    <w:rsid w:val="00EC6A26"/>
    <w:rsid w:val="00EC6A4F"/>
    <w:rsid w:val="00EC6FA7"/>
    <w:rsid w:val="00EC7656"/>
    <w:rsid w:val="00EC77CB"/>
    <w:rsid w:val="00EC7AE9"/>
    <w:rsid w:val="00EC7B1D"/>
    <w:rsid w:val="00EC7CFD"/>
    <w:rsid w:val="00EC7E91"/>
    <w:rsid w:val="00ED0DEC"/>
    <w:rsid w:val="00ED1525"/>
    <w:rsid w:val="00ED156B"/>
    <w:rsid w:val="00ED209C"/>
    <w:rsid w:val="00ED24A8"/>
    <w:rsid w:val="00ED275C"/>
    <w:rsid w:val="00ED29ED"/>
    <w:rsid w:val="00ED2B4E"/>
    <w:rsid w:val="00ED35E9"/>
    <w:rsid w:val="00ED3C80"/>
    <w:rsid w:val="00ED3E03"/>
    <w:rsid w:val="00ED488E"/>
    <w:rsid w:val="00ED4B7B"/>
    <w:rsid w:val="00ED4F78"/>
    <w:rsid w:val="00ED52BA"/>
    <w:rsid w:val="00ED542F"/>
    <w:rsid w:val="00ED5A75"/>
    <w:rsid w:val="00ED612F"/>
    <w:rsid w:val="00ED68AE"/>
    <w:rsid w:val="00ED7BBC"/>
    <w:rsid w:val="00EE00D0"/>
    <w:rsid w:val="00EE0156"/>
    <w:rsid w:val="00EE0236"/>
    <w:rsid w:val="00EE0914"/>
    <w:rsid w:val="00EE0CED"/>
    <w:rsid w:val="00EE10DF"/>
    <w:rsid w:val="00EE11BB"/>
    <w:rsid w:val="00EE1508"/>
    <w:rsid w:val="00EE1D64"/>
    <w:rsid w:val="00EE2C17"/>
    <w:rsid w:val="00EE2E09"/>
    <w:rsid w:val="00EE2F49"/>
    <w:rsid w:val="00EE30B2"/>
    <w:rsid w:val="00EE30EF"/>
    <w:rsid w:val="00EE333C"/>
    <w:rsid w:val="00EE35A2"/>
    <w:rsid w:val="00EE45CC"/>
    <w:rsid w:val="00EE4615"/>
    <w:rsid w:val="00EE46BE"/>
    <w:rsid w:val="00EE46DA"/>
    <w:rsid w:val="00EE46F2"/>
    <w:rsid w:val="00EE4B51"/>
    <w:rsid w:val="00EE5044"/>
    <w:rsid w:val="00EE7979"/>
    <w:rsid w:val="00EE7A81"/>
    <w:rsid w:val="00EE7C6F"/>
    <w:rsid w:val="00EF05E6"/>
    <w:rsid w:val="00EF0A08"/>
    <w:rsid w:val="00EF0FC3"/>
    <w:rsid w:val="00EF11F2"/>
    <w:rsid w:val="00EF189C"/>
    <w:rsid w:val="00EF1E69"/>
    <w:rsid w:val="00EF23A8"/>
    <w:rsid w:val="00EF3259"/>
    <w:rsid w:val="00EF381E"/>
    <w:rsid w:val="00EF396B"/>
    <w:rsid w:val="00EF403F"/>
    <w:rsid w:val="00EF42FF"/>
    <w:rsid w:val="00EF4C6E"/>
    <w:rsid w:val="00EF4E1C"/>
    <w:rsid w:val="00EF5539"/>
    <w:rsid w:val="00EF5998"/>
    <w:rsid w:val="00EF6106"/>
    <w:rsid w:val="00EF619D"/>
    <w:rsid w:val="00EF623C"/>
    <w:rsid w:val="00EF6400"/>
    <w:rsid w:val="00EF6A50"/>
    <w:rsid w:val="00EF6CDA"/>
    <w:rsid w:val="00EF736D"/>
    <w:rsid w:val="00EF74B2"/>
    <w:rsid w:val="00EF7D8F"/>
    <w:rsid w:val="00F00D90"/>
    <w:rsid w:val="00F00F26"/>
    <w:rsid w:val="00F0169A"/>
    <w:rsid w:val="00F01B2D"/>
    <w:rsid w:val="00F01BE2"/>
    <w:rsid w:val="00F02D02"/>
    <w:rsid w:val="00F034CF"/>
    <w:rsid w:val="00F03620"/>
    <w:rsid w:val="00F03AF8"/>
    <w:rsid w:val="00F03BC9"/>
    <w:rsid w:val="00F040BF"/>
    <w:rsid w:val="00F04F6B"/>
    <w:rsid w:val="00F051BB"/>
    <w:rsid w:val="00F053E2"/>
    <w:rsid w:val="00F0564F"/>
    <w:rsid w:val="00F05E25"/>
    <w:rsid w:val="00F068AE"/>
    <w:rsid w:val="00F06CB3"/>
    <w:rsid w:val="00F06E24"/>
    <w:rsid w:val="00F06E7C"/>
    <w:rsid w:val="00F077C6"/>
    <w:rsid w:val="00F078E4"/>
    <w:rsid w:val="00F07C52"/>
    <w:rsid w:val="00F07F89"/>
    <w:rsid w:val="00F101BF"/>
    <w:rsid w:val="00F102CC"/>
    <w:rsid w:val="00F1073F"/>
    <w:rsid w:val="00F10AE1"/>
    <w:rsid w:val="00F10FF3"/>
    <w:rsid w:val="00F11902"/>
    <w:rsid w:val="00F11D47"/>
    <w:rsid w:val="00F12E46"/>
    <w:rsid w:val="00F1309D"/>
    <w:rsid w:val="00F132B8"/>
    <w:rsid w:val="00F13B82"/>
    <w:rsid w:val="00F14C9A"/>
    <w:rsid w:val="00F15028"/>
    <w:rsid w:val="00F15311"/>
    <w:rsid w:val="00F1576B"/>
    <w:rsid w:val="00F15AA0"/>
    <w:rsid w:val="00F1645F"/>
    <w:rsid w:val="00F164D5"/>
    <w:rsid w:val="00F16896"/>
    <w:rsid w:val="00F16B23"/>
    <w:rsid w:val="00F16DE3"/>
    <w:rsid w:val="00F178EB"/>
    <w:rsid w:val="00F17BBA"/>
    <w:rsid w:val="00F17BD7"/>
    <w:rsid w:val="00F20591"/>
    <w:rsid w:val="00F20ABC"/>
    <w:rsid w:val="00F20EA0"/>
    <w:rsid w:val="00F21587"/>
    <w:rsid w:val="00F221BE"/>
    <w:rsid w:val="00F224F3"/>
    <w:rsid w:val="00F22CE0"/>
    <w:rsid w:val="00F22FD0"/>
    <w:rsid w:val="00F23074"/>
    <w:rsid w:val="00F232E4"/>
    <w:rsid w:val="00F23597"/>
    <w:rsid w:val="00F23693"/>
    <w:rsid w:val="00F23877"/>
    <w:rsid w:val="00F241AC"/>
    <w:rsid w:val="00F243B3"/>
    <w:rsid w:val="00F24722"/>
    <w:rsid w:val="00F2481D"/>
    <w:rsid w:val="00F249F4"/>
    <w:rsid w:val="00F24AC8"/>
    <w:rsid w:val="00F253E9"/>
    <w:rsid w:val="00F25955"/>
    <w:rsid w:val="00F25CDE"/>
    <w:rsid w:val="00F26ECC"/>
    <w:rsid w:val="00F26F07"/>
    <w:rsid w:val="00F26F55"/>
    <w:rsid w:val="00F27723"/>
    <w:rsid w:val="00F277BC"/>
    <w:rsid w:val="00F278CD"/>
    <w:rsid w:val="00F30275"/>
    <w:rsid w:val="00F302A1"/>
    <w:rsid w:val="00F30758"/>
    <w:rsid w:val="00F30902"/>
    <w:rsid w:val="00F30A67"/>
    <w:rsid w:val="00F30AF9"/>
    <w:rsid w:val="00F310DD"/>
    <w:rsid w:val="00F313A2"/>
    <w:rsid w:val="00F317E0"/>
    <w:rsid w:val="00F31887"/>
    <w:rsid w:val="00F31A97"/>
    <w:rsid w:val="00F31BCE"/>
    <w:rsid w:val="00F31CF2"/>
    <w:rsid w:val="00F32005"/>
    <w:rsid w:val="00F3288F"/>
    <w:rsid w:val="00F32BF8"/>
    <w:rsid w:val="00F32D48"/>
    <w:rsid w:val="00F33266"/>
    <w:rsid w:val="00F342FF"/>
    <w:rsid w:val="00F344C1"/>
    <w:rsid w:val="00F3472E"/>
    <w:rsid w:val="00F34ED1"/>
    <w:rsid w:val="00F352DE"/>
    <w:rsid w:val="00F36351"/>
    <w:rsid w:val="00F3646B"/>
    <w:rsid w:val="00F36E1A"/>
    <w:rsid w:val="00F36F2B"/>
    <w:rsid w:val="00F374FB"/>
    <w:rsid w:val="00F37A08"/>
    <w:rsid w:val="00F37A6B"/>
    <w:rsid w:val="00F40151"/>
    <w:rsid w:val="00F4029A"/>
    <w:rsid w:val="00F40666"/>
    <w:rsid w:val="00F40818"/>
    <w:rsid w:val="00F409A7"/>
    <w:rsid w:val="00F40EC8"/>
    <w:rsid w:val="00F40ECA"/>
    <w:rsid w:val="00F413BF"/>
    <w:rsid w:val="00F418C1"/>
    <w:rsid w:val="00F43371"/>
    <w:rsid w:val="00F433AF"/>
    <w:rsid w:val="00F4368A"/>
    <w:rsid w:val="00F44C2D"/>
    <w:rsid w:val="00F44C72"/>
    <w:rsid w:val="00F4563C"/>
    <w:rsid w:val="00F458D6"/>
    <w:rsid w:val="00F45C8B"/>
    <w:rsid w:val="00F45D61"/>
    <w:rsid w:val="00F460BE"/>
    <w:rsid w:val="00F4686F"/>
    <w:rsid w:val="00F46FFE"/>
    <w:rsid w:val="00F5058A"/>
    <w:rsid w:val="00F510E4"/>
    <w:rsid w:val="00F51325"/>
    <w:rsid w:val="00F51491"/>
    <w:rsid w:val="00F51FB3"/>
    <w:rsid w:val="00F52A11"/>
    <w:rsid w:val="00F52C67"/>
    <w:rsid w:val="00F52EEE"/>
    <w:rsid w:val="00F53908"/>
    <w:rsid w:val="00F54299"/>
    <w:rsid w:val="00F54BA3"/>
    <w:rsid w:val="00F55BDD"/>
    <w:rsid w:val="00F560E2"/>
    <w:rsid w:val="00F56255"/>
    <w:rsid w:val="00F56283"/>
    <w:rsid w:val="00F563EC"/>
    <w:rsid w:val="00F56B79"/>
    <w:rsid w:val="00F56D58"/>
    <w:rsid w:val="00F56D64"/>
    <w:rsid w:val="00F56EE0"/>
    <w:rsid w:val="00F576A7"/>
    <w:rsid w:val="00F57884"/>
    <w:rsid w:val="00F579AD"/>
    <w:rsid w:val="00F579ED"/>
    <w:rsid w:val="00F57C6D"/>
    <w:rsid w:val="00F57DD4"/>
    <w:rsid w:val="00F57E97"/>
    <w:rsid w:val="00F605CE"/>
    <w:rsid w:val="00F60986"/>
    <w:rsid w:val="00F609E7"/>
    <w:rsid w:val="00F60B28"/>
    <w:rsid w:val="00F60DB7"/>
    <w:rsid w:val="00F611D2"/>
    <w:rsid w:val="00F61240"/>
    <w:rsid w:val="00F61AB2"/>
    <w:rsid w:val="00F61CAE"/>
    <w:rsid w:val="00F62155"/>
    <w:rsid w:val="00F62662"/>
    <w:rsid w:val="00F628A8"/>
    <w:rsid w:val="00F62AF5"/>
    <w:rsid w:val="00F633A3"/>
    <w:rsid w:val="00F64649"/>
    <w:rsid w:val="00F6489D"/>
    <w:rsid w:val="00F64B26"/>
    <w:rsid w:val="00F64DCD"/>
    <w:rsid w:val="00F64DE6"/>
    <w:rsid w:val="00F65720"/>
    <w:rsid w:val="00F65F7D"/>
    <w:rsid w:val="00F66FCF"/>
    <w:rsid w:val="00F678C3"/>
    <w:rsid w:val="00F67EFB"/>
    <w:rsid w:val="00F70043"/>
    <w:rsid w:val="00F701E4"/>
    <w:rsid w:val="00F704BB"/>
    <w:rsid w:val="00F70712"/>
    <w:rsid w:val="00F70B59"/>
    <w:rsid w:val="00F7114D"/>
    <w:rsid w:val="00F71B39"/>
    <w:rsid w:val="00F72087"/>
    <w:rsid w:val="00F724D6"/>
    <w:rsid w:val="00F7293C"/>
    <w:rsid w:val="00F72CC9"/>
    <w:rsid w:val="00F732DD"/>
    <w:rsid w:val="00F749ED"/>
    <w:rsid w:val="00F75A84"/>
    <w:rsid w:val="00F75C58"/>
    <w:rsid w:val="00F762F5"/>
    <w:rsid w:val="00F77A2B"/>
    <w:rsid w:val="00F77A43"/>
    <w:rsid w:val="00F77C6F"/>
    <w:rsid w:val="00F77E3E"/>
    <w:rsid w:val="00F802A2"/>
    <w:rsid w:val="00F807B3"/>
    <w:rsid w:val="00F811AE"/>
    <w:rsid w:val="00F819E3"/>
    <w:rsid w:val="00F81AD8"/>
    <w:rsid w:val="00F81CCE"/>
    <w:rsid w:val="00F81ED1"/>
    <w:rsid w:val="00F82B99"/>
    <w:rsid w:val="00F82FC1"/>
    <w:rsid w:val="00F83053"/>
    <w:rsid w:val="00F83087"/>
    <w:rsid w:val="00F83170"/>
    <w:rsid w:val="00F83261"/>
    <w:rsid w:val="00F83342"/>
    <w:rsid w:val="00F83B2B"/>
    <w:rsid w:val="00F83EB5"/>
    <w:rsid w:val="00F84888"/>
    <w:rsid w:val="00F85098"/>
    <w:rsid w:val="00F8524B"/>
    <w:rsid w:val="00F85787"/>
    <w:rsid w:val="00F85C06"/>
    <w:rsid w:val="00F85FC6"/>
    <w:rsid w:val="00F86089"/>
    <w:rsid w:val="00F8663A"/>
    <w:rsid w:val="00F86E1C"/>
    <w:rsid w:val="00F87328"/>
    <w:rsid w:val="00F874B1"/>
    <w:rsid w:val="00F87A95"/>
    <w:rsid w:val="00F90352"/>
    <w:rsid w:val="00F907D2"/>
    <w:rsid w:val="00F90813"/>
    <w:rsid w:val="00F90AE0"/>
    <w:rsid w:val="00F90AEC"/>
    <w:rsid w:val="00F90B43"/>
    <w:rsid w:val="00F92111"/>
    <w:rsid w:val="00F9223E"/>
    <w:rsid w:val="00F92A13"/>
    <w:rsid w:val="00F934CA"/>
    <w:rsid w:val="00F936C2"/>
    <w:rsid w:val="00F943C9"/>
    <w:rsid w:val="00F94970"/>
    <w:rsid w:val="00F94D8B"/>
    <w:rsid w:val="00F952E3"/>
    <w:rsid w:val="00F958E6"/>
    <w:rsid w:val="00F95C51"/>
    <w:rsid w:val="00F95CCD"/>
    <w:rsid w:val="00F95CCE"/>
    <w:rsid w:val="00F96856"/>
    <w:rsid w:val="00F96939"/>
    <w:rsid w:val="00F96FB9"/>
    <w:rsid w:val="00F9734E"/>
    <w:rsid w:val="00F97647"/>
    <w:rsid w:val="00F97CD4"/>
    <w:rsid w:val="00F97D09"/>
    <w:rsid w:val="00FA0B4A"/>
    <w:rsid w:val="00FA103D"/>
    <w:rsid w:val="00FA1368"/>
    <w:rsid w:val="00FA1C01"/>
    <w:rsid w:val="00FA1DA3"/>
    <w:rsid w:val="00FA239C"/>
    <w:rsid w:val="00FA245E"/>
    <w:rsid w:val="00FA24EF"/>
    <w:rsid w:val="00FA2576"/>
    <w:rsid w:val="00FA3A45"/>
    <w:rsid w:val="00FA3F7C"/>
    <w:rsid w:val="00FA4235"/>
    <w:rsid w:val="00FA436B"/>
    <w:rsid w:val="00FA4AED"/>
    <w:rsid w:val="00FA518E"/>
    <w:rsid w:val="00FA6E78"/>
    <w:rsid w:val="00FA6F7D"/>
    <w:rsid w:val="00FA70FA"/>
    <w:rsid w:val="00FA7616"/>
    <w:rsid w:val="00FA7CA0"/>
    <w:rsid w:val="00FA7D80"/>
    <w:rsid w:val="00FB001D"/>
    <w:rsid w:val="00FB023C"/>
    <w:rsid w:val="00FB0494"/>
    <w:rsid w:val="00FB0E83"/>
    <w:rsid w:val="00FB11B3"/>
    <w:rsid w:val="00FB12FA"/>
    <w:rsid w:val="00FB160A"/>
    <w:rsid w:val="00FB179F"/>
    <w:rsid w:val="00FB1C4D"/>
    <w:rsid w:val="00FB2197"/>
    <w:rsid w:val="00FB22EF"/>
    <w:rsid w:val="00FB2601"/>
    <w:rsid w:val="00FB2DAC"/>
    <w:rsid w:val="00FB31EF"/>
    <w:rsid w:val="00FB3505"/>
    <w:rsid w:val="00FB4176"/>
    <w:rsid w:val="00FB4531"/>
    <w:rsid w:val="00FB4912"/>
    <w:rsid w:val="00FB4D39"/>
    <w:rsid w:val="00FB598B"/>
    <w:rsid w:val="00FB61D8"/>
    <w:rsid w:val="00FB6BBF"/>
    <w:rsid w:val="00FB715B"/>
    <w:rsid w:val="00FB78DF"/>
    <w:rsid w:val="00FC0013"/>
    <w:rsid w:val="00FC013D"/>
    <w:rsid w:val="00FC0A7C"/>
    <w:rsid w:val="00FC1149"/>
    <w:rsid w:val="00FC16E6"/>
    <w:rsid w:val="00FC30BF"/>
    <w:rsid w:val="00FC3356"/>
    <w:rsid w:val="00FC39BC"/>
    <w:rsid w:val="00FC3C69"/>
    <w:rsid w:val="00FC42D5"/>
    <w:rsid w:val="00FC47F5"/>
    <w:rsid w:val="00FC4905"/>
    <w:rsid w:val="00FC4EC4"/>
    <w:rsid w:val="00FC544D"/>
    <w:rsid w:val="00FC54B2"/>
    <w:rsid w:val="00FC62CF"/>
    <w:rsid w:val="00FC6355"/>
    <w:rsid w:val="00FC6B48"/>
    <w:rsid w:val="00FC6C36"/>
    <w:rsid w:val="00FC717E"/>
    <w:rsid w:val="00FC73FE"/>
    <w:rsid w:val="00FC7636"/>
    <w:rsid w:val="00FC76CD"/>
    <w:rsid w:val="00FC7A80"/>
    <w:rsid w:val="00FC7C33"/>
    <w:rsid w:val="00FD076A"/>
    <w:rsid w:val="00FD10CE"/>
    <w:rsid w:val="00FD1292"/>
    <w:rsid w:val="00FD17C2"/>
    <w:rsid w:val="00FD1BA7"/>
    <w:rsid w:val="00FD1E28"/>
    <w:rsid w:val="00FD1EB0"/>
    <w:rsid w:val="00FD23D0"/>
    <w:rsid w:val="00FD2DA3"/>
    <w:rsid w:val="00FD3322"/>
    <w:rsid w:val="00FD3455"/>
    <w:rsid w:val="00FD348A"/>
    <w:rsid w:val="00FD3811"/>
    <w:rsid w:val="00FD3DFF"/>
    <w:rsid w:val="00FD470B"/>
    <w:rsid w:val="00FD4BF7"/>
    <w:rsid w:val="00FD4D26"/>
    <w:rsid w:val="00FD52EF"/>
    <w:rsid w:val="00FD558B"/>
    <w:rsid w:val="00FD5604"/>
    <w:rsid w:val="00FD5B3C"/>
    <w:rsid w:val="00FD5E9E"/>
    <w:rsid w:val="00FD669F"/>
    <w:rsid w:val="00FD6770"/>
    <w:rsid w:val="00FD6B57"/>
    <w:rsid w:val="00FD6F42"/>
    <w:rsid w:val="00FD7552"/>
    <w:rsid w:val="00FE0190"/>
    <w:rsid w:val="00FE0577"/>
    <w:rsid w:val="00FE065F"/>
    <w:rsid w:val="00FE0785"/>
    <w:rsid w:val="00FE108A"/>
    <w:rsid w:val="00FE1117"/>
    <w:rsid w:val="00FE163D"/>
    <w:rsid w:val="00FE1F68"/>
    <w:rsid w:val="00FE25DB"/>
    <w:rsid w:val="00FE2BF4"/>
    <w:rsid w:val="00FE32B7"/>
    <w:rsid w:val="00FE37C4"/>
    <w:rsid w:val="00FE3830"/>
    <w:rsid w:val="00FE3E07"/>
    <w:rsid w:val="00FE453F"/>
    <w:rsid w:val="00FE49DA"/>
    <w:rsid w:val="00FE525F"/>
    <w:rsid w:val="00FE53D3"/>
    <w:rsid w:val="00FE5612"/>
    <w:rsid w:val="00FE58A7"/>
    <w:rsid w:val="00FE63C8"/>
    <w:rsid w:val="00FE6EBA"/>
    <w:rsid w:val="00FE75FE"/>
    <w:rsid w:val="00FE7725"/>
    <w:rsid w:val="00FE786E"/>
    <w:rsid w:val="00FE79FF"/>
    <w:rsid w:val="00FF099C"/>
    <w:rsid w:val="00FF0C12"/>
    <w:rsid w:val="00FF1426"/>
    <w:rsid w:val="00FF1909"/>
    <w:rsid w:val="00FF1E92"/>
    <w:rsid w:val="00FF1F00"/>
    <w:rsid w:val="00FF250C"/>
    <w:rsid w:val="00FF30B8"/>
    <w:rsid w:val="00FF3444"/>
    <w:rsid w:val="00FF401C"/>
    <w:rsid w:val="00FF434E"/>
    <w:rsid w:val="00FF4415"/>
    <w:rsid w:val="00FF493B"/>
    <w:rsid w:val="00FF4FF9"/>
    <w:rsid w:val="00FF5854"/>
    <w:rsid w:val="00FF589B"/>
    <w:rsid w:val="00FF59AA"/>
    <w:rsid w:val="00FF63FB"/>
    <w:rsid w:val="00FF66C3"/>
    <w:rsid w:val="00FF6BCB"/>
    <w:rsid w:val="00FF6ED7"/>
    <w:rsid w:val="00FF73AD"/>
    <w:rsid w:val="00FF77AF"/>
    <w:rsid w:val="00FF783A"/>
    <w:rsid w:val="00FF7A74"/>
    <w:rsid w:val="00FF7D10"/>
    <w:rsid w:val="00FF7F30"/>
    <w:rsid w:val="0133E2E1"/>
    <w:rsid w:val="015F99B7"/>
    <w:rsid w:val="01659A2F"/>
    <w:rsid w:val="016DA0F4"/>
    <w:rsid w:val="01763EC9"/>
    <w:rsid w:val="01CEA568"/>
    <w:rsid w:val="020839E3"/>
    <w:rsid w:val="023A07E2"/>
    <w:rsid w:val="023ED876"/>
    <w:rsid w:val="02406F0C"/>
    <w:rsid w:val="028BD810"/>
    <w:rsid w:val="02A78B71"/>
    <w:rsid w:val="03007134"/>
    <w:rsid w:val="03529D34"/>
    <w:rsid w:val="0371FDA3"/>
    <w:rsid w:val="037E9D22"/>
    <w:rsid w:val="037F47A2"/>
    <w:rsid w:val="038A29B1"/>
    <w:rsid w:val="038F745A"/>
    <w:rsid w:val="03AB4B20"/>
    <w:rsid w:val="0400E72C"/>
    <w:rsid w:val="040B8DBE"/>
    <w:rsid w:val="041C39A5"/>
    <w:rsid w:val="045E5888"/>
    <w:rsid w:val="04C42C58"/>
    <w:rsid w:val="04E5B2EE"/>
    <w:rsid w:val="04F2AFF8"/>
    <w:rsid w:val="0511C840"/>
    <w:rsid w:val="053243ED"/>
    <w:rsid w:val="055D71DB"/>
    <w:rsid w:val="05672628"/>
    <w:rsid w:val="0570278C"/>
    <w:rsid w:val="05872220"/>
    <w:rsid w:val="05B228DA"/>
    <w:rsid w:val="05CDB376"/>
    <w:rsid w:val="05E73A32"/>
    <w:rsid w:val="05FBB366"/>
    <w:rsid w:val="060D5DD5"/>
    <w:rsid w:val="06221026"/>
    <w:rsid w:val="0628038E"/>
    <w:rsid w:val="06322634"/>
    <w:rsid w:val="0639E7E2"/>
    <w:rsid w:val="064C2BBD"/>
    <w:rsid w:val="06627AA0"/>
    <w:rsid w:val="069EB5B9"/>
    <w:rsid w:val="06C3459F"/>
    <w:rsid w:val="06D044B2"/>
    <w:rsid w:val="06D71665"/>
    <w:rsid w:val="0707F02A"/>
    <w:rsid w:val="070BF7ED"/>
    <w:rsid w:val="071A24C5"/>
    <w:rsid w:val="07201032"/>
    <w:rsid w:val="0721EDF2"/>
    <w:rsid w:val="0722F281"/>
    <w:rsid w:val="0728C505"/>
    <w:rsid w:val="0734E430"/>
    <w:rsid w:val="0757ACE5"/>
    <w:rsid w:val="076DD162"/>
    <w:rsid w:val="07879B91"/>
    <w:rsid w:val="07B87351"/>
    <w:rsid w:val="07FA0E69"/>
    <w:rsid w:val="0806FB73"/>
    <w:rsid w:val="08193796"/>
    <w:rsid w:val="0825A7FD"/>
    <w:rsid w:val="082CEDBA"/>
    <w:rsid w:val="082E786C"/>
    <w:rsid w:val="08334E82"/>
    <w:rsid w:val="086C64F3"/>
    <w:rsid w:val="08799D29"/>
    <w:rsid w:val="08969CCB"/>
    <w:rsid w:val="0896AA5B"/>
    <w:rsid w:val="08B9A25C"/>
    <w:rsid w:val="08D912FE"/>
    <w:rsid w:val="092843D2"/>
    <w:rsid w:val="09516953"/>
    <w:rsid w:val="095511AE"/>
    <w:rsid w:val="0979C8B6"/>
    <w:rsid w:val="09947B5D"/>
    <w:rsid w:val="09DEFE1F"/>
    <w:rsid w:val="09FCED7E"/>
    <w:rsid w:val="09FD927A"/>
    <w:rsid w:val="0A1A8CA4"/>
    <w:rsid w:val="0A2B025C"/>
    <w:rsid w:val="0A51946E"/>
    <w:rsid w:val="0A5A9343"/>
    <w:rsid w:val="0A69935D"/>
    <w:rsid w:val="0A8AD368"/>
    <w:rsid w:val="0A8D12BC"/>
    <w:rsid w:val="0AAFE590"/>
    <w:rsid w:val="0AC4252B"/>
    <w:rsid w:val="0AFB7B37"/>
    <w:rsid w:val="0B000B0C"/>
    <w:rsid w:val="0B06FE61"/>
    <w:rsid w:val="0B0EACC8"/>
    <w:rsid w:val="0B1AD756"/>
    <w:rsid w:val="0B299F9E"/>
    <w:rsid w:val="0B365D0E"/>
    <w:rsid w:val="0B633AA3"/>
    <w:rsid w:val="0B7BCE66"/>
    <w:rsid w:val="0BA2A1F3"/>
    <w:rsid w:val="0BD88398"/>
    <w:rsid w:val="0BDD48BA"/>
    <w:rsid w:val="0BE34855"/>
    <w:rsid w:val="0C0C901F"/>
    <w:rsid w:val="0C3FF38F"/>
    <w:rsid w:val="0C604D70"/>
    <w:rsid w:val="0C74E0F8"/>
    <w:rsid w:val="0C7E00D9"/>
    <w:rsid w:val="0C81977B"/>
    <w:rsid w:val="0CA65E1C"/>
    <w:rsid w:val="0CB6FF3E"/>
    <w:rsid w:val="0CCD43BE"/>
    <w:rsid w:val="0CCDEBD4"/>
    <w:rsid w:val="0CE008BD"/>
    <w:rsid w:val="0CFADAA7"/>
    <w:rsid w:val="0D0732F2"/>
    <w:rsid w:val="0D0B4CB9"/>
    <w:rsid w:val="0D2A9066"/>
    <w:rsid w:val="0D4BB629"/>
    <w:rsid w:val="0D522D66"/>
    <w:rsid w:val="0D6A0DEE"/>
    <w:rsid w:val="0D6BEA81"/>
    <w:rsid w:val="0D7C4B55"/>
    <w:rsid w:val="0D8C9CD5"/>
    <w:rsid w:val="0DC5422A"/>
    <w:rsid w:val="0DD504AB"/>
    <w:rsid w:val="0DF3110E"/>
    <w:rsid w:val="0DFD8B4B"/>
    <w:rsid w:val="0E25ECD4"/>
    <w:rsid w:val="0E577134"/>
    <w:rsid w:val="0E57D35D"/>
    <w:rsid w:val="0ECAFECF"/>
    <w:rsid w:val="0ED0FD7D"/>
    <w:rsid w:val="0F14F175"/>
    <w:rsid w:val="0F21B634"/>
    <w:rsid w:val="0F2D95A1"/>
    <w:rsid w:val="0F608CA3"/>
    <w:rsid w:val="0F8464F4"/>
    <w:rsid w:val="0F970309"/>
    <w:rsid w:val="0FC704C6"/>
    <w:rsid w:val="0FCB6942"/>
    <w:rsid w:val="1027F109"/>
    <w:rsid w:val="10286205"/>
    <w:rsid w:val="106D3752"/>
    <w:rsid w:val="10724B09"/>
    <w:rsid w:val="107726F8"/>
    <w:rsid w:val="1082652D"/>
    <w:rsid w:val="10941427"/>
    <w:rsid w:val="10A6ED4C"/>
    <w:rsid w:val="10FDF840"/>
    <w:rsid w:val="11120642"/>
    <w:rsid w:val="11157B74"/>
    <w:rsid w:val="11552495"/>
    <w:rsid w:val="115E733B"/>
    <w:rsid w:val="1162D527"/>
    <w:rsid w:val="11881F3B"/>
    <w:rsid w:val="11A5D367"/>
    <w:rsid w:val="11ADEC12"/>
    <w:rsid w:val="11BCF3F8"/>
    <w:rsid w:val="11CCD6FE"/>
    <w:rsid w:val="11D38E64"/>
    <w:rsid w:val="11D8D984"/>
    <w:rsid w:val="120081FF"/>
    <w:rsid w:val="121E76D2"/>
    <w:rsid w:val="12503E2B"/>
    <w:rsid w:val="1298BF30"/>
    <w:rsid w:val="12A09CC5"/>
    <w:rsid w:val="12AC3268"/>
    <w:rsid w:val="12B03708"/>
    <w:rsid w:val="12B57521"/>
    <w:rsid w:val="12FAA578"/>
    <w:rsid w:val="1391F513"/>
    <w:rsid w:val="13D94460"/>
    <w:rsid w:val="13F28426"/>
    <w:rsid w:val="141B1682"/>
    <w:rsid w:val="142E10DF"/>
    <w:rsid w:val="1444A379"/>
    <w:rsid w:val="149C0980"/>
    <w:rsid w:val="14C0AC2C"/>
    <w:rsid w:val="14D17F05"/>
    <w:rsid w:val="14E7A5E4"/>
    <w:rsid w:val="14F7FB03"/>
    <w:rsid w:val="15165B09"/>
    <w:rsid w:val="151EDA02"/>
    <w:rsid w:val="1523A5E7"/>
    <w:rsid w:val="152DB2F8"/>
    <w:rsid w:val="155AE00A"/>
    <w:rsid w:val="156FDB4A"/>
    <w:rsid w:val="15846D04"/>
    <w:rsid w:val="158C2FC9"/>
    <w:rsid w:val="15D9D73B"/>
    <w:rsid w:val="15DC3261"/>
    <w:rsid w:val="1622EC37"/>
    <w:rsid w:val="162E9952"/>
    <w:rsid w:val="164C0DC0"/>
    <w:rsid w:val="16655DC8"/>
    <w:rsid w:val="16716525"/>
    <w:rsid w:val="16857DF2"/>
    <w:rsid w:val="16863E44"/>
    <w:rsid w:val="169D10D7"/>
    <w:rsid w:val="16ACAAC5"/>
    <w:rsid w:val="16C18FCF"/>
    <w:rsid w:val="16D5CF81"/>
    <w:rsid w:val="16E7DBE9"/>
    <w:rsid w:val="1705F264"/>
    <w:rsid w:val="1705FC13"/>
    <w:rsid w:val="172F1D03"/>
    <w:rsid w:val="1741BA4B"/>
    <w:rsid w:val="17600A4E"/>
    <w:rsid w:val="176E0000"/>
    <w:rsid w:val="1775A79C"/>
    <w:rsid w:val="1775E3E9"/>
    <w:rsid w:val="177B6159"/>
    <w:rsid w:val="1780F6C3"/>
    <w:rsid w:val="17B1F1D0"/>
    <w:rsid w:val="17B8ED0B"/>
    <w:rsid w:val="180021E1"/>
    <w:rsid w:val="1809A474"/>
    <w:rsid w:val="182D5A73"/>
    <w:rsid w:val="18375AD5"/>
    <w:rsid w:val="186AABDC"/>
    <w:rsid w:val="18771471"/>
    <w:rsid w:val="188D229E"/>
    <w:rsid w:val="18A1D443"/>
    <w:rsid w:val="18AD3A0D"/>
    <w:rsid w:val="18C4259F"/>
    <w:rsid w:val="18DAD340"/>
    <w:rsid w:val="18ECABFA"/>
    <w:rsid w:val="190BD0F6"/>
    <w:rsid w:val="1952B276"/>
    <w:rsid w:val="1959BFF0"/>
    <w:rsid w:val="19657CF5"/>
    <w:rsid w:val="1971D941"/>
    <w:rsid w:val="19810F89"/>
    <w:rsid w:val="19A08388"/>
    <w:rsid w:val="19C8A99F"/>
    <w:rsid w:val="19DFA6ED"/>
    <w:rsid w:val="1A62D35E"/>
    <w:rsid w:val="1A926676"/>
    <w:rsid w:val="1AA03C67"/>
    <w:rsid w:val="1AAD485E"/>
    <w:rsid w:val="1AC7AE71"/>
    <w:rsid w:val="1AE311AD"/>
    <w:rsid w:val="1AE487C9"/>
    <w:rsid w:val="1B22BDCE"/>
    <w:rsid w:val="1B647A00"/>
    <w:rsid w:val="1B64C977"/>
    <w:rsid w:val="1B7081FA"/>
    <w:rsid w:val="1BA89ACD"/>
    <w:rsid w:val="1BD45AA9"/>
    <w:rsid w:val="1C313E15"/>
    <w:rsid w:val="1C39C507"/>
    <w:rsid w:val="1C45B1C6"/>
    <w:rsid w:val="1CA15C90"/>
    <w:rsid w:val="1CAD90FF"/>
    <w:rsid w:val="1CB27668"/>
    <w:rsid w:val="1CBE6FEA"/>
    <w:rsid w:val="1CBEFBED"/>
    <w:rsid w:val="1CD27EA1"/>
    <w:rsid w:val="1CD9128A"/>
    <w:rsid w:val="1CEA35DF"/>
    <w:rsid w:val="1CF5B2D2"/>
    <w:rsid w:val="1D0C525B"/>
    <w:rsid w:val="1D355CA6"/>
    <w:rsid w:val="1D386A4C"/>
    <w:rsid w:val="1D5C0C58"/>
    <w:rsid w:val="1D611921"/>
    <w:rsid w:val="1D7247A1"/>
    <w:rsid w:val="1DAEB025"/>
    <w:rsid w:val="1DEC3DEE"/>
    <w:rsid w:val="1DF9F094"/>
    <w:rsid w:val="1E021E6A"/>
    <w:rsid w:val="1E0E5E6C"/>
    <w:rsid w:val="1E4AF893"/>
    <w:rsid w:val="1E4E31F8"/>
    <w:rsid w:val="1E73FE5E"/>
    <w:rsid w:val="1ECBB356"/>
    <w:rsid w:val="1ECE8590"/>
    <w:rsid w:val="1EE42C8C"/>
    <w:rsid w:val="1F11741D"/>
    <w:rsid w:val="1F255F46"/>
    <w:rsid w:val="1F4370E7"/>
    <w:rsid w:val="1F85F508"/>
    <w:rsid w:val="1FAF9ADB"/>
    <w:rsid w:val="1FEDC6BD"/>
    <w:rsid w:val="1FF4DE6E"/>
    <w:rsid w:val="2001C804"/>
    <w:rsid w:val="2012EAE3"/>
    <w:rsid w:val="2024AC01"/>
    <w:rsid w:val="20377964"/>
    <w:rsid w:val="206A740A"/>
    <w:rsid w:val="20782E1B"/>
    <w:rsid w:val="207CD06F"/>
    <w:rsid w:val="208E450F"/>
    <w:rsid w:val="209A0A08"/>
    <w:rsid w:val="20B9B0CC"/>
    <w:rsid w:val="20BB61DE"/>
    <w:rsid w:val="20D71689"/>
    <w:rsid w:val="210F1470"/>
    <w:rsid w:val="2167E558"/>
    <w:rsid w:val="217A098B"/>
    <w:rsid w:val="217A8C88"/>
    <w:rsid w:val="218FEA13"/>
    <w:rsid w:val="2195CD5F"/>
    <w:rsid w:val="21D3E0D4"/>
    <w:rsid w:val="21D69549"/>
    <w:rsid w:val="21DE87CB"/>
    <w:rsid w:val="21EE9447"/>
    <w:rsid w:val="21FEFF5C"/>
    <w:rsid w:val="2202B8F0"/>
    <w:rsid w:val="22033624"/>
    <w:rsid w:val="2212E0C0"/>
    <w:rsid w:val="222A1C59"/>
    <w:rsid w:val="225E5725"/>
    <w:rsid w:val="2280D32E"/>
    <w:rsid w:val="229746FE"/>
    <w:rsid w:val="22CB3813"/>
    <w:rsid w:val="2339C392"/>
    <w:rsid w:val="23538139"/>
    <w:rsid w:val="23760D89"/>
    <w:rsid w:val="2392CC9E"/>
    <w:rsid w:val="23A9ABCF"/>
    <w:rsid w:val="23BEA05A"/>
    <w:rsid w:val="23BF5300"/>
    <w:rsid w:val="23C36118"/>
    <w:rsid w:val="23EF63E8"/>
    <w:rsid w:val="23F12847"/>
    <w:rsid w:val="23FD8541"/>
    <w:rsid w:val="2401C59B"/>
    <w:rsid w:val="240E993E"/>
    <w:rsid w:val="2437B718"/>
    <w:rsid w:val="243A4E78"/>
    <w:rsid w:val="243AEF00"/>
    <w:rsid w:val="243FDDF5"/>
    <w:rsid w:val="244E9103"/>
    <w:rsid w:val="24619C9D"/>
    <w:rsid w:val="246ABED2"/>
    <w:rsid w:val="24BCEA05"/>
    <w:rsid w:val="24C3CC32"/>
    <w:rsid w:val="252B3979"/>
    <w:rsid w:val="254BCA70"/>
    <w:rsid w:val="2565E069"/>
    <w:rsid w:val="256C65F9"/>
    <w:rsid w:val="25E1EDAB"/>
    <w:rsid w:val="25EBBF61"/>
    <w:rsid w:val="25FE0B30"/>
    <w:rsid w:val="260DF490"/>
    <w:rsid w:val="262E4989"/>
    <w:rsid w:val="26760384"/>
    <w:rsid w:val="2683DFB4"/>
    <w:rsid w:val="26A3A7AB"/>
    <w:rsid w:val="26B2E731"/>
    <w:rsid w:val="26DEC47F"/>
    <w:rsid w:val="26E55D80"/>
    <w:rsid w:val="26F14E41"/>
    <w:rsid w:val="270D387E"/>
    <w:rsid w:val="27276697"/>
    <w:rsid w:val="27363374"/>
    <w:rsid w:val="275D9F88"/>
    <w:rsid w:val="27D34E74"/>
    <w:rsid w:val="27FDBE18"/>
    <w:rsid w:val="27FFCBE0"/>
    <w:rsid w:val="280E8891"/>
    <w:rsid w:val="2826C46B"/>
    <w:rsid w:val="286C98AD"/>
    <w:rsid w:val="2878D46A"/>
    <w:rsid w:val="28809D24"/>
    <w:rsid w:val="288441C8"/>
    <w:rsid w:val="28ABCB78"/>
    <w:rsid w:val="28AD9C55"/>
    <w:rsid w:val="28D78D53"/>
    <w:rsid w:val="2937D8C0"/>
    <w:rsid w:val="294028EE"/>
    <w:rsid w:val="294262F2"/>
    <w:rsid w:val="2946F925"/>
    <w:rsid w:val="29491889"/>
    <w:rsid w:val="2975D7E1"/>
    <w:rsid w:val="29787373"/>
    <w:rsid w:val="297B948E"/>
    <w:rsid w:val="2A0BD518"/>
    <w:rsid w:val="2A206A59"/>
    <w:rsid w:val="2A2FA615"/>
    <w:rsid w:val="2A6F63B2"/>
    <w:rsid w:val="2A94CEFE"/>
    <w:rsid w:val="2A99D33D"/>
    <w:rsid w:val="2AB5C5ED"/>
    <w:rsid w:val="2ABF11B7"/>
    <w:rsid w:val="2AE40387"/>
    <w:rsid w:val="2B367E10"/>
    <w:rsid w:val="2B70C40D"/>
    <w:rsid w:val="2B9FCBB1"/>
    <w:rsid w:val="2BA06834"/>
    <w:rsid w:val="2BA83D9C"/>
    <w:rsid w:val="2BB0149F"/>
    <w:rsid w:val="2BB421A3"/>
    <w:rsid w:val="2BF80D26"/>
    <w:rsid w:val="2C2880D1"/>
    <w:rsid w:val="2C3718D0"/>
    <w:rsid w:val="2C61405A"/>
    <w:rsid w:val="2C6F7982"/>
    <w:rsid w:val="2C70D404"/>
    <w:rsid w:val="2C71B9D3"/>
    <w:rsid w:val="2C942672"/>
    <w:rsid w:val="2C9DB43F"/>
    <w:rsid w:val="2CBEF5A5"/>
    <w:rsid w:val="2CE967D0"/>
    <w:rsid w:val="2D17910B"/>
    <w:rsid w:val="2D68179F"/>
    <w:rsid w:val="2D89259D"/>
    <w:rsid w:val="2DBE7736"/>
    <w:rsid w:val="2DC079B2"/>
    <w:rsid w:val="2DC41715"/>
    <w:rsid w:val="2DC8E2AA"/>
    <w:rsid w:val="2DD7F0C6"/>
    <w:rsid w:val="2DE50A46"/>
    <w:rsid w:val="2DEFC754"/>
    <w:rsid w:val="2E05AB61"/>
    <w:rsid w:val="2E0A311E"/>
    <w:rsid w:val="2E19F41B"/>
    <w:rsid w:val="2E29D8BC"/>
    <w:rsid w:val="2E423440"/>
    <w:rsid w:val="2E511D47"/>
    <w:rsid w:val="2E8BF90E"/>
    <w:rsid w:val="2E9D1777"/>
    <w:rsid w:val="2EBCB7EA"/>
    <w:rsid w:val="2EBFD20B"/>
    <w:rsid w:val="2ED56995"/>
    <w:rsid w:val="2EE6BFCB"/>
    <w:rsid w:val="2EEC439D"/>
    <w:rsid w:val="2EF87E5A"/>
    <w:rsid w:val="2F02C504"/>
    <w:rsid w:val="2F33AA26"/>
    <w:rsid w:val="2F778AF0"/>
    <w:rsid w:val="2F7EE52F"/>
    <w:rsid w:val="2F9CC056"/>
    <w:rsid w:val="2FD5D7B0"/>
    <w:rsid w:val="2FD7F206"/>
    <w:rsid w:val="2FDC9924"/>
    <w:rsid w:val="3019790F"/>
    <w:rsid w:val="30247A5C"/>
    <w:rsid w:val="30282360"/>
    <w:rsid w:val="302DFF9D"/>
    <w:rsid w:val="30408698"/>
    <w:rsid w:val="304A4F6F"/>
    <w:rsid w:val="305D36EE"/>
    <w:rsid w:val="30A44828"/>
    <w:rsid w:val="30D69F17"/>
    <w:rsid w:val="30EFF760"/>
    <w:rsid w:val="3134B17D"/>
    <w:rsid w:val="3148FE36"/>
    <w:rsid w:val="318D18BC"/>
    <w:rsid w:val="31C27820"/>
    <w:rsid w:val="31C509C7"/>
    <w:rsid w:val="31C5B225"/>
    <w:rsid w:val="31D9EBF1"/>
    <w:rsid w:val="31DCDE97"/>
    <w:rsid w:val="320EF574"/>
    <w:rsid w:val="3216F97F"/>
    <w:rsid w:val="32223B28"/>
    <w:rsid w:val="323AF875"/>
    <w:rsid w:val="323CB60A"/>
    <w:rsid w:val="32B49F53"/>
    <w:rsid w:val="32C65550"/>
    <w:rsid w:val="32D8911F"/>
    <w:rsid w:val="32E27BF4"/>
    <w:rsid w:val="3325D09E"/>
    <w:rsid w:val="333BB7B9"/>
    <w:rsid w:val="3340A2F6"/>
    <w:rsid w:val="33604972"/>
    <w:rsid w:val="339578CA"/>
    <w:rsid w:val="339EA749"/>
    <w:rsid w:val="33D3455C"/>
    <w:rsid w:val="3401304A"/>
    <w:rsid w:val="3430EA22"/>
    <w:rsid w:val="3439E6E8"/>
    <w:rsid w:val="343F8D69"/>
    <w:rsid w:val="3445C6FE"/>
    <w:rsid w:val="34496F6A"/>
    <w:rsid w:val="3452B2B4"/>
    <w:rsid w:val="345B6EBD"/>
    <w:rsid w:val="347EDC49"/>
    <w:rsid w:val="3481083F"/>
    <w:rsid w:val="348CC680"/>
    <w:rsid w:val="34D8B765"/>
    <w:rsid w:val="34DDCFDC"/>
    <w:rsid w:val="35051C35"/>
    <w:rsid w:val="35150160"/>
    <w:rsid w:val="3532F2E5"/>
    <w:rsid w:val="35541775"/>
    <w:rsid w:val="35860391"/>
    <w:rsid w:val="35B639B7"/>
    <w:rsid w:val="35B8A3DD"/>
    <w:rsid w:val="35E0EA14"/>
    <w:rsid w:val="360675CA"/>
    <w:rsid w:val="3642106E"/>
    <w:rsid w:val="368EC117"/>
    <w:rsid w:val="369E09DF"/>
    <w:rsid w:val="36B54F47"/>
    <w:rsid w:val="37337E52"/>
    <w:rsid w:val="3746A4BD"/>
    <w:rsid w:val="3764C8AA"/>
    <w:rsid w:val="3766F38E"/>
    <w:rsid w:val="37CB45F7"/>
    <w:rsid w:val="37DCE3F4"/>
    <w:rsid w:val="3817C30A"/>
    <w:rsid w:val="3852F0DB"/>
    <w:rsid w:val="386C6B7D"/>
    <w:rsid w:val="3880D8CA"/>
    <w:rsid w:val="38AC5DF3"/>
    <w:rsid w:val="38B01BE2"/>
    <w:rsid w:val="38DA8C6C"/>
    <w:rsid w:val="38F2A8B7"/>
    <w:rsid w:val="38F9A32E"/>
    <w:rsid w:val="391242E1"/>
    <w:rsid w:val="391FDD6A"/>
    <w:rsid w:val="39269B05"/>
    <w:rsid w:val="3927FF98"/>
    <w:rsid w:val="395E8FD0"/>
    <w:rsid w:val="396B4237"/>
    <w:rsid w:val="396F1DF0"/>
    <w:rsid w:val="3981EC07"/>
    <w:rsid w:val="39A862C1"/>
    <w:rsid w:val="39B28B41"/>
    <w:rsid w:val="39E59A5F"/>
    <w:rsid w:val="39F760DD"/>
    <w:rsid w:val="39FFDC36"/>
    <w:rsid w:val="3A35A7D4"/>
    <w:rsid w:val="3A4100C4"/>
    <w:rsid w:val="3A44EDC6"/>
    <w:rsid w:val="3A5829ED"/>
    <w:rsid w:val="3A81684B"/>
    <w:rsid w:val="3AA697F4"/>
    <w:rsid w:val="3AC9B32F"/>
    <w:rsid w:val="3ADBD46D"/>
    <w:rsid w:val="3B246D18"/>
    <w:rsid w:val="3B43EDF5"/>
    <w:rsid w:val="3B553504"/>
    <w:rsid w:val="3B70D2B5"/>
    <w:rsid w:val="3BA00393"/>
    <w:rsid w:val="3BA0BA8C"/>
    <w:rsid w:val="3BC97C46"/>
    <w:rsid w:val="3C03CDCE"/>
    <w:rsid w:val="3C197A68"/>
    <w:rsid w:val="3C2C6833"/>
    <w:rsid w:val="3C37CE14"/>
    <w:rsid w:val="3C39C611"/>
    <w:rsid w:val="3C420978"/>
    <w:rsid w:val="3C76633F"/>
    <w:rsid w:val="3CBCA3FE"/>
    <w:rsid w:val="3CDEAD97"/>
    <w:rsid w:val="3CE75D8F"/>
    <w:rsid w:val="3CF66DBC"/>
    <w:rsid w:val="3D1A1542"/>
    <w:rsid w:val="3D1B571E"/>
    <w:rsid w:val="3D2C598E"/>
    <w:rsid w:val="3D4E4BA7"/>
    <w:rsid w:val="3D68FF15"/>
    <w:rsid w:val="3D6F14F7"/>
    <w:rsid w:val="3D88D3CE"/>
    <w:rsid w:val="3D9F9439"/>
    <w:rsid w:val="3DA2CB7D"/>
    <w:rsid w:val="3DB7F13E"/>
    <w:rsid w:val="3DE1585D"/>
    <w:rsid w:val="3DE20664"/>
    <w:rsid w:val="3E299B95"/>
    <w:rsid w:val="3E447C44"/>
    <w:rsid w:val="3E50AC69"/>
    <w:rsid w:val="3E729477"/>
    <w:rsid w:val="3E88F234"/>
    <w:rsid w:val="3EAFCA73"/>
    <w:rsid w:val="3EB982EA"/>
    <w:rsid w:val="3F01EAB7"/>
    <w:rsid w:val="3F0D5B93"/>
    <w:rsid w:val="3F2879C1"/>
    <w:rsid w:val="3F5F926A"/>
    <w:rsid w:val="3F9124B4"/>
    <w:rsid w:val="3FD1428B"/>
    <w:rsid w:val="3FDD6B9E"/>
    <w:rsid w:val="3FE36FA1"/>
    <w:rsid w:val="3FF5639E"/>
    <w:rsid w:val="405537A4"/>
    <w:rsid w:val="409A795A"/>
    <w:rsid w:val="40DB4A97"/>
    <w:rsid w:val="41884D2B"/>
    <w:rsid w:val="418C43F2"/>
    <w:rsid w:val="418D522F"/>
    <w:rsid w:val="41BF4C76"/>
    <w:rsid w:val="41CEF80D"/>
    <w:rsid w:val="420458BD"/>
    <w:rsid w:val="421E7D9A"/>
    <w:rsid w:val="422F0EE2"/>
    <w:rsid w:val="4251A676"/>
    <w:rsid w:val="4257BC4C"/>
    <w:rsid w:val="4262779C"/>
    <w:rsid w:val="4291B5D8"/>
    <w:rsid w:val="42B6A713"/>
    <w:rsid w:val="43043953"/>
    <w:rsid w:val="430755B2"/>
    <w:rsid w:val="430E5C80"/>
    <w:rsid w:val="43211065"/>
    <w:rsid w:val="4339AC48"/>
    <w:rsid w:val="43610C45"/>
    <w:rsid w:val="437A64C3"/>
    <w:rsid w:val="43B7FACB"/>
    <w:rsid w:val="43DD5D78"/>
    <w:rsid w:val="43F7A512"/>
    <w:rsid w:val="43FFAC96"/>
    <w:rsid w:val="4400F198"/>
    <w:rsid w:val="44087385"/>
    <w:rsid w:val="44459E76"/>
    <w:rsid w:val="447E5B95"/>
    <w:rsid w:val="44B63903"/>
    <w:rsid w:val="44DAC740"/>
    <w:rsid w:val="44DD4D34"/>
    <w:rsid w:val="450219B9"/>
    <w:rsid w:val="45050DD9"/>
    <w:rsid w:val="4527992F"/>
    <w:rsid w:val="4538F9A7"/>
    <w:rsid w:val="4555B0DF"/>
    <w:rsid w:val="456A3102"/>
    <w:rsid w:val="457C6D17"/>
    <w:rsid w:val="459A5DE7"/>
    <w:rsid w:val="45A571B7"/>
    <w:rsid w:val="45C38023"/>
    <w:rsid w:val="45C4AFFB"/>
    <w:rsid w:val="46526106"/>
    <w:rsid w:val="46599DD0"/>
    <w:rsid w:val="466DE331"/>
    <w:rsid w:val="46C234D1"/>
    <w:rsid w:val="46CA6803"/>
    <w:rsid w:val="46CEB976"/>
    <w:rsid w:val="46D02DA5"/>
    <w:rsid w:val="46E663BD"/>
    <w:rsid w:val="46EEF050"/>
    <w:rsid w:val="46F8994E"/>
    <w:rsid w:val="46FF2AFD"/>
    <w:rsid w:val="470B4473"/>
    <w:rsid w:val="47380640"/>
    <w:rsid w:val="4744E25B"/>
    <w:rsid w:val="47860520"/>
    <w:rsid w:val="47AE9373"/>
    <w:rsid w:val="47E592E7"/>
    <w:rsid w:val="4822414E"/>
    <w:rsid w:val="4851C7F2"/>
    <w:rsid w:val="48590867"/>
    <w:rsid w:val="485F7E35"/>
    <w:rsid w:val="486A902E"/>
    <w:rsid w:val="4890AC3B"/>
    <w:rsid w:val="489620A5"/>
    <w:rsid w:val="4899D089"/>
    <w:rsid w:val="48A0AFD0"/>
    <w:rsid w:val="48B2206A"/>
    <w:rsid w:val="48FEE1AF"/>
    <w:rsid w:val="4903759B"/>
    <w:rsid w:val="491FEB30"/>
    <w:rsid w:val="492A1F7B"/>
    <w:rsid w:val="492E6244"/>
    <w:rsid w:val="4986A195"/>
    <w:rsid w:val="49B5886C"/>
    <w:rsid w:val="49D55928"/>
    <w:rsid w:val="49D5E5E9"/>
    <w:rsid w:val="49DD9369"/>
    <w:rsid w:val="49EC3ADF"/>
    <w:rsid w:val="49FFB54C"/>
    <w:rsid w:val="4A21A2CB"/>
    <w:rsid w:val="4A9EC29B"/>
    <w:rsid w:val="4ABC5631"/>
    <w:rsid w:val="4AE07CB6"/>
    <w:rsid w:val="4AE34A58"/>
    <w:rsid w:val="4AE40FFB"/>
    <w:rsid w:val="4B152B97"/>
    <w:rsid w:val="4B25F27F"/>
    <w:rsid w:val="4B2B64C1"/>
    <w:rsid w:val="4B33B508"/>
    <w:rsid w:val="4B3DA1C9"/>
    <w:rsid w:val="4B5B0F2C"/>
    <w:rsid w:val="4B69F995"/>
    <w:rsid w:val="4BB5DFEE"/>
    <w:rsid w:val="4BC5FBD8"/>
    <w:rsid w:val="4C03886A"/>
    <w:rsid w:val="4C3F7E5D"/>
    <w:rsid w:val="4C431175"/>
    <w:rsid w:val="4C7C778D"/>
    <w:rsid w:val="4C8491F2"/>
    <w:rsid w:val="4C882F85"/>
    <w:rsid w:val="4C8FE848"/>
    <w:rsid w:val="4CBEF5D9"/>
    <w:rsid w:val="4D220510"/>
    <w:rsid w:val="4D44CFF1"/>
    <w:rsid w:val="4D474A3F"/>
    <w:rsid w:val="4D5DB4A9"/>
    <w:rsid w:val="4D6264C7"/>
    <w:rsid w:val="4D7079D9"/>
    <w:rsid w:val="4D8F78CC"/>
    <w:rsid w:val="4D991945"/>
    <w:rsid w:val="4DB216DA"/>
    <w:rsid w:val="4DD91AFC"/>
    <w:rsid w:val="4DFF419A"/>
    <w:rsid w:val="4E281FCF"/>
    <w:rsid w:val="4E84ED20"/>
    <w:rsid w:val="4E9B3A5A"/>
    <w:rsid w:val="4EB97D93"/>
    <w:rsid w:val="4EE18BA5"/>
    <w:rsid w:val="4F2B0FDB"/>
    <w:rsid w:val="4F2EDC95"/>
    <w:rsid w:val="4F4C6BF5"/>
    <w:rsid w:val="4F5BEB13"/>
    <w:rsid w:val="4F882277"/>
    <w:rsid w:val="4F908010"/>
    <w:rsid w:val="4F998445"/>
    <w:rsid w:val="4FB17439"/>
    <w:rsid w:val="4FBBF0E6"/>
    <w:rsid w:val="4FC6E304"/>
    <w:rsid w:val="4FD0CB9C"/>
    <w:rsid w:val="4FD4B34A"/>
    <w:rsid w:val="4FD985DD"/>
    <w:rsid w:val="4FF0E529"/>
    <w:rsid w:val="50105E4F"/>
    <w:rsid w:val="5023E86B"/>
    <w:rsid w:val="502FAB70"/>
    <w:rsid w:val="50301345"/>
    <w:rsid w:val="503BB981"/>
    <w:rsid w:val="503EA5AD"/>
    <w:rsid w:val="506D8988"/>
    <w:rsid w:val="5091EF4A"/>
    <w:rsid w:val="50AB6EA4"/>
    <w:rsid w:val="50B19CD0"/>
    <w:rsid w:val="50C55DF7"/>
    <w:rsid w:val="50E3A8FE"/>
    <w:rsid w:val="50F10871"/>
    <w:rsid w:val="51126ECB"/>
    <w:rsid w:val="5133A549"/>
    <w:rsid w:val="5148316B"/>
    <w:rsid w:val="51678569"/>
    <w:rsid w:val="518BB60C"/>
    <w:rsid w:val="51D619DA"/>
    <w:rsid w:val="51DEA446"/>
    <w:rsid w:val="51F8E766"/>
    <w:rsid w:val="51FB07FD"/>
    <w:rsid w:val="5201B86D"/>
    <w:rsid w:val="52095B49"/>
    <w:rsid w:val="52193EFF"/>
    <w:rsid w:val="5222C108"/>
    <w:rsid w:val="52256F74"/>
    <w:rsid w:val="527FA042"/>
    <w:rsid w:val="52814FDF"/>
    <w:rsid w:val="5291E27F"/>
    <w:rsid w:val="52B5423C"/>
    <w:rsid w:val="52C0A2FD"/>
    <w:rsid w:val="52C42569"/>
    <w:rsid w:val="52CC0B59"/>
    <w:rsid w:val="52DADB0B"/>
    <w:rsid w:val="52ECA033"/>
    <w:rsid w:val="52FB2889"/>
    <w:rsid w:val="531D1093"/>
    <w:rsid w:val="532D4127"/>
    <w:rsid w:val="5333B22A"/>
    <w:rsid w:val="535635AC"/>
    <w:rsid w:val="536AD452"/>
    <w:rsid w:val="53A10BE3"/>
    <w:rsid w:val="53A5106E"/>
    <w:rsid w:val="53FEA0E3"/>
    <w:rsid w:val="5411E94E"/>
    <w:rsid w:val="541D4EB5"/>
    <w:rsid w:val="54234BF6"/>
    <w:rsid w:val="5426D917"/>
    <w:rsid w:val="5477012F"/>
    <w:rsid w:val="547CB110"/>
    <w:rsid w:val="54A39C85"/>
    <w:rsid w:val="54B6D7A7"/>
    <w:rsid w:val="54BE2747"/>
    <w:rsid w:val="54D52C76"/>
    <w:rsid w:val="54E48732"/>
    <w:rsid w:val="54FC9CCF"/>
    <w:rsid w:val="5502FB20"/>
    <w:rsid w:val="55164508"/>
    <w:rsid w:val="553D5F68"/>
    <w:rsid w:val="555BBE14"/>
    <w:rsid w:val="556843B6"/>
    <w:rsid w:val="55B3AC3D"/>
    <w:rsid w:val="55C47994"/>
    <w:rsid w:val="560C8CAB"/>
    <w:rsid w:val="5658CA91"/>
    <w:rsid w:val="566A72FB"/>
    <w:rsid w:val="5693D3B6"/>
    <w:rsid w:val="569B2D59"/>
    <w:rsid w:val="56AD1E0F"/>
    <w:rsid w:val="5706A226"/>
    <w:rsid w:val="574A54FE"/>
    <w:rsid w:val="576008FF"/>
    <w:rsid w:val="5763BEB2"/>
    <w:rsid w:val="578A7C5E"/>
    <w:rsid w:val="57A18888"/>
    <w:rsid w:val="57B62533"/>
    <w:rsid w:val="57BEFFBE"/>
    <w:rsid w:val="57F98504"/>
    <w:rsid w:val="57FCB079"/>
    <w:rsid w:val="582A4EDA"/>
    <w:rsid w:val="583ED141"/>
    <w:rsid w:val="586E3381"/>
    <w:rsid w:val="58711081"/>
    <w:rsid w:val="5881D0E3"/>
    <w:rsid w:val="58901E5F"/>
    <w:rsid w:val="5897B390"/>
    <w:rsid w:val="58AA85FC"/>
    <w:rsid w:val="58FC1A56"/>
    <w:rsid w:val="59107F6D"/>
    <w:rsid w:val="5915D134"/>
    <w:rsid w:val="59219077"/>
    <w:rsid w:val="59301D98"/>
    <w:rsid w:val="594D4543"/>
    <w:rsid w:val="599D196D"/>
    <w:rsid w:val="59A3B7EE"/>
    <w:rsid w:val="59AD325F"/>
    <w:rsid w:val="59D3C53D"/>
    <w:rsid w:val="59E5BEAC"/>
    <w:rsid w:val="59ED8169"/>
    <w:rsid w:val="5A31C322"/>
    <w:rsid w:val="5A5B947D"/>
    <w:rsid w:val="5A5F4F68"/>
    <w:rsid w:val="5A8B7A62"/>
    <w:rsid w:val="5AAE5472"/>
    <w:rsid w:val="5AD53189"/>
    <w:rsid w:val="5B097F8F"/>
    <w:rsid w:val="5B1762B1"/>
    <w:rsid w:val="5B2A5B14"/>
    <w:rsid w:val="5B563DE8"/>
    <w:rsid w:val="5B874DFC"/>
    <w:rsid w:val="5B87550D"/>
    <w:rsid w:val="5BA59E5A"/>
    <w:rsid w:val="5BB2AE9C"/>
    <w:rsid w:val="5BC4DB0B"/>
    <w:rsid w:val="5BE72194"/>
    <w:rsid w:val="5C1EF612"/>
    <w:rsid w:val="5C2145BE"/>
    <w:rsid w:val="5C2D53D7"/>
    <w:rsid w:val="5C3A7096"/>
    <w:rsid w:val="5C70321C"/>
    <w:rsid w:val="5C83C79C"/>
    <w:rsid w:val="5C9A0FCE"/>
    <w:rsid w:val="5C9A9239"/>
    <w:rsid w:val="5CB3ADC9"/>
    <w:rsid w:val="5CCB49AB"/>
    <w:rsid w:val="5D0EF34C"/>
    <w:rsid w:val="5D126C0B"/>
    <w:rsid w:val="5D1F6947"/>
    <w:rsid w:val="5D4AA485"/>
    <w:rsid w:val="5D5C7AFD"/>
    <w:rsid w:val="5D64B930"/>
    <w:rsid w:val="5D6AC468"/>
    <w:rsid w:val="5D7BFB85"/>
    <w:rsid w:val="5DB6631C"/>
    <w:rsid w:val="5DBD161F"/>
    <w:rsid w:val="5DD0C453"/>
    <w:rsid w:val="5DE0CBCB"/>
    <w:rsid w:val="5DF18F20"/>
    <w:rsid w:val="5DF59539"/>
    <w:rsid w:val="5E20073E"/>
    <w:rsid w:val="5E4BD4ED"/>
    <w:rsid w:val="5EA98216"/>
    <w:rsid w:val="5EC7073A"/>
    <w:rsid w:val="5F3DD5F0"/>
    <w:rsid w:val="5F41B065"/>
    <w:rsid w:val="5F547E0A"/>
    <w:rsid w:val="5F586D09"/>
    <w:rsid w:val="5FA81693"/>
    <w:rsid w:val="5FD472E7"/>
    <w:rsid w:val="5FE948C4"/>
    <w:rsid w:val="5FFA4665"/>
    <w:rsid w:val="60431059"/>
    <w:rsid w:val="60952F56"/>
    <w:rsid w:val="6095E042"/>
    <w:rsid w:val="60A18203"/>
    <w:rsid w:val="60A4AC39"/>
    <w:rsid w:val="60E0F6EC"/>
    <w:rsid w:val="610A879B"/>
    <w:rsid w:val="612CD3AF"/>
    <w:rsid w:val="613CA9CB"/>
    <w:rsid w:val="61406058"/>
    <w:rsid w:val="61723A16"/>
    <w:rsid w:val="61728998"/>
    <w:rsid w:val="61F2FE66"/>
    <w:rsid w:val="622D81BD"/>
    <w:rsid w:val="62330F0D"/>
    <w:rsid w:val="624A0AAB"/>
    <w:rsid w:val="626BD916"/>
    <w:rsid w:val="6273145A"/>
    <w:rsid w:val="628DA09A"/>
    <w:rsid w:val="62B19171"/>
    <w:rsid w:val="62D57742"/>
    <w:rsid w:val="63323E9F"/>
    <w:rsid w:val="6341EDC4"/>
    <w:rsid w:val="63844A35"/>
    <w:rsid w:val="63A385A9"/>
    <w:rsid w:val="64181276"/>
    <w:rsid w:val="642B2B40"/>
    <w:rsid w:val="64428227"/>
    <w:rsid w:val="6473F719"/>
    <w:rsid w:val="649E8555"/>
    <w:rsid w:val="64AC75E8"/>
    <w:rsid w:val="64DB9E4B"/>
    <w:rsid w:val="650FB65E"/>
    <w:rsid w:val="6513D03A"/>
    <w:rsid w:val="6530046B"/>
    <w:rsid w:val="655F0E98"/>
    <w:rsid w:val="655FD06D"/>
    <w:rsid w:val="656BC353"/>
    <w:rsid w:val="658B8183"/>
    <w:rsid w:val="65A3DC00"/>
    <w:rsid w:val="65AA5ED0"/>
    <w:rsid w:val="65C36BD6"/>
    <w:rsid w:val="65D74A0A"/>
    <w:rsid w:val="65EECC92"/>
    <w:rsid w:val="65FC3449"/>
    <w:rsid w:val="65FC7B94"/>
    <w:rsid w:val="6602E48E"/>
    <w:rsid w:val="66484649"/>
    <w:rsid w:val="665FD572"/>
    <w:rsid w:val="66726AD9"/>
    <w:rsid w:val="669AAED1"/>
    <w:rsid w:val="669DE097"/>
    <w:rsid w:val="66DB9921"/>
    <w:rsid w:val="66ED6419"/>
    <w:rsid w:val="66F7F6B0"/>
    <w:rsid w:val="6722616A"/>
    <w:rsid w:val="67248CF9"/>
    <w:rsid w:val="674124DD"/>
    <w:rsid w:val="67528186"/>
    <w:rsid w:val="675A80CF"/>
    <w:rsid w:val="676BE5EB"/>
    <w:rsid w:val="67984BF5"/>
    <w:rsid w:val="67D8A35F"/>
    <w:rsid w:val="67E416AA"/>
    <w:rsid w:val="67F68071"/>
    <w:rsid w:val="67FB588C"/>
    <w:rsid w:val="6817939A"/>
    <w:rsid w:val="6825599D"/>
    <w:rsid w:val="682A9FAA"/>
    <w:rsid w:val="682D2BD2"/>
    <w:rsid w:val="68306905"/>
    <w:rsid w:val="686E708E"/>
    <w:rsid w:val="68A678AB"/>
    <w:rsid w:val="68CCEDB7"/>
    <w:rsid w:val="68CD9A35"/>
    <w:rsid w:val="68E25DAD"/>
    <w:rsid w:val="68F3861D"/>
    <w:rsid w:val="69341C56"/>
    <w:rsid w:val="693EA42A"/>
    <w:rsid w:val="69417A70"/>
    <w:rsid w:val="69480DC5"/>
    <w:rsid w:val="69A44BED"/>
    <w:rsid w:val="69AB6DC8"/>
    <w:rsid w:val="69E65789"/>
    <w:rsid w:val="6A21146C"/>
    <w:rsid w:val="6A321592"/>
    <w:rsid w:val="6A69AD93"/>
    <w:rsid w:val="6A6B5CE8"/>
    <w:rsid w:val="6ACCF85A"/>
    <w:rsid w:val="6AE18457"/>
    <w:rsid w:val="6B130CFE"/>
    <w:rsid w:val="6B143B31"/>
    <w:rsid w:val="6B1C6D05"/>
    <w:rsid w:val="6B6048A2"/>
    <w:rsid w:val="6B63ECEA"/>
    <w:rsid w:val="6B89C340"/>
    <w:rsid w:val="6B901BFC"/>
    <w:rsid w:val="6BA137A8"/>
    <w:rsid w:val="6BAD2696"/>
    <w:rsid w:val="6BB83DA5"/>
    <w:rsid w:val="6BBCFC20"/>
    <w:rsid w:val="6BC5BBE6"/>
    <w:rsid w:val="6BEB2F30"/>
    <w:rsid w:val="6BF2A5E3"/>
    <w:rsid w:val="6C055186"/>
    <w:rsid w:val="6C2460F2"/>
    <w:rsid w:val="6C31EEA2"/>
    <w:rsid w:val="6C417F63"/>
    <w:rsid w:val="6C5D7289"/>
    <w:rsid w:val="6C5F92A2"/>
    <w:rsid w:val="6C607240"/>
    <w:rsid w:val="6C672367"/>
    <w:rsid w:val="6C77E0FA"/>
    <w:rsid w:val="6CB7DCB3"/>
    <w:rsid w:val="6CC7EAB5"/>
    <w:rsid w:val="6CEE1F0E"/>
    <w:rsid w:val="6D0E100D"/>
    <w:rsid w:val="6D28FE98"/>
    <w:rsid w:val="6D421D7E"/>
    <w:rsid w:val="6D4BBFB1"/>
    <w:rsid w:val="6D76D9FB"/>
    <w:rsid w:val="6D7C2529"/>
    <w:rsid w:val="6D94FEC3"/>
    <w:rsid w:val="6D9E08E1"/>
    <w:rsid w:val="6DCF0B04"/>
    <w:rsid w:val="6E009B77"/>
    <w:rsid w:val="6E5BBCFD"/>
    <w:rsid w:val="6E955A0F"/>
    <w:rsid w:val="6EC0229B"/>
    <w:rsid w:val="6EEF5458"/>
    <w:rsid w:val="6F0A9305"/>
    <w:rsid w:val="6F293600"/>
    <w:rsid w:val="6F402514"/>
    <w:rsid w:val="6F71ED54"/>
    <w:rsid w:val="6F737944"/>
    <w:rsid w:val="6FAAB99D"/>
    <w:rsid w:val="6FBABFCF"/>
    <w:rsid w:val="6FFF2AC4"/>
    <w:rsid w:val="6FFFAD8F"/>
    <w:rsid w:val="701D1C83"/>
    <w:rsid w:val="705C63ED"/>
    <w:rsid w:val="707B944D"/>
    <w:rsid w:val="708E2652"/>
    <w:rsid w:val="708E66EF"/>
    <w:rsid w:val="7093382F"/>
    <w:rsid w:val="7093921B"/>
    <w:rsid w:val="709AEA0B"/>
    <w:rsid w:val="70D2DEC0"/>
    <w:rsid w:val="71048DC1"/>
    <w:rsid w:val="71069D3F"/>
    <w:rsid w:val="71178E57"/>
    <w:rsid w:val="713FE39D"/>
    <w:rsid w:val="71461129"/>
    <w:rsid w:val="717393B7"/>
    <w:rsid w:val="71CBF805"/>
    <w:rsid w:val="71CE7303"/>
    <w:rsid w:val="71D17CA3"/>
    <w:rsid w:val="727E64C4"/>
    <w:rsid w:val="7285420D"/>
    <w:rsid w:val="7285C27A"/>
    <w:rsid w:val="72C8CAD2"/>
    <w:rsid w:val="72DA8A55"/>
    <w:rsid w:val="72E398CA"/>
    <w:rsid w:val="73262C6C"/>
    <w:rsid w:val="73269D7E"/>
    <w:rsid w:val="733358BF"/>
    <w:rsid w:val="73450F5B"/>
    <w:rsid w:val="73741E95"/>
    <w:rsid w:val="738E27DC"/>
    <w:rsid w:val="73B48998"/>
    <w:rsid w:val="73B4E514"/>
    <w:rsid w:val="73B59D0E"/>
    <w:rsid w:val="73BDED84"/>
    <w:rsid w:val="73C325CB"/>
    <w:rsid w:val="73C334A5"/>
    <w:rsid w:val="73D4B8C7"/>
    <w:rsid w:val="7423F339"/>
    <w:rsid w:val="743F41D3"/>
    <w:rsid w:val="744A68F3"/>
    <w:rsid w:val="74576ED9"/>
    <w:rsid w:val="745AB243"/>
    <w:rsid w:val="745D75A6"/>
    <w:rsid w:val="747F692B"/>
    <w:rsid w:val="7490B14E"/>
    <w:rsid w:val="749890FD"/>
    <w:rsid w:val="749B0DF8"/>
    <w:rsid w:val="74B34510"/>
    <w:rsid w:val="74EF7881"/>
    <w:rsid w:val="750AC56A"/>
    <w:rsid w:val="751646F7"/>
    <w:rsid w:val="75282DAC"/>
    <w:rsid w:val="754123A3"/>
    <w:rsid w:val="754698BD"/>
    <w:rsid w:val="754D2300"/>
    <w:rsid w:val="757067F7"/>
    <w:rsid w:val="757F3AAD"/>
    <w:rsid w:val="75B29FBC"/>
    <w:rsid w:val="75F0835A"/>
    <w:rsid w:val="75F8CAD4"/>
    <w:rsid w:val="76332F09"/>
    <w:rsid w:val="765DD1E3"/>
    <w:rsid w:val="76E25476"/>
    <w:rsid w:val="76ED39F4"/>
    <w:rsid w:val="7701C8DA"/>
    <w:rsid w:val="7701FEE1"/>
    <w:rsid w:val="77651286"/>
    <w:rsid w:val="777DAEA6"/>
    <w:rsid w:val="77800990"/>
    <w:rsid w:val="77891EA8"/>
    <w:rsid w:val="778D178E"/>
    <w:rsid w:val="778E0250"/>
    <w:rsid w:val="77939134"/>
    <w:rsid w:val="77B2071C"/>
    <w:rsid w:val="7805D075"/>
    <w:rsid w:val="78397BD5"/>
    <w:rsid w:val="784397AC"/>
    <w:rsid w:val="7843BA95"/>
    <w:rsid w:val="7846A15D"/>
    <w:rsid w:val="784A6BBC"/>
    <w:rsid w:val="784B65D4"/>
    <w:rsid w:val="784E03C2"/>
    <w:rsid w:val="78591D86"/>
    <w:rsid w:val="7877CC5F"/>
    <w:rsid w:val="788D16D0"/>
    <w:rsid w:val="78EC0CB0"/>
    <w:rsid w:val="790359CC"/>
    <w:rsid w:val="79327028"/>
    <w:rsid w:val="796236D3"/>
    <w:rsid w:val="796F4357"/>
    <w:rsid w:val="797839C1"/>
    <w:rsid w:val="7987B9FC"/>
    <w:rsid w:val="7990E21D"/>
    <w:rsid w:val="7998B0D8"/>
    <w:rsid w:val="79BCBC8C"/>
    <w:rsid w:val="79C0B135"/>
    <w:rsid w:val="79C38664"/>
    <w:rsid w:val="79D009E0"/>
    <w:rsid w:val="79D1EAA4"/>
    <w:rsid w:val="79D42AB5"/>
    <w:rsid w:val="79F0C5B5"/>
    <w:rsid w:val="7A1A0171"/>
    <w:rsid w:val="7A3C0D83"/>
    <w:rsid w:val="7A6ABCDA"/>
    <w:rsid w:val="7A7A1936"/>
    <w:rsid w:val="7A9A4251"/>
    <w:rsid w:val="7AD88E3D"/>
    <w:rsid w:val="7B23072A"/>
    <w:rsid w:val="7B373AF6"/>
    <w:rsid w:val="7B4FB106"/>
    <w:rsid w:val="7B8D384C"/>
    <w:rsid w:val="7B9374D9"/>
    <w:rsid w:val="7BC8A7A1"/>
    <w:rsid w:val="7BDB5C7C"/>
    <w:rsid w:val="7BF5375F"/>
    <w:rsid w:val="7C0C2F93"/>
    <w:rsid w:val="7C29B7BB"/>
    <w:rsid w:val="7C5871B8"/>
    <w:rsid w:val="7C74DE58"/>
    <w:rsid w:val="7C86941A"/>
    <w:rsid w:val="7CA92281"/>
    <w:rsid w:val="7CADF5B6"/>
    <w:rsid w:val="7CC89098"/>
    <w:rsid w:val="7CDA5315"/>
    <w:rsid w:val="7CE51ECF"/>
    <w:rsid w:val="7D159DA2"/>
    <w:rsid w:val="7D23A5C2"/>
    <w:rsid w:val="7D338C1C"/>
    <w:rsid w:val="7DB27D5E"/>
    <w:rsid w:val="7DC12999"/>
    <w:rsid w:val="7E1889E5"/>
    <w:rsid w:val="7E322ED4"/>
    <w:rsid w:val="7E43E0C8"/>
    <w:rsid w:val="7E839E67"/>
    <w:rsid w:val="7EE1E7A7"/>
    <w:rsid w:val="7F05A830"/>
    <w:rsid w:val="7F08E2E1"/>
    <w:rsid w:val="7F44B54C"/>
    <w:rsid w:val="7F5BED79"/>
    <w:rsid w:val="7F5FD967"/>
    <w:rsid w:val="7FB86A5E"/>
    <w:rsid w:val="7FE064B2"/>
    <w:rsid w:val="7FE58D9F"/>
    <w:rsid w:val="7FEC0EC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19B40"/>
  <w15:chartTrackingRefBased/>
  <w15:docId w15:val="{BD1F9B34-E1F1-4949-9BA4-749E6A9A7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uiPriority="4" w:semiHidden="1" w:unhideWhenUsed="1" w:qFormat="1"/>
    <w:lsdException w:name="heading 3" w:uiPriority="5" w:semiHidden="1" w:unhideWhenUsed="1" w:qFormat="1"/>
    <w:lsdException w:name="heading 4" w:uiPriority="6" w:semiHidden="1" w:unhideWhenUsed="1" w:qFormat="1"/>
    <w:lsdException w:name="heading 5" w:uiPriority="7" w:semiHidden="1" w:unhideWhenUsed="1" w:qFormat="1"/>
    <w:lsdException w:name="heading 6" w:uiPriority="8" w:semiHidden="1" w:unhideWhenUsed="1" w:qFormat="1"/>
    <w:lsdException w:name="heading 7" w:uiPriority="8" w:semiHidden="1" w:unhideWhenUsed="1" w:qFormat="1"/>
    <w:lsdException w:name="heading 8" w:uiPriority="8" w:semiHidden="1" w:unhideWhenUsed="1" w:qFormat="1"/>
    <w:lsdException w:name="heading 9" w:uiPriority="8" w:semiHidden="1" w:unhideWhenUsed="1" w:qFormat="1"/>
    <w:lsdException w:name="index 1" w:uiPriority="8" w:semiHidden="1" w:unhideWhenUsed="1"/>
    <w:lsdException w:name="index 2" w:uiPriority="8" w:semiHidden="1" w:unhideWhenUsed="1"/>
    <w:lsdException w:name="index 3" w:uiPriority="8" w:semiHidden="1" w:unhideWhenUsed="1"/>
    <w:lsdException w:name="index 4" w:uiPriority="8" w:semiHidden="1" w:unhideWhenUsed="1"/>
    <w:lsdException w:name="index 5" w:uiPriority="8" w:semiHidden="1" w:unhideWhenUsed="1"/>
    <w:lsdException w:name="index 6" w:uiPriority="8" w:semiHidden="1" w:unhideWhenUsed="1"/>
    <w:lsdException w:name="index 7" w:uiPriority="8" w:semiHidden="1" w:unhideWhenUsed="1"/>
    <w:lsdException w:name="index 8" w:uiPriority="8" w:semiHidden="1" w:unhideWhenUsed="1"/>
    <w:lsdException w:name="index 9" w:uiPriority="8"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semiHidden="1" w:unhideWhenUsed="1" w:qFormat="1"/>
    <w:lsdException w:name="List Number" w:uiPriority="8"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semiHidden="1" w:unhideWhenUsed="1"/>
    <w:lsdException w:name="List Bullet 3" w:uiPriority="8" w:semiHidden="1" w:unhideWhenUsed="1"/>
    <w:lsdException w:name="List Bullet 4" w:uiPriority="8" w:semiHidden="1" w:unhideWhenUsed="1"/>
    <w:lsdException w:name="List Bullet 5" w:uiPriority="8"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uiPriority="1" w:semiHidden="1" w:unhideWhenUsed="1"/>
    <w:lsdException w:name="Body Text" w:uiPriority="8"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7D6F"/>
    <w:pPr>
      <w:spacing w:after="0" w:line="264" w:lineRule="auto"/>
    </w:pPr>
    <w:rPr>
      <w:rFonts w:ascii="Arial" w:hAnsi="Arial" w:cs="Times New Roman"/>
      <w:szCs w:val="24"/>
    </w:rPr>
  </w:style>
  <w:style w:type="paragraph" w:styleId="Heading1">
    <w:name w:val="heading 1"/>
    <w:basedOn w:val="Normal"/>
    <w:next w:val="Normal"/>
    <w:link w:val="Heading1Char"/>
    <w:uiPriority w:val="3"/>
    <w:qFormat/>
    <w:rsid w:val="00064001"/>
    <w:pPr>
      <w:outlineLvl w:val="0"/>
    </w:pPr>
    <w:rPr>
      <w:rFonts w:cs="Arial"/>
      <w:b/>
      <w:iCs/>
    </w:rPr>
  </w:style>
  <w:style w:type="paragraph" w:styleId="Heading2">
    <w:name w:val="heading 2"/>
    <w:basedOn w:val="Normal"/>
    <w:next w:val="Normal"/>
    <w:link w:val="Heading2Char"/>
    <w:uiPriority w:val="4"/>
    <w:qFormat/>
    <w:rsid w:val="00064001"/>
    <w:pPr>
      <w:outlineLvl w:val="1"/>
    </w:pPr>
    <w:rPr>
      <w:rFonts w:cs="Arial"/>
      <w:b/>
      <w:iCs/>
    </w:rPr>
  </w:style>
  <w:style w:type="paragraph" w:styleId="Heading3">
    <w:name w:val="heading 3"/>
    <w:basedOn w:val="Normal"/>
    <w:next w:val="Normal"/>
    <w:link w:val="Heading3Char"/>
    <w:uiPriority w:val="5"/>
    <w:qFormat/>
    <w:rsid w:val="008A3DEB"/>
    <w:pPr>
      <w:keepNext/>
      <w:spacing w:after="240"/>
      <w:outlineLvl w:val="2"/>
    </w:pPr>
    <w:rPr>
      <w:rFonts w:cs="Arial"/>
      <w:b/>
      <w:bCs/>
      <w:szCs w:val="26"/>
    </w:rPr>
  </w:style>
  <w:style w:type="paragraph" w:styleId="Heading4">
    <w:name w:val="heading 4"/>
    <w:basedOn w:val="Normal"/>
    <w:next w:val="Normal"/>
    <w:link w:val="Heading4Char"/>
    <w:uiPriority w:val="6"/>
    <w:qFormat/>
    <w:rsid w:val="008A3DEB"/>
    <w:pPr>
      <w:keepNext/>
      <w:spacing w:after="240"/>
      <w:outlineLvl w:val="3"/>
    </w:pPr>
    <w:rPr>
      <w:b/>
      <w:bCs/>
      <w:i/>
      <w:szCs w:val="28"/>
    </w:rPr>
  </w:style>
  <w:style w:type="paragraph" w:styleId="Heading5">
    <w:name w:val="heading 5"/>
    <w:basedOn w:val="Normal"/>
    <w:next w:val="Normal"/>
    <w:link w:val="Heading5Char"/>
    <w:uiPriority w:val="7"/>
    <w:qFormat/>
    <w:rsid w:val="00741384"/>
    <w:pPr>
      <w:keepNext/>
      <w:spacing w:after="240"/>
      <w:outlineLvl w:val="4"/>
    </w:pPr>
    <w:rPr>
      <w:rFonts w:asciiTheme="minorHAnsi" w:hAnsiTheme="minorHAnsi"/>
      <w:b/>
      <w:bCs/>
      <w:i/>
      <w:iCs/>
      <w:szCs w:val="26"/>
    </w:rPr>
  </w:style>
  <w:style w:type="paragraph" w:styleId="Heading6">
    <w:name w:val="heading 6"/>
    <w:basedOn w:val="Normal"/>
    <w:next w:val="Normal"/>
    <w:link w:val="Heading6Char"/>
    <w:uiPriority w:val="8"/>
    <w:rsid w:val="008A3DEB"/>
    <w:pPr>
      <w:outlineLvl w:val="5"/>
    </w:pPr>
    <w:rPr>
      <w:bCs/>
      <w:szCs w:val="22"/>
    </w:rPr>
  </w:style>
  <w:style w:type="paragraph" w:styleId="Heading7">
    <w:name w:val="heading 7"/>
    <w:basedOn w:val="Normal"/>
    <w:next w:val="Normal"/>
    <w:link w:val="Heading7Char"/>
    <w:uiPriority w:val="8"/>
    <w:rsid w:val="008A3DEB"/>
    <w:pPr>
      <w:outlineLvl w:val="6"/>
    </w:pPr>
  </w:style>
  <w:style w:type="paragraph" w:styleId="Heading8">
    <w:name w:val="heading 8"/>
    <w:basedOn w:val="Normal"/>
    <w:next w:val="Normal"/>
    <w:link w:val="Heading8Char"/>
    <w:uiPriority w:val="8"/>
    <w:rsid w:val="008A3DEB"/>
    <w:pPr>
      <w:outlineLvl w:val="7"/>
    </w:pPr>
    <w:rPr>
      <w:iCs/>
    </w:rPr>
  </w:style>
  <w:style w:type="paragraph" w:styleId="Heading9">
    <w:name w:val="heading 9"/>
    <w:basedOn w:val="Normal"/>
    <w:next w:val="Normal"/>
    <w:link w:val="Heading9Char"/>
    <w:uiPriority w:val="8"/>
    <w:rsid w:val="008A3DEB"/>
    <w:pPr>
      <w:outlineLvl w:val="8"/>
    </w:pPr>
    <w:rPr>
      <w:rFonts w:cs="Arial"/>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ppendix" w:customStyle="1">
    <w:name w:val="Appendix"/>
    <w:basedOn w:val="Normal"/>
    <w:uiPriority w:val="8"/>
    <w:qFormat/>
    <w:rsid w:val="008A3DEB"/>
    <w:pPr>
      <w:jc w:val="center"/>
    </w:pPr>
    <w:rPr>
      <w:b/>
    </w:rPr>
  </w:style>
  <w:style w:type="paragraph" w:styleId="BodyText">
    <w:name w:val="Body Text"/>
    <w:basedOn w:val="Normal"/>
    <w:link w:val="BodyTextChar"/>
    <w:uiPriority w:val="8"/>
    <w:rsid w:val="008A3DEB"/>
    <w:pPr>
      <w:spacing w:after="120"/>
    </w:pPr>
  </w:style>
  <w:style w:type="character" w:styleId="BodyTextChar" w:customStyle="1">
    <w:name w:val="Body Text Char"/>
    <w:basedOn w:val="DefaultParagraphFont"/>
    <w:link w:val="BodyText"/>
    <w:uiPriority w:val="8"/>
    <w:rsid w:val="008A3DEB"/>
    <w:rPr>
      <w:rFonts w:ascii="Times New Roman" w:hAnsi="Times New Roman" w:cs="Times New Roman"/>
      <w:sz w:val="24"/>
      <w:szCs w:val="24"/>
    </w:rPr>
  </w:style>
  <w:style w:type="paragraph" w:styleId="Footer">
    <w:name w:val="footer"/>
    <w:basedOn w:val="Normal"/>
    <w:link w:val="FooterChar"/>
    <w:uiPriority w:val="99"/>
    <w:qFormat/>
    <w:rsid w:val="008A3DEB"/>
    <w:pPr>
      <w:tabs>
        <w:tab w:val="center" w:pos="4320"/>
        <w:tab w:val="right" w:pos="8640"/>
      </w:tabs>
    </w:pPr>
  </w:style>
  <w:style w:type="character" w:styleId="FooterChar" w:customStyle="1">
    <w:name w:val="Footer Char"/>
    <w:basedOn w:val="DefaultParagraphFont"/>
    <w:link w:val="Footer"/>
    <w:uiPriority w:val="99"/>
    <w:rsid w:val="008A3DEB"/>
    <w:rPr>
      <w:rFonts w:ascii="Times New Roman" w:hAnsi="Times New Roman" w:cs="Times New Roman"/>
      <w:sz w:val="24"/>
      <w:szCs w:val="24"/>
    </w:rPr>
  </w:style>
  <w:style w:type="character" w:styleId="FootnoteReference">
    <w:name w:val="footnote reference"/>
    <w:basedOn w:val="DefaultParagraphFont"/>
    <w:rsid w:val="008A3DEB"/>
    <w:rPr>
      <w:sz w:val="20"/>
      <w:vertAlign w:val="superscript"/>
    </w:rPr>
  </w:style>
  <w:style w:type="paragraph" w:styleId="FootnoteText">
    <w:name w:val="footnote text"/>
    <w:basedOn w:val="Normal"/>
    <w:link w:val="FootnoteTextChar"/>
    <w:rsid w:val="008A3DEB"/>
    <w:pPr>
      <w:spacing w:after="200"/>
    </w:pPr>
    <w:rPr>
      <w:sz w:val="20"/>
      <w:szCs w:val="20"/>
    </w:rPr>
  </w:style>
  <w:style w:type="character" w:styleId="FootnoteTextChar" w:customStyle="1">
    <w:name w:val="Footnote Text Char"/>
    <w:basedOn w:val="DefaultParagraphFont"/>
    <w:link w:val="FootnoteText"/>
    <w:uiPriority w:val="8"/>
    <w:rsid w:val="008A3DEB"/>
    <w:rPr>
      <w:rFonts w:ascii="Times New Roman" w:hAnsi="Times New Roman" w:cs="Times New Roman"/>
      <w:sz w:val="20"/>
      <w:szCs w:val="20"/>
    </w:rPr>
  </w:style>
  <w:style w:type="paragraph" w:styleId="Header">
    <w:name w:val="header"/>
    <w:basedOn w:val="Normal"/>
    <w:link w:val="HeaderChar"/>
    <w:uiPriority w:val="99"/>
    <w:rsid w:val="008A3DEB"/>
    <w:pPr>
      <w:tabs>
        <w:tab w:val="center" w:pos="4320"/>
        <w:tab w:val="right" w:pos="8640"/>
      </w:tabs>
    </w:pPr>
  </w:style>
  <w:style w:type="character" w:styleId="HeaderChar" w:customStyle="1">
    <w:name w:val="Header Char"/>
    <w:basedOn w:val="DefaultParagraphFont"/>
    <w:link w:val="Header"/>
    <w:uiPriority w:val="99"/>
    <w:rsid w:val="008A3DEB"/>
    <w:rPr>
      <w:rFonts w:ascii="Times New Roman" w:hAnsi="Times New Roman" w:cs="Times New Roman"/>
      <w:sz w:val="24"/>
      <w:szCs w:val="24"/>
    </w:rPr>
  </w:style>
  <w:style w:type="character" w:styleId="Heading1Char" w:customStyle="1">
    <w:name w:val="Heading 1 Char"/>
    <w:basedOn w:val="DefaultParagraphFont"/>
    <w:link w:val="Heading1"/>
    <w:uiPriority w:val="3"/>
    <w:rsid w:val="00064001"/>
    <w:rPr>
      <w:rFonts w:ascii="Arial" w:hAnsi="Arial" w:cs="Arial"/>
      <w:b/>
      <w:iCs/>
      <w:sz w:val="24"/>
      <w:szCs w:val="24"/>
    </w:rPr>
  </w:style>
  <w:style w:type="character" w:styleId="Heading2Char" w:customStyle="1">
    <w:name w:val="Heading 2 Char"/>
    <w:basedOn w:val="DefaultParagraphFont"/>
    <w:link w:val="Heading2"/>
    <w:uiPriority w:val="4"/>
    <w:rsid w:val="00064001"/>
    <w:rPr>
      <w:rFonts w:ascii="Arial" w:hAnsi="Arial" w:cs="Arial"/>
      <w:b/>
      <w:iCs/>
      <w:sz w:val="24"/>
      <w:szCs w:val="24"/>
    </w:rPr>
  </w:style>
  <w:style w:type="character" w:styleId="Heading3Char" w:customStyle="1">
    <w:name w:val="Heading 3 Char"/>
    <w:basedOn w:val="DefaultParagraphFont"/>
    <w:link w:val="Heading3"/>
    <w:uiPriority w:val="5"/>
    <w:rsid w:val="008A3DEB"/>
    <w:rPr>
      <w:rFonts w:ascii="Times New Roman" w:hAnsi="Times New Roman" w:cs="Arial"/>
      <w:b/>
      <w:bCs/>
      <w:sz w:val="24"/>
      <w:szCs w:val="26"/>
    </w:rPr>
  </w:style>
  <w:style w:type="character" w:styleId="Heading4Char" w:customStyle="1">
    <w:name w:val="Heading 4 Char"/>
    <w:basedOn w:val="DefaultParagraphFont"/>
    <w:link w:val="Heading4"/>
    <w:uiPriority w:val="6"/>
    <w:rsid w:val="008A3DEB"/>
    <w:rPr>
      <w:rFonts w:ascii="Times New Roman" w:hAnsi="Times New Roman" w:cs="Times New Roman"/>
      <w:b/>
      <w:bCs/>
      <w:i/>
      <w:sz w:val="24"/>
      <w:szCs w:val="28"/>
    </w:rPr>
  </w:style>
  <w:style w:type="character" w:styleId="Heading5Char" w:customStyle="1">
    <w:name w:val="Heading 5 Char"/>
    <w:basedOn w:val="DefaultParagraphFont"/>
    <w:link w:val="Heading5"/>
    <w:uiPriority w:val="7"/>
    <w:rsid w:val="00741384"/>
    <w:rPr>
      <w:rFonts w:cs="Times New Roman"/>
      <w:b/>
      <w:bCs/>
      <w:i/>
      <w:iCs/>
      <w:sz w:val="24"/>
      <w:szCs w:val="26"/>
    </w:rPr>
  </w:style>
  <w:style w:type="character" w:styleId="Heading6Char" w:customStyle="1">
    <w:name w:val="Heading 6 Char"/>
    <w:basedOn w:val="DefaultParagraphFont"/>
    <w:link w:val="Heading6"/>
    <w:uiPriority w:val="8"/>
    <w:rsid w:val="008A3DEB"/>
    <w:rPr>
      <w:rFonts w:ascii="Times New Roman" w:hAnsi="Times New Roman" w:cs="Times New Roman"/>
      <w:bCs/>
      <w:sz w:val="24"/>
    </w:rPr>
  </w:style>
  <w:style w:type="character" w:styleId="Heading7Char" w:customStyle="1">
    <w:name w:val="Heading 7 Char"/>
    <w:basedOn w:val="DefaultParagraphFont"/>
    <w:link w:val="Heading7"/>
    <w:uiPriority w:val="8"/>
    <w:rsid w:val="008A3DEB"/>
    <w:rPr>
      <w:rFonts w:ascii="Times New Roman" w:hAnsi="Times New Roman" w:cs="Times New Roman"/>
      <w:sz w:val="24"/>
      <w:szCs w:val="24"/>
    </w:rPr>
  </w:style>
  <w:style w:type="character" w:styleId="Heading8Char" w:customStyle="1">
    <w:name w:val="Heading 8 Char"/>
    <w:basedOn w:val="DefaultParagraphFont"/>
    <w:link w:val="Heading8"/>
    <w:uiPriority w:val="8"/>
    <w:rsid w:val="008A3DEB"/>
    <w:rPr>
      <w:rFonts w:ascii="Times New Roman" w:hAnsi="Times New Roman" w:cs="Times New Roman"/>
      <w:iCs/>
      <w:sz w:val="24"/>
      <w:szCs w:val="24"/>
    </w:rPr>
  </w:style>
  <w:style w:type="character" w:styleId="Heading9Char" w:customStyle="1">
    <w:name w:val="Heading 9 Char"/>
    <w:basedOn w:val="DefaultParagraphFont"/>
    <w:link w:val="Heading9"/>
    <w:uiPriority w:val="8"/>
    <w:rsid w:val="008A3DEB"/>
    <w:rPr>
      <w:rFonts w:ascii="Times New Roman" w:hAnsi="Times New Roman" w:cs="Arial"/>
      <w:sz w:val="24"/>
    </w:rPr>
  </w:style>
  <w:style w:type="paragraph" w:styleId="Indent" w:customStyle="1">
    <w:name w:val="Indent"/>
    <w:basedOn w:val="Normal"/>
    <w:uiPriority w:val="8"/>
    <w:qFormat/>
    <w:rsid w:val="008A3DEB"/>
    <w:pPr>
      <w:ind w:left="720" w:hanging="720"/>
    </w:pPr>
  </w:style>
  <w:style w:type="paragraph" w:styleId="Index1">
    <w:name w:val="index 1"/>
    <w:basedOn w:val="Normal"/>
    <w:next w:val="Normal"/>
    <w:uiPriority w:val="8"/>
    <w:rsid w:val="008A3DEB"/>
    <w:pPr>
      <w:ind w:left="240" w:hanging="240"/>
    </w:pPr>
  </w:style>
  <w:style w:type="paragraph" w:styleId="Index2">
    <w:name w:val="index 2"/>
    <w:basedOn w:val="Normal"/>
    <w:next w:val="Normal"/>
    <w:uiPriority w:val="8"/>
    <w:rsid w:val="008A3DEB"/>
    <w:pPr>
      <w:ind w:left="480" w:hanging="240"/>
    </w:pPr>
  </w:style>
  <w:style w:type="paragraph" w:styleId="Index3">
    <w:name w:val="index 3"/>
    <w:basedOn w:val="Normal"/>
    <w:next w:val="Normal"/>
    <w:uiPriority w:val="8"/>
    <w:rsid w:val="008A3DEB"/>
    <w:pPr>
      <w:ind w:left="720" w:hanging="240"/>
    </w:pPr>
  </w:style>
  <w:style w:type="paragraph" w:styleId="Index4">
    <w:name w:val="index 4"/>
    <w:basedOn w:val="Normal"/>
    <w:next w:val="Normal"/>
    <w:uiPriority w:val="8"/>
    <w:rsid w:val="008A3DEB"/>
    <w:pPr>
      <w:ind w:left="960" w:hanging="240"/>
    </w:pPr>
  </w:style>
  <w:style w:type="paragraph" w:styleId="Index5">
    <w:name w:val="index 5"/>
    <w:basedOn w:val="Normal"/>
    <w:next w:val="Normal"/>
    <w:uiPriority w:val="8"/>
    <w:rsid w:val="008A3DEB"/>
    <w:pPr>
      <w:ind w:left="1200" w:hanging="240"/>
    </w:pPr>
  </w:style>
  <w:style w:type="paragraph" w:styleId="Index6">
    <w:name w:val="index 6"/>
    <w:basedOn w:val="Normal"/>
    <w:next w:val="Normal"/>
    <w:uiPriority w:val="8"/>
    <w:rsid w:val="008A3DEB"/>
    <w:pPr>
      <w:ind w:left="1440" w:hanging="240"/>
    </w:pPr>
  </w:style>
  <w:style w:type="paragraph" w:styleId="Index7">
    <w:name w:val="index 7"/>
    <w:basedOn w:val="Normal"/>
    <w:next w:val="Normal"/>
    <w:uiPriority w:val="8"/>
    <w:rsid w:val="008A3DEB"/>
    <w:pPr>
      <w:ind w:left="1680" w:hanging="240"/>
    </w:pPr>
  </w:style>
  <w:style w:type="paragraph" w:styleId="Index8">
    <w:name w:val="index 8"/>
    <w:basedOn w:val="Normal"/>
    <w:next w:val="Normal"/>
    <w:uiPriority w:val="8"/>
    <w:rsid w:val="008A3DEB"/>
    <w:pPr>
      <w:ind w:left="1920" w:hanging="240"/>
    </w:pPr>
  </w:style>
  <w:style w:type="paragraph" w:styleId="Index9">
    <w:name w:val="index 9"/>
    <w:basedOn w:val="Normal"/>
    <w:next w:val="Normal"/>
    <w:uiPriority w:val="8"/>
    <w:rsid w:val="008A3DEB"/>
    <w:pPr>
      <w:ind w:left="2160" w:hanging="240"/>
    </w:pPr>
  </w:style>
  <w:style w:type="paragraph" w:styleId="ListBullet">
    <w:name w:val="List Bullet"/>
    <w:basedOn w:val="Normal"/>
    <w:uiPriority w:val="2"/>
    <w:qFormat/>
    <w:rsid w:val="008A3DEB"/>
    <w:pPr>
      <w:numPr>
        <w:numId w:val="1"/>
      </w:numPr>
      <w:spacing w:after="240"/>
    </w:pPr>
  </w:style>
  <w:style w:type="paragraph" w:styleId="ListBullet2">
    <w:name w:val="List Bullet 2"/>
    <w:basedOn w:val="Normal"/>
    <w:uiPriority w:val="8"/>
    <w:rsid w:val="008A3DEB"/>
    <w:pPr>
      <w:numPr>
        <w:numId w:val="2"/>
      </w:numPr>
    </w:pPr>
  </w:style>
  <w:style w:type="paragraph" w:styleId="ListBullet3">
    <w:name w:val="List Bullet 3"/>
    <w:basedOn w:val="Normal"/>
    <w:uiPriority w:val="8"/>
    <w:rsid w:val="008A3DEB"/>
    <w:pPr>
      <w:numPr>
        <w:numId w:val="3"/>
      </w:numPr>
    </w:pPr>
  </w:style>
  <w:style w:type="paragraph" w:styleId="ListBullet4">
    <w:name w:val="List Bullet 4"/>
    <w:basedOn w:val="Normal"/>
    <w:uiPriority w:val="8"/>
    <w:rsid w:val="008A3DEB"/>
    <w:pPr>
      <w:numPr>
        <w:numId w:val="4"/>
      </w:numPr>
    </w:pPr>
  </w:style>
  <w:style w:type="paragraph" w:styleId="ListBullet5">
    <w:name w:val="List Bullet 5"/>
    <w:basedOn w:val="Normal"/>
    <w:uiPriority w:val="8"/>
    <w:rsid w:val="008A3DEB"/>
    <w:pPr>
      <w:numPr>
        <w:numId w:val="5"/>
      </w:numPr>
    </w:pPr>
  </w:style>
  <w:style w:type="paragraph" w:styleId="ListNumber">
    <w:name w:val="List Number"/>
    <w:basedOn w:val="Normal"/>
    <w:uiPriority w:val="8"/>
    <w:rsid w:val="008A3DEB"/>
    <w:pPr>
      <w:numPr>
        <w:numId w:val="6"/>
      </w:numPr>
      <w:contextualSpacing/>
    </w:pPr>
  </w:style>
  <w:style w:type="paragraph" w:styleId="ListParagraph">
    <w:name w:val="List Paragraph"/>
    <w:aliases w:val="Ítens de Lista"/>
    <w:basedOn w:val="Normal"/>
    <w:link w:val="ListParagraphChar"/>
    <w:uiPriority w:val="34"/>
    <w:qFormat/>
    <w:rsid w:val="008A3DEB"/>
    <w:pPr>
      <w:ind w:left="720"/>
      <w:contextualSpacing/>
    </w:pPr>
  </w:style>
  <w:style w:type="paragraph" w:styleId="ParagraphNumbering" w:customStyle="1">
    <w:name w:val="Paragraph Numbering"/>
    <w:basedOn w:val="Normal"/>
    <w:qFormat/>
    <w:rsid w:val="008A3DEB"/>
    <w:pPr>
      <w:spacing w:after="240"/>
    </w:pPr>
  </w:style>
  <w:style w:type="paragraph" w:styleId="Title">
    <w:name w:val="Title"/>
    <w:basedOn w:val="Normal"/>
    <w:link w:val="TitleChar"/>
    <w:uiPriority w:val="8"/>
    <w:rsid w:val="008A3DEB"/>
    <w:pPr>
      <w:spacing w:before="240" w:after="60"/>
      <w:jc w:val="center"/>
      <w:outlineLvl w:val="0"/>
    </w:pPr>
    <w:rPr>
      <w:rFonts w:cs="Arial"/>
      <w:b/>
      <w:bCs/>
      <w:kern w:val="28"/>
      <w:sz w:val="32"/>
      <w:szCs w:val="32"/>
    </w:rPr>
  </w:style>
  <w:style w:type="character" w:styleId="TitleChar" w:customStyle="1">
    <w:name w:val="Title Char"/>
    <w:basedOn w:val="DefaultParagraphFont"/>
    <w:link w:val="Title"/>
    <w:uiPriority w:val="8"/>
    <w:rsid w:val="008A3DEB"/>
    <w:rPr>
      <w:rFonts w:ascii="Arial" w:hAnsi="Arial" w:cs="Arial"/>
      <w:b/>
      <w:bCs/>
      <w:kern w:val="28"/>
      <w:sz w:val="32"/>
      <w:szCs w:val="32"/>
    </w:rPr>
  </w:style>
  <w:style w:type="paragraph" w:styleId="TOC1">
    <w:name w:val="toc 1"/>
    <w:basedOn w:val="Normal"/>
    <w:next w:val="Normal"/>
    <w:uiPriority w:val="39"/>
    <w:rsid w:val="008A3DEB"/>
  </w:style>
  <w:style w:type="paragraph" w:styleId="TOC2">
    <w:name w:val="toc 2"/>
    <w:basedOn w:val="Normal"/>
    <w:next w:val="Normal"/>
    <w:uiPriority w:val="39"/>
    <w:rsid w:val="008A3DEB"/>
    <w:pPr>
      <w:ind w:left="240"/>
    </w:pPr>
  </w:style>
  <w:style w:type="paragraph" w:styleId="TOC3">
    <w:name w:val="toc 3"/>
    <w:basedOn w:val="Normal"/>
    <w:next w:val="Normal"/>
    <w:uiPriority w:val="39"/>
    <w:rsid w:val="008A3DEB"/>
    <w:pPr>
      <w:ind w:left="480"/>
    </w:pPr>
  </w:style>
  <w:style w:type="paragraph" w:styleId="TOC4">
    <w:name w:val="toc 4"/>
    <w:basedOn w:val="Normal"/>
    <w:next w:val="Normal"/>
    <w:uiPriority w:val="39"/>
    <w:rsid w:val="008A3DEB"/>
    <w:pPr>
      <w:ind w:left="720"/>
    </w:pPr>
  </w:style>
  <w:style w:type="paragraph" w:styleId="TOC5">
    <w:name w:val="toc 5"/>
    <w:basedOn w:val="Normal"/>
    <w:next w:val="Normal"/>
    <w:uiPriority w:val="39"/>
    <w:rsid w:val="008A3DEB"/>
    <w:pPr>
      <w:ind w:left="960"/>
    </w:pPr>
  </w:style>
  <w:style w:type="paragraph" w:styleId="TOC6">
    <w:name w:val="toc 6"/>
    <w:basedOn w:val="Normal"/>
    <w:next w:val="Normal"/>
    <w:uiPriority w:val="39"/>
    <w:rsid w:val="008A3DEB"/>
    <w:pPr>
      <w:ind w:left="1200"/>
    </w:pPr>
  </w:style>
  <w:style w:type="paragraph" w:styleId="TOC7">
    <w:name w:val="toc 7"/>
    <w:basedOn w:val="Normal"/>
    <w:next w:val="Normal"/>
    <w:uiPriority w:val="39"/>
    <w:rsid w:val="008A3DEB"/>
    <w:pPr>
      <w:ind w:left="1440"/>
    </w:pPr>
  </w:style>
  <w:style w:type="paragraph" w:styleId="TOC8">
    <w:name w:val="toc 8"/>
    <w:basedOn w:val="Normal"/>
    <w:next w:val="Normal"/>
    <w:uiPriority w:val="39"/>
    <w:rsid w:val="008A3DEB"/>
    <w:pPr>
      <w:ind w:left="1680"/>
    </w:pPr>
  </w:style>
  <w:style w:type="paragraph" w:styleId="TOC9">
    <w:name w:val="toc 9"/>
    <w:basedOn w:val="Normal"/>
    <w:next w:val="Normal"/>
    <w:uiPriority w:val="39"/>
    <w:rsid w:val="008A3DEB"/>
    <w:pPr>
      <w:ind w:left="1920"/>
    </w:pPr>
  </w:style>
  <w:style w:type="paragraph" w:styleId="UnNumberedHeading1" w:customStyle="1">
    <w:name w:val="UnNumbered Heading 1"/>
    <w:basedOn w:val="Normal"/>
    <w:next w:val="Normal"/>
    <w:uiPriority w:val="8"/>
    <w:rsid w:val="008A3DEB"/>
    <w:pPr>
      <w:jc w:val="center"/>
    </w:pPr>
    <w:rPr>
      <w:b/>
      <w:smallCaps/>
    </w:rPr>
  </w:style>
  <w:style w:type="character" w:styleId="PageNumber">
    <w:name w:val="page number"/>
    <w:basedOn w:val="DefaultParagraphFont"/>
    <w:uiPriority w:val="99"/>
    <w:semiHidden/>
    <w:unhideWhenUsed/>
    <w:rsid w:val="005F722E"/>
  </w:style>
  <w:style w:type="table" w:styleId="TableGrid">
    <w:name w:val="Table Grid"/>
    <w:basedOn w:val="TableNormal"/>
    <w:uiPriority w:val="39"/>
    <w:rsid w:val="00BB7F0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link w:val="NoSpacingChar"/>
    <w:uiPriority w:val="1"/>
    <w:qFormat/>
    <w:rsid w:val="00BB7F0B"/>
    <w:pPr>
      <w:spacing w:after="0" w:line="240" w:lineRule="auto"/>
    </w:pPr>
    <w:rPr>
      <w:rFonts w:eastAsiaTheme="minorEastAsia"/>
    </w:rPr>
  </w:style>
  <w:style w:type="character" w:styleId="NoSpacingChar" w:customStyle="1">
    <w:name w:val="No Spacing Char"/>
    <w:basedOn w:val="DefaultParagraphFont"/>
    <w:link w:val="NoSpacing"/>
    <w:uiPriority w:val="1"/>
    <w:rsid w:val="00BB7F0B"/>
    <w:rPr>
      <w:rFonts w:eastAsiaTheme="minorEastAsia"/>
    </w:rPr>
  </w:style>
  <w:style w:type="character" w:styleId="Hyperlink">
    <w:name w:val="Hyperlink"/>
    <w:basedOn w:val="DefaultParagraphFont"/>
    <w:uiPriority w:val="99"/>
    <w:unhideWhenUsed/>
    <w:rsid w:val="00E95E31"/>
    <w:rPr>
      <w:color w:val="0563C1" w:themeColor="hyperlink"/>
      <w:u w:val="single"/>
    </w:rPr>
  </w:style>
  <w:style w:type="character" w:styleId="UnresolvedMention">
    <w:name w:val="Unresolved Mention"/>
    <w:basedOn w:val="DefaultParagraphFont"/>
    <w:uiPriority w:val="99"/>
    <w:semiHidden/>
    <w:unhideWhenUsed/>
    <w:rsid w:val="00E95E31"/>
    <w:rPr>
      <w:color w:val="808080"/>
      <w:shd w:val="clear" w:color="auto" w:fill="E6E6E6"/>
    </w:rPr>
  </w:style>
  <w:style w:type="character" w:styleId="CommentReference">
    <w:name w:val="annotation reference"/>
    <w:basedOn w:val="DefaultParagraphFont"/>
    <w:uiPriority w:val="99"/>
    <w:semiHidden/>
    <w:unhideWhenUsed/>
    <w:rsid w:val="00973CA6"/>
    <w:rPr>
      <w:sz w:val="16"/>
      <w:szCs w:val="16"/>
    </w:rPr>
  </w:style>
  <w:style w:type="paragraph" w:styleId="CommentText">
    <w:name w:val="annotation text"/>
    <w:basedOn w:val="Normal"/>
    <w:link w:val="CommentTextChar"/>
    <w:uiPriority w:val="99"/>
    <w:unhideWhenUsed/>
    <w:rsid w:val="00973CA6"/>
    <w:pPr>
      <w:spacing w:line="240" w:lineRule="auto"/>
    </w:pPr>
    <w:rPr>
      <w:sz w:val="20"/>
      <w:szCs w:val="20"/>
    </w:rPr>
  </w:style>
  <w:style w:type="character" w:styleId="CommentTextChar" w:customStyle="1">
    <w:name w:val="Comment Text Char"/>
    <w:basedOn w:val="DefaultParagraphFont"/>
    <w:link w:val="CommentText"/>
    <w:uiPriority w:val="99"/>
    <w:rsid w:val="00973C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73CA6"/>
    <w:rPr>
      <w:b/>
      <w:bCs/>
    </w:rPr>
  </w:style>
  <w:style w:type="character" w:styleId="CommentSubjectChar" w:customStyle="1">
    <w:name w:val="Comment Subject Char"/>
    <w:basedOn w:val="CommentTextChar"/>
    <w:link w:val="CommentSubject"/>
    <w:uiPriority w:val="99"/>
    <w:semiHidden/>
    <w:rsid w:val="00973CA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73CA6"/>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73CA6"/>
    <w:rPr>
      <w:rFonts w:ascii="Segoe UI" w:hAnsi="Segoe UI" w:cs="Segoe UI"/>
      <w:sz w:val="18"/>
      <w:szCs w:val="18"/>
    </w:rPr>
  </w:style>
  <w:style w:type="character" w:styleId="FollowedHyperlink">
    <w:name w:val="FollowedHyperlink"/>
    <w:basedOn w:val="DefaultParagraphFont"/>
    <w:uiPriority w:val="99"/>
    <w:semiHidden/>
    <w:unhideWhenUsed/>
    <w:rsid w:val="003A01B9"/>
    <w:rPr>
      <w:color w:val="954F72" w:themeColor="followedHyperlink"/>
      <w:u w:val="single"/>
    </w:rPr>
  </w:style>
  <w:style w:type="character" w:styleId="ListParagraphChar" w:customStyle="1">
    <w:name w:val="List Paragraph Char"/>
    <w:aliases w:val="Ítens de Lista Char"/>
    <w:link w:val="ListParagraph"/>
    <w:uiPriority w:val="42"/>
    <w:rsid w:val="008F015F"/>
    <w:rPr>
      <w:rFonts w:ascii="Times New Roman" w:hAnsi="Times New Roman" w:cs="Times New Roman"/>
      <w:sz w:val="24"/>
      <w:szCs w:val="24"/>
    </w:rPr>
  </w:style>
  <w:style w:type="paragraph" w:styleId="TOCHeading">
    <w:name w:val="TOC Heading"/>
    <w:basedOn w:val="Heading1"/>
    <w:next w:val="Normal"/>
    <w:uiPriority w:val="39"/>
    <w:unhideWhenUsed/>
    <w:qFormat/>
    <w:rsid w:val="0098789F"/>
    <w:pPr>
      <w:keepNext/>
      <w:keepLines/>
      <w:spacing w:before="240" w:line="259" w:lineRule="auto"/>
      <w:outlineLvl w:val="9"/>
    </w:pPr>
    <w:rPr>
      <w:rFonts w:asciiTheme="majorHAnsi" w:hAnsiTheme="majorHAnsi" w:eastAsiaTheme="majorEastAsia" w:cstheme="majorBidi"/>
      <w:b w:val="0"/>
      <w:iCs w:val="0"/>
      <w:color w:val="2F5496" w:themeColor="accent1" w:themeShade="BF"/>
      <w:sz w:val="32"/>
      <w:szCs w:val="32"/>
    </w:rPr>
  </w:style>
  <w:style w:type="character" w:styleId="PlaceholderText">
    <w:name w:val="Placeholder Text"/>
    <w:basedOn w:val="DefaultParagraphFont"/>
    <w:uiPriority w:val="99"/>
    <w:semiHidden/>
    <w:rsid w:val="00836C6C"/>
    <w:rPr>
      <w:color w:val="808080"/>
    </w:rPr>
  </w:style>
  <w:style w:type="paragraph" w:styleId="Revision">
    <w:name w:val="Revision"/>
    <w:hidden/>
    <w:uiPriority w:val="99"/>
    <w:semiHidden/>
    <w:rsid w:val="00153065"/>
    <w:pPr>
      <w:spacing w:after="0"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286C98"/>
    <w:pPr>
      <w:spacing w:before="100" w:beforeAutospacing="1" w:after="100" w:afterAutospacing="1" w:line="240" w:lineRule="auto"/>
    </w:pPr>
    <w:rPr>
      <w:rFonts w:eastAsia="Times New Roman"/>
      <w:lang w:eastAsia="zh-CN"/>
    </w:rPr>
  </w:style>
  <w:style w:type="character" w:styleId="HTMLCite">
    <w:name w:val="HTML Cite"/>
    <w:basedOn w:val="DefaultParagraphFont"/>
    <w:uiPriority w:val="99"/>
    <w:semiHidden/>
    <w:unhideWhenUsed/>
    <w:rsid w:val="00EF6106"/>
    <w:rPr>
      <w:i/>
      <w:iCs/>
    </w:rPr>
  </w:style>
  <w:style w:type="character" w:styleId="cf01" w:customStyle="1">
    <w:name w:val="cf01"/>
    <w:basedOn w:val="DefaultParagraphFont"/>
    <w:rsid w:val="0006487E"/>
    <w:rPr>
      <w:rFonts w:hint="default" w:ascii="Segoe UI" w:hAnsi="Segoe UI" w:cs="Segoe UI"/>
      <w:sz w:val="18"/>
      <w:szCs w:val="18"/>
    </w:rPr>
  </w:style>
  <w:style w:type="character" w:styleId="Mention">
    <w:name w:val="Mention"/>
    <w:basedOn w:val="DefaultParagraphFont"/>
    <w:uiPriority w:val="99"/>
    <w:unhideWhenUsed/>
    <w:rsid w:val="00B32429"/>
    <w:rPr>
      <w:color w:val="2B579A"/>
      <w:shd w:val="clear" w:color="auto" w:fill="E1DFDD"/>
    </w:rPr>
  </w:style>
  <w:style w:type="paragraph" w:styleId="paragraph" w:customStyle="1">
    <w:name w:val="paragraph"/>
    <w:basedOn w:val="Normal"/>
    <w:rsid w:val="00036036"/>
    <w:pPr>
      <w:spacing w:before="100" w:beforeAutospacing="1" w:after="100" w:afterAutospacing="1" w:line="240" w:lineRule="auto"/>
    </w:pPr>
    <w:rPr>
      <w:rFonts w:ascii="Times New Roman" w:hAnsi="Times New Roman" w:eastAsia="Times New Roman"/>
      <w:sz w:val="24"/>
    </w:rPr>
  </w:style>
  <w:style w:type="character" w:styleId="normaltextrun" w:customStyle="1">
    <w:name w:val="normaltextrun"/>
    <w:basedOn w:val="DefaultParagraphFont"/>
    <w:rsid w:val="00036036"/>
  </w:style>
  <w:style w:type="character" w:styleId="eop" w:customStyle="1">
    <w:name w:val="eop"/>
    <w:basedOn w:val="DefaultParagraphFont"/>
    <w:rsid w:val="00036036"/>
  </w:style>
  <w:style w:type="character" w:styleId="wacimagecontainer" w:customStyle="1">
    <w:name w:val="wacimagecontainer"/>
    <w:basedOn w:val="DefaultParagraphFont"/>
    <w:rsid w:val="009F7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3504">
      <w:bodyDiv w:val="1"/>
      <w:marLeft w:val="0"/>
      <w:marRight w:val="0"/>
      <w:marTop w:val="0"/>
      <w:marBottom w:val="0"/>
      <w:divBdr>
        <w:top w:val="none" w:sz="0" w:space="0" w:color="auto"/>
        <w:left w:val="none" w:sz="0" w:space="0" w:color="auto"/>
        <w:bottom w:val="none" w:sz="0" w:space="0" w:color="auto"/>
        <w:right w:val="none" w:sz="0" w:space="0" w:color="auto"/>
      </w:divBdr>
      <w:divsChild>
        <w:div w:id="25833732">
          <w:blockQuote w:val="1"/>
          <w:marLeft w:val="0"/>
          <w:marRight w:val="0"/>
          <w:marTop w:val="240"/>
          <w:marBottom w:val="240"/>
          <w:divBdr>
            <w:top w:val="none" w:sz="0" w:space="0" w:color="auto"/>
            <w:left w:val="none" w:sz="0" w:space="0" w:color="auto"/>
            <w:bottom w:val="none" w:sz="0" w:space="0" w:color="auto"/>
            <w:right w:val="none" w:sz="0" w:space="0" w:color="auto"/>
          </w:divBdr>
        </w:div>
        <w:div w:id="970087100">
          <w:blockQuote w:val="1"/>
          <w:marLeft w:val="0"/>
          <w:marRight w:val="0"/>
          <w:marTop w:val="240"/>
          <w:marBottom w:val="240"/>
          <w:divBdr>
            <w:top w:val="none" w:sz="0" w:space="0" w:color="auto"/>
            <w:left w:val="none" w:sz="0" w:space="0" w:color="auto"/>
            <w:bottom w:val="none" w:sz="0" w:space="0" w:color="auto"/>
            <w:right w:val="none" w:sz="0" w:space="0" w:color="auto"/>
          </w:divBdr>
        </w:div>
        <w:div w:id="103816518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64707697">
      <w:bodyDiv w:val="1"/>
      <w:marLeft w:val="0"/>
      <w:marRight w:val="0"/>
      <w:marTop w:val="0"/>
      <w:marBottom w:val="0"/>
      <w:divBdr>
        <w:top w:val="none" w:sz="0" w:space="0" w:color="auto"/>
        <w:left w:val="none" w:sz="0" w:space="0" w:color="auto"/>
        <w:bottom w:val="none" w:sz="0" w:space="0" w:color="auto"/>
        <w:right w:val="none" w:sz="0" w:space="0" w:color="auto"/>
      </w:divBdr>
    </w:div>
    <w:div w:id="297152922">
      <w:bodyDiv w:val="1"/>
      <w:marLeft w:val="0"/>
      <w:marRight w:val="0"/>
      <w:marTop w:val="0"/>
      <w:marBottom w:val="0"/>
      <w:divBdr>
        <w:top w:val="none" w:sz="0" w:space="0" w:color="auto"/>
        <w:left w:val="none" w:sz="0" w:space="0" w:color="auto"/>
        <w:bottom w:val="none" w:sz="0" w:space="0" w:color="auto"/>
        <w:right w:val="none" w:sz="0" w:space="0" w:color="auto"/>
      </w:divBdr>
    </w:div>
    <w:div w:id="390203042">
      <w:bodyDiv w:val="1"/>
      <w:marLeft w:val="0"/>
      <w:marRight w:val="0"/>
      <w:marTop w:val="0"/>
      <w:marBottom w:val="0"/>
      <w:divBdr>
        <w:top w:val="none" w:sz="0" w:space="0" w:color="auto"/>
        <w:left w:val="none" w:sz="0" w:space="0" w:color="auto"/>
        <w:bottom w:val="none" w:sz="0" w:space="0" w:color="auto"/>
        <w:right w:val="none" w:sz="0" w:space="0" w:color="auto"/>
      </w:divBdr>
    </w:div>
    <w:div w:id="391782317">
      <w:bodyDiv w:val="1"/>
      <w:marLeft w:val="0"/>
      <w:marRight w:val="0"/>
      <w:marTop w:val="0"/>
      <w:marBottom w:val="0"/>
      <w:divBdr>
        <w:top w:val="none" w:sz="0" w:space="0" w:color="auto"/>
        <w:left w:val="none" w:sz="0" w:space="0" w:color="auto"/>
        <w:bottom w:val="none" w:sz="0" w:space="0" w:color="auto"/>
        <w:right w:val="none" w:sz="0" w:space="0" w:color="auto"/>
      </w:divBdr>
    </w:div>
    <w:div w:id="544177120">
      <w:bodyDiv w:val="1"/>
      <w:marLeft w:val="0"/>
      <w:marRight w:val="0"/>
      <w:marTop w:val="0"/>
      <w:marBottom w:val="0"/>
      <w:divBdr>
        <w:top w:val="none" w:sz="0" w:space="0" w:color="auto"/>
        <w:left w:val="none" w:sz="0" w:space="0" w:color="auto"/>
        <w:bottom w:val="none" w:sz="0" w:space="0" w:color="auto"/>
        <w:right w:val="none" w:sz="0" w:space="0" w:color="auto"/>
      </w:divBdr>
    </w:div>
    <w:div w:id="551424349">
      <w:bodyDiv w:val="1"/>
      <w:marLeft w:val="0"/>
      <w:marRight w:val="0"/>
      <w:marTop w:val="0"/>
      <w:marBottom w:val="0"/>
      <w:divBdr>
        <w:top w:val="none" w:sz="0" w:space="0" w:color="auto"/>
        <w:left w:val="none" w:sz="0" w:space="0" w:color="auto"/>
        <w:bottom w:val="none" w:sz="0" w:space="0" w:color="auto"/>
        <w:right w:val="none" w:sz="0" w:space="0" w:color="auto"/>
      </w:divBdr>
      <w:divsChild>
        <w:div w:id="203492949">
          <w:marLeft w:val="547"/>
          <w:marRight w:val="0"/>
          <w:marTop w:val="200"/>
          <w:marBottom w:val="0"/>
          <w:divBdr>
            <w:top w:val="none" w:sz="0" w:space="0" w:color="auto"/>
            <w:left w:val="none" w:sz="0" w:space="0" w:color="auto"/>
            <w:bottom w:val="none" w:sz="0" w:space="0" w:color="auto"/>
            <w:right w:val="none" w:sz="0" w:space="0" w:color="auto"/>
          </w:divBdr>
        </w:div>
        <w:div w:id="464736852">
          <w:marLeft w:val="547"/>
          <w:marRight w:val="0"/>
          <w:marTop w:val="200"/>
          <w:marBottom w:val="0"/>
          <w:divBdr>
            <w:top w:val="none" w:sz="0" w:space="0" w:color="auto"/>
            <w:left w:val="none" w:sz="0" w:space="0" w:color="auto"/>
            <w:bottom w:val="none" w:sz="0" w:space="0" w:color="auto"/>
            <w:right w:val="none" w:sz="0" w:space="0" w:color="auto"/>
          </w:divBdr>
        </w:div>
        <w:div w:id="545219209">
          <w:marLeft w:val="547"/>
          <w:marRight w:val="0"/>
          <w:marTop w:val="200"/>
          <w:marBottom w:val="0"/>
          <w:divBdr>
            <w:top w:val="none" w:sz="0" w:space="0" w:color="auto"/>
            <w:left w:val="none" w:sz="0" w:space="0" w:color="auto"/>
            <w:bottom w:val="none" w:sz="0" w:space="0" w:color="auto"/>
            <w:right w:val="none" w:sz="0" w:space="0" w:color="auto"/>
          </w:divBdr>
        </w:div>
        <w:div w:id="593439902">
          <w:marLeft w:val="547"/>
          <w:marRight w:val="0"/>
          <w:marTop w:val="200"/>
          <w:marBottom w:val="0"/>
          <w:divBdr>
            <w:top w:val="none" w:sz="0" w:space="0" w:color="auto"/>
            <w:left w:val="none" w:sz="0" w:space="0" w:color="auto"/>
            <w:bottom w:val="none" w:sz="0" w:space="0" w:color="auto"/>
            <w:right w:val="none" w:sz="0" w:space="0" w:color="auto"/>
          </w:divBdr>
        </w:div>
        <w:div w:id="919607456">
          <w:marLeft w:val="547"/>
          <w:marRight w:val="0"/>
          <w:marTop w:val="200"/>
          <w:marBottom w:val="0"/>
          <w:divBdr>
            <w:top w:val="none" w:sz="0" w:space="0" w:color="auto"/>
            <w:left w:val="none" w:sz="0" w:space="0" w:color="auto"/>
            <w:bottom w:val="none" w:sz="0" w:space="0" w:color="auto"/>
            <w:right w:val="none" w:sz="0" w:space="0" w:color="auto"/>
          </w:divBdr>
        </w:div>
        <w:div w:id="1338539358">
          <w:marLeft w:val="547"/>
          <w:marRight w:val="0"/>
          <w:marTop w:val="200"/>
          <w:marBottom w:val="0"/>
          <w:divBdr>
            <w:top w:val="none" w:sz="0" w:space="0" w:color="auto"/>
            <w:left w:val="none" w:sz="0" w:space="0" w:color="auto"/>
            <w:bottom w:val="none" w:sz="0" w:space="0" w:color="auto"/>
            <w:right w:val="none" w:sz="0" w:space="0" w:color="auto"/>
          </w:divBdr>
        </w:div>
        <w:div w:id="1469856320">
          <w:marLeft w:val="547"/>
          <w:marRight w:val="0"/>
          <w:marTop w:val="200"/>
          <w:marBottom w:val="0"/>
          <w:divBdr>
            <w:top w:val="none" w:sz="0" w:space="0" w:color="auto"/>
            <w:left w:val="none" w:sz="0" w:space="0" w:color="auto"/>
            <w:bottom w:val="none" w:sz="0" w:space="0" w:color="auto"/>
            <w:right w:val="none" w:sz="0" w:space="0" w:color="auto"/>
          </w:divBdr>
        </w:div>
        <w:div w:id="1567185171">
          <w:marLeft w:val="547"/>
          <w:marRight w:val="0"/>
          <w:marTop w:val="200"/>
          <w:marBottom w:val="0"/>
          <w:divBdr>
            <w:top w:val="none" w:sz="0" w:space="0" w:color="auto"/>
            <w:left w:val="none" w:sz="0" w:space="0" w:color="auto"/>
            <w:bottom w:val="none" w:sz="0" w:space="0" w:color="auto"/>
            <w:right w:val="none" w:sz="0" w:space="0" w:color="auto"/>
          </w:divBdr>
        </w:div>
      </w:divsChild>
    </w:div>
    <w:div w:id="973633569">
      <w:bodyDiv w:val="1"/>
      <w:marLeft w:val="0"/>
      <w:marRight w:val="0"/>
      <w:marTop w:val="0"/>
      <w:marBottom w:val="0"/>
      <w:divBdr>
        <w:top w:val="none" w:sz="0" w:space="0" w:color="auto"/>
        <w:left w:val="none" w:sz="0" w:space="0" w:color="auto"/>
        <w:bottom w:val="none" w:sz="0" w:space="0" w:color="auto"/>
        <w:right w:val="none" w:sz="0" w:space="0" w:color="auto"/>
      </w:divBdr>
    </w:div>
    <w:div w:id="1021860256">
      <w:bodyDiv w:val="1"/>
      <w:marLeft w:val="0"/>
      <w:marRight w:val="0"/>
      <w:marTop w:val="0"/>
      <w:marBottom w:val="0"/>
      <w:divBdr>
        <w:top w:val="none" w:sz="0" w:space="0" w:color="auto"/>
        <w:left w:val="none" w:sz="0" w:space="0" w:color="auto"/>
        <w:bottom w:val="none" w:sz="0" w:space="0" w:color="auto"/>
        <w:right w:val="none" w:sz="0" w:space="0" w:color="auto"/>
      </w:divBdr>
      <w:divsChild>
        <w:div w:id="1453357851">
          <w:marLeft w:val="0"/>
          <w:marRight w:val="0"/>
          <w:marTop w:val="0"/>
          <w:marBottom w:val="0"/>
          <w:divBdr>
            <w:top w:val="none" w:sz="0" w:space="0" w:color="auto"/>
            <w:left w:val="none" w:sz="0" w:space="0" w:color="auto"/>
            <w:bottom w:val="none" w:sz="0" w:space="0" w:color="auto"/>
            <w:right w:val="none" w:sz="0" w:space="0" w:color="auto"/>
          </w:divBdr>
        </w:div>
        <w:div w:id="1826969181">
          <w:marLeft w:val="0"/>
          <w:marRight w:val="0"/>
          <w:marTop w:val="0"/>
          <w:marBottom w:val="0"/>
          <w:divBdr>
            <w:top w:val="none" w:sz="0" w:space="0" w:color="auto"/>
            <w:left w:val="none" w:sz="0" w:space="0" w:color="auto"/>
            <w:bottom w:val="none" w:sz="0" w:space="0" w:color="auto"/>
            <w:right w:val="none" w:sz="0" w:space="0" w:color="auto"/>
          </w:divBdr>
        </w:div>
        <w:div w:id="1040783347">
          <w:marLeft w:val="0"/>
          <w:marRight w:val="0"/>
          <w:marTop w:val="0"/>
          <w:marBottom w:val="0"/>
          <w:divBdr>
            <w:top w:val="none" w:sz="0" w:space="0" w:color="auto"/>
            <w:left w:val="none" w:sz="0" w:space="0" w:color="auto"/>
            <w:bottom w:val="none" w:sz="0" w:space="0" w:color="auto"/>
            <w:right w:val="none" w:sz="0" w:space="0" w:color="auto"/>
          </w:divBdr>
        </w:div>
        <w:div w:id="1395276195">
          <w:marLeft w:val="0"/>
          <w:marRight w:val="0"/>
          <w:marTop w:val="0"/>
          <w:marBottom w:val="0"/>
          <w:divBdr>
            <w:top w:val="none" w:sz="0" w:space="0" w:color="auto"/>
            <w:left w:val="none" w:sz="0" w:space="0" w:color="auto"/>
            <w:bottom w:val="none" w:sz="0" w:space="0" w:color="auto"/>
            <w:right w:val="none" w:sz="0" w:space="0" w:color="auto"/>
          </w:divBdr>
        </w:div>
        <w:div w:id="1010261063">
          <w:marLeft w:val="0"/>
          <w:marRight w:val="0"/>
          <w:marTop w:val="0"/>
          <w:marBottom w:val="0"/>
          <w:divBdr>
            <w:top w:val="none" w:sz="0" w:space="0" w:color="auto"/>
            <w:left w:val="none" w:sz="0" w:space="0" w:color="auto"/>
            <w:bottom w:val="none" w:sz="0" w:space="0" w:color="auto"/>
            <w:right w:val="none" w:sz="0" w:space="0" w:color="auto"/>
          </w:divBdr>
        </w:div>
        <w:div w:id="667295003">
          <w:marLeft w:val="0"/>
          <w:marRight w:val="0"/>
          <w:marTop w:val="0"/>
          <w:marBottom w:val="0"/>
          <w:divBdr>
            <w:top w:val="none" w:sz="0" w:space="0" w:color="auto"/>
            <w:left w:val="none" w:sz="0" w:space="0" w:color="auto"/>
            <w:bottom w:val="none" w:sz="0" w:space="0" w:color="auto"/>
            <w:right w:val="none" w:sz="0" w:space="0" w:color="auto"/>
          </w:divBdr>
        </w:div>
        <w:div w:id="516575411">
          <w:marLeft w:val="0"/>
          <w:marRight w:val="0"/>
          <w:marTop w:val="0"/>
          <w:marBottom w:val="0"/>
          <w:divBdr>
            <w:top w:val="none" w:sz="0" w:space="0" w:color="auto"/>
            <w:left w:val="none" w:sz="0" w:space="0" w:color="auto"/>
            <w:bottom w:val="none" w:sz="0" w:space="0" w:color="auto"/>
            <w:right w:val="none" w:sz="0" w:space="0" w:color="auto"/>
          </w:divBdr>
        </w:div>
        <w:div w:id="1954633511">
          <w:marLeft w:val="0"/>
          <w:marRight w:val="0"/>
          <w:marTop w:val="0"/>
          <w:marBottom w:val="0"/>
          <w:divBdr>
            <w:top w:val="none" w:sz="0" w:space="0" w:color="auto"/>
            <w:left w:val="none" w:sz="0" w:space="0" w:color="auto"/>
            <w:bottom w:val="none" w:sz="0" w:space="0" w:color="auto"/>
            <w:right w:val="none" w:sz="0" w:space="0" w:color="auto"/>
          </w:divBdr>
        </w:div>
        <w:div w:id="79109234">
          <w:marLeft w:val="0"/>
          <w:marRight w:val="0"/>
          <w:marTop w:val="0"/>
          <w:marBottom w:val="0"/>
          <w:divBdr>
            <w:top w:val="none" w:sz="0" w:space="0" w:color="auto"/>
            <w:left w:val="none" w:sz="0" w:space="0" w:color="auto"/>
            <w:bottom w:val="none" w:sz="0" w:space="0" w:color="auto"/>
            <w:right w:val="none" w:sz="0" w:space="0" w:color="auto"/>
          </w:divBdr>
        </w:div>
        <w:div w:id="1537505443">
          <w:marLeft w:val="0"/>
          <w:marRight w:val="0"/>
          <w:marTop w:val="0"/>
          <w:marBottom w:val="0"/>
          <w:divBdr>
            <w:top w:val="none" w:sz="0" w:space="0" w:color="auto"/>
            <w:left w:val="none" w:sz="0" w:space="0" w:color="auto"/>
            <w:bottom w:val="none" w:sz="0" w:space="0" w:color="auto"/>
            <w:right w:val="none" w:sz="0" w:space="0" w:color="auto"/>
          </w:divBdr>
        </w:div>
        <w:div w:id="794254109">
          <w:marLeft w:val="0"/>
          <w:marRight w:val="0"/>
          <w:marTop w:val="0"/>
          <w:marBottom w:val="0"/>
          <w:divBdr>
            <w:top w:val="none" w:sz="0" w:space="0" w:color="auto"/>
            <w:left w:val="none" w:sz="0" w:space="0" w:color="auto"/>
            <w:bottom w:val="none" w:sz="0" w:space="0" w:color="auto"/>
            <w:right w:val="none" w:sz="0" w:space="0" w:color="auto"/>
          </w:divBdr>
        </w:div>
        <w:div w:id="302080226">
          <w:marLeft w:val="0"/>
          <w:marRight w:val="0"/>
          <w:marTop w:val="0"/>
          <w:marBottom w:val="0"/>
          <w:divBdr>
            <w:top w:val="none" w:sz="0" w:space="0" w:color="auto"/>
            <w:left w:val="none" w:sz="0" w:space="0" w:color="auto"/>
            <w:bottom w:val="none" w:sz="0" w:space="0" w:color="auto"/>
            <w:right w:val="none" w:sz="0" w:space="0" w:color="auto"/>
          </w:divBdr>
        </w:div>
        <w:div w:id="1668438646">
          <w:marLeft w:val="0"/>
          <w:marRight w:val="0"/>
          <w:marTop w:val="0"/>
          <w:marBottom w:val="0"/>
          <w:divBdr>
            <w:top w:val="none" w:sz="0" w:space="0" w:color="auto"/>
            <w:left w:val="none" w:sz="0" w:space="0" w:color="auto"/>
            <w:bottom w:val="none" w:sz="0" w:space="0" w:color="auto"/>
            <w:right w:val="none" w:sz="0" w:space="0" w:color="auto"/>
          </w:divBdr>
        </w:div>
        <w:div w:id="57556374">
          <w:marLeft w:val="0"/>
          <w:marRight w:val="0"/>
          <w:marTop w:val="0"/>
          <w:marBottom w:val="0"/>
          <w:divBdr>
            <w:top w:val="none" w:sz="0" w:space="0" w:color="auto"/>
            <w:left w:val="none" w:sz="0" w:space="0" w:color="auto"/>
            <w:bottom w:val="none" w:sz="0" w:space="0" w:color="auto"/>
            <w:right w:val="none" w:sz="0" w:space="0" w:color="auto"/>
          </w:divBdr>
        </w:div>
        <w:div w:id="1337687069">
          <w:marLeft w:val="0"/>
          <w:marRight w:val="0"/>
          <w:marTop w:val="0"/>
          <w:marBottom w:val="0"/>
          <w:divBdr>
            <w:top w:val="none" w:sz="0" w:space="0" w:color="auto"/>
            <w:left w:val="none" w:sz="0" w:space="0" w:color="auto"/>
            <w:bottom w:val="none" w:sz="0" w:space="0" w:color="auto"/>
            <w:right w:val="none" w:sz="0" w:space="0" w:color="auto"/>
          </w:divBdr>
        </w:div>
        <w:div w:id="509832488">
          <w:marLeft w:val="0"/>
          <w:marRight w:val="0"/>
          <w:marTop w:val="0"/>
          <w:marBottom w:val="0"/>
          <w:divBdr>
            <w:top w:val="none" w:sz="0" w:space="0" w:color="auto"/>
            <w:left w:val="none" w:sz="0" w:space="0" w:color="auto"/>
            <w:bottom w:val="none" w:sz="0" w:space="0" w:color="auto"/>
            <w:right w:val="none" w:sz="0" w:space="0" w:color="auto"/>
          </w:divBdr>
        </w:div>
      </w:divsChild>
    </w:div>
    <w:div w:id="1033458093">
      <w:bodyDiv w:val="1"/>
      <w:marLeft w:val="0"/>
      <w:marRight w:val="0"/>
      <w:marTop w:val="0"/>
      <w:marBottom w:val="0"/>
      <w:divBdr>
        <w:top w:val="none" w:sz="0" w:space="0" w:color="auto"/>
        <w:left w:val="none" w:sz="0" w:space="0" w:color="auto"/>
        <w:bottom w:val="none" w:sz="0" w:space="0" w:color="auto"/>
        <w:right w:val="none" w:sz="0" w:space="0" w:color="auto"/>
      </w:divBdr>
    </w:div>
    <w:div w:id="1108038044">
      <w:bodyDiv w:val="1"/>
      <w:marLeft w:val="0"/>
      <w:marRight w:val="0"/>
      <w:marTop w:val="0"/>
      <w:marBottom w:val="0"/>
      <w:divBdr>
        <w:top w:val="none" w:sz="0" w:space="0" w:color="auto"/>
        <w:left w:val="none" w:sz="0" w:space="0" w:color="auto"/>
        <w:bottom w:val="none" w:sz="0" w:space="0" w:color="auto"/>
        <w:right w:val="none" w:sz="0" w:space="0" w:color="auto"/>
      </w:divBdr>
    </w:div>
    <w:div w:id="1125385716">
      <w:bodyDiv w:val="1"/>
      <w:marLeft w:val="0"/>
      <w:marRight w:val="0"/>
      <w:marTop w:val="0"/>
      <w:marBottom w:val="0"/>
      <w:divBdr>
        <w:top w:val="none" w:sz="0" w:space="0" w:color="auto"/>
        <w:left w:val="none" w:sz="0" w:space="0" w:color="auto"/>
        <w:bottom w:val="none" w:sz="0" w:space="0" w:color="auto"/>
        <w:right w:val="none" w:sz="0" w:space="0" w:color="auto"/>
      </w:divBdr>
    </w:div>
    <w:div w:id="1156841686">
      <w:bodyDiv w:val="1"/>
      <w:marLeft w:val="0"/>
      <w:marRight w:val="0"/>
      <w:marTop w:val="0"/>
      <w:marBottom w:val="0"/>
      <w:divBdr>
        <w:top w:val="none" w:sz="0" w:space="0" w:color="auto"/>
        <w:left w:val="none" w:sz="0" w:space="0" w:color="auto"/>
        <w:bottom w:val="none" w:sz="0" w:space="0" w:color="auto"/>
        <w:right w:val="none" w:sz="0" w:space="0" w:color="auto"/>
      </w:divBdr>
      <w:divsChild>
        <w:div w:id="1293906245">
          <w:marLeft w:val="0"/>
          <w:marRight w:val="0"/>
          <w:marTop w:val="0"/>
          <w:marBottom w:val="0"/>
          <w:divBdr>
            <w:top w:val="none" w:sz="0" w:space="0" w:color="auto"/>
            <w:left w:val="none" w:sz="0" w:space="0" w:color="auto"/>
            <w:bottom w:val="none" w:sz="0" w:space="0" w:color="auto"/>
            <w:right w:val="none" w:sz="0" w:space="0" w:color="auto"/>
          </w:divBdr>
        </w:div>
        <w:div w:id="227957546">
          <w:marLeft w:val="0"/>
          <w:marRight w:val="0"/>
          <w:marTop w:val="0"/>
          <w:marBottom w:val="0"/>
          <w:divBdr>
            <w:top w:val="none" w:sz="0" w:space="0" w:color="auto"/>
            <w:left w:val="none" w:sz="0" w:space="0" w:color="auto"/>
            <w:bottom w:val="none" w:sz="0" w:space="0" w:color="auto"/>
            <w:right w:val="none" w:sz="0" w:space="0" w:color="auto"/>
          </w:divBdr>
        </w:div>
        <w:div w:id="1860849781">
          <w:marLeft w:val="0"/>
          <w:marRight w:val="0"/>
          <w:marTop w:val="0"/>
          <w:marBottom w:val="0"/>
          <w:divBdr>
            <w:top w:val="none" w:sz="0" w:space="0" w:color="auto"/>
            <w:left w:val="none" w:sz="0" w:space="0" w:color="auto"/>
            <w:bottom w:val="none" w:sz="0" w:space="0" w:color="auto"/>
            <w:right w:val="none" w:sz="0" w:space="0" w:color="auto"/>
          </w:divBdr>
        </w:div>
        <w:div w:id="1254047943">
          <w:marLeft w:val="0"/>
          <w:marRight w:val="0"/>
          <w:marTop w:val="0"/>
          <w:marBottom w:val="0"/>
          <w:divBdr>
            <w:top w:val="none" w:sz="0" w:space="0" w:color="auto"/>
            <w:left w:val="none" w:sz="0" w:space="0" w:color="auto"/>
            <w:bottom w:val="none" w:sz="0" w:space="0" w:color="auto"/>
            <w:right w:val="none" w:sz="0" w:space="0" w:color="auto"/>
          </w:divBdr>
        </w:div>
        <w:div w:id="756707108">
          <w:marLeft w:val="0"/>
          <w:marRight w:val="0"/>
          <w:marTop w:val="0"/>
          <w:marBottom w:val="0"/>
          <w:divBdr>
            <w:top w:val="none" w:sz="0" w:space="0" w:color="auto"/>
            <w:left w:val="none" w:sz="0" w:space="0" w:color="auto"/>
            <w:bottom w:val="none" w:sz="0" w:space="0" w:color="auto"/>
            <w:right w:val="none" w:sz="0" w:space="0" w:color="auto"/>
          </w:divBdr>
        </w:div>
        <w:div w:id="1813403592">
          <w:marLeft w:val="0"/>
          <w:marRight w:val="0"/>
          <w:marTop w:val="0"/>
          <w:marBottom w:val="0"/>
          <w:divBdr>
            <w:top w:val="none" w:sz="0" w:space="0" w:color="auto"/>
            <w:left w:val="none" w:sz="0" w:space="0" w:color="auto"/>
            <w:bottom w:val="none" w:sz="0" w:space="0" w:color="auto"/>
            <w:right w:val="none" w:sz="0" w:space="0" w:color="auto"/>
          </w:divBdr>
        </w:div>
        <w:div w:id="1173763505">
          <w:marLeft w:val="0"/>
          <w:marRight w:val="0"/>
          <w:marTop w:val="0"/>
          <w:marBottom w:val="0"/>
          <w:divBdr>
            <w:top w:val="none" w:sz="0" w:space="0" w:color="auto"/>
            <w:left w:val="none" w:sz="0" w:space="0" w:color="auto"/>
            <w:bottom w:val="none" w:sz="0" w:space="0" w:color="auto"/>
            <w:right w:val="none" w:sz="0" w:space="0" w:color="auto"/>
          </w:divBdr>
        </w:div>
        <w:div w:id="1341664571">
          <w:marLeft w:val="0"/>
          <w:marRight w:val="0"/>
          <w:marTop w:val="0"/>
          <w:marBottom w:val="0"/>
          <w:divBdr>
            <w:top w:val="none" w:sz="0" w:space="0" w:color="auto"/>
            <w:left w:val="none" w:sz="0" w:space="0" w:color="auto"/>
            <w:bottom w:val="none" w:sz="0" w:space="0" w:color="auto"/>
            <w:right w:val="none" w:sz="0" w:space="0" w:color="auto"/>
          </w:divBdr>
        </w:div>
        <w:div w:id="1432700339">
          <w:marLeft w:val="0"/>
          <w:marRight w:val="0"/>
          <w:marTop w:val="0"/>
          <w:marBottom w:val="0"/>
          <w:divBdr>
            <w:top w:val="none" w:sz="0" w:space="0" w:color="auto"/>
            <w:left w:val="none" w:sz="0" w:space="0" w:color="auto"/>
            <w:bottom w:val="none" w:sz="0" w:space="0" w:color="auto"/>
            <w:right w:val="none" w:sz="0" w:space="0" w:color="auto"/>
          </w:divBdr>
        </w:div>
        <w:div w:id="151874857">
          <w:marLeft w:val="0"/>
          <w:marRight w:val="0"/>
          <w:marTop w:val="0"/>
          <w:marBottom w:val="0"/>
          <w:divBdr>
            <w:top w:val="none" w:sz="0" w:space="0" w:color="auto"/>
            <w:left w:val="none" w:sz="0" w:space="0" w:color="auto"/>
            <w:bottom w:val="none" w:sz="0" w:space="0" w:color="auto"/>
            <w:right w:val="none" w:sz="0" w:space="0" w:color="auto"/>
          </w:divBdr>
        </w:div>
        <w:div w:id="1466238753">
          <w:marLeft w:val="0"/>
          <w:marRight w:val="0"/>
          <w:marTop w:val="0"/>
          <w:marBottom w:val="0"/>
          <w:divBdr>
            <w:top w:val="none" w:sz="0" w:space="0" w:color="auto"/>
            <w:left w:val="none" w:sz="0" w:space="0" w:color="auto"/>
            <w:bottom w:val="none" w:sz="0" w:space="0" w:color="auto"/>
            <w:right w:val="none" w:sz="0" w:space="0" w:color="auto"/>
          </w:divBdr>
        </w:div>
        <w:div w:id="79181445">
          <w:marLeft w:val="0"/>
          <w:marRight w:val="0"/>
          <w:marTop w:val="0"/>
          <w:marBottom w:val="0"/>
          <w:divBdr>
            <w:top w:val="none" w:sz="0" w:space="0" w:color="auto"/>
            <w:left w:val="none" w:sz="0" w:space="0" w:color="auto"/>
            <w:bottom w:val="none" w:sz="0" w:space="0" w:color="auto"/>
            <w:right w:val="none" w:sz="0" w:space="0" w:color="auto"/>
          </w:divBdr>
        </w:div>
        <w:div w:id="874581783">
          <w:marLeft w:val="0"/>
          <w:marRight w:val="0"/>
          <w:marTop w:val="0"/>
          <w:marBottom w:val="0"/>
          <w:divBdr>
            <w:top w:val="none" w:sz="0" w:space="0" w:color="auto"/>
            <w:left w:val="none" w:sz="0" w:space="0" w:color="auto"/>
            <w:bottom w:val="none" w:sz="0" w:space="0" w:color="auto"/>
            <w:right w:val="none" w:sz="0" w:space="0" w:color="auto"/>
          </w:divBdr>
        </w:div>
        <w:div w:id="44910786">
          <w:marLeft w:val="0"/>
          <w:marRight w:val="0"/>
          <w:marTop w:val="0"/>
          <w:marBottom w:val="0"/>
          <w:divBdr>
            <w:top w:val="none" w:sz="0" w:space="0" w:color="auto"/>
            <w:left w:val="none" w:sz="0" w:space="0" w:color="auto"/>
            <w:bottom w:val="none" w:sz="0" w:space="0" w:color="auto"/>
            <w:right w:val="none" w:sz="0" w:space="0" w:color="auto"/>
          </w:divBdr>
        </w:div>
        <w:div w:id="1355039487">
          <w:marLeft w:val="0"/>
          <w:marRight w:val="0"/>
          <w:marTop w:val="0"/>
          <w:marBottom w:val="0"/>
          <w:divBdr>
            <w:top w:val="none" w:sz="0" w:space="0" w:color="auto"/>
            <w:left w:val="none" w:sz="0" w:space="0" w:color="auto"/>
            <w:bottom w:val="none" w:sz="0" w:space="0" w:color="auto"/>
            <w:right w:val="none" w:sz="0" w:space="0" w:color="auto"/>
          </w:divBdr>
        </w:div>
        <w:div w:id="1439137118">
          <w:marLeft w:val="0"/>
          <w:marRight w:val="0"/>
          <w:marTop w:val="0"/>
          <w:marBottom w:val="0"/>
          <w:divBdr>
            <w:top w:val="none" w:sz="0" w:space="0" w:color="auto"/>
            <w:left w:val="none" w:sz="0" w:space="0" w:color="auto"/>
            <w:bottom w:val="none" w:sz="0" w:space="0" w:color="auto"/>
            <w:right w:val="none" w:sz="0" w:space="0" w:color="auto"/>
          </w:divBdr>
        </w:div>
        <w:div w:id="601232540">
          <w:marLeft w:val="0"/>
          <w:marRight w:val="0"/>
          <w:marTop w:val="0"/>
          <w:marBottom w:val="0"/>
          <w:divBdr>
            <w:top w:val="none" w:sz="0" w:space="0" w:color="auto"/>
            <w:left w:val="none" w:sz="0" w:space="0" w:color="auto"/>
            <w:bottom w:val="none" w:sz="0" w:space="0" w:color="auto"/>
            <w:right w:val="none" w:sz="0" w:space="0" w:color="auto"/>
          </w:divBdr>
        </w:div>
      </w:divsChild>
    </w:div>
    <w:div w:id="1219824397">
      <w:bodyDiv w:val="1"/>
      <w:marLeft w:val="0"/>
      <w:marRight w:val="0"/>
      <w:marTop w:val="0"/>
      <w:marBottom w:val="0"/>
      <w:divBdr>
        <w:top w:val="none" w:sz="0" w:space="0" w:color="auto"/>
        <w:left w:val="none" w:sz="0" w:space="0" w:color="auto"/>
        <w:bottom w:val="none" w:sz="0" w:space="0" w:color="auto"/>
        <w:right w:val="none" w:sz="0" w:space="0" w:color="auto"/>
      </w:divBdr>
      <w:divsChild>
        <w:div w:id="1917474076">
          <w:marLeft w:val="0"/>
          <w:marRight w:val="0"/>
          <w:marTop w:val="0"/>
          <w:marBottom w:val="0"/>
          <w:divBdr>
            <w:top w:val="none" w:sz="0" w:space="0" w:color="auto"/>
            <w:left w:val="none" w:sz="0" w:space="0" w:color="auto"/>
            <w:bottom w:val="none" w:sz="0" w:space="0" w:color="auto"/>
            <w:right w:val="none" w:sz="0" w:space="0" w:color="auto"/>
          </w:divBdr>
        </w:div>
        <w:div w:id="825053206">
          <w:marLeft w:val="0"/>
          <w:marRight w:val="0"/>
          <w:marTop w:val="0"/>
          <w:marBottom w:val="0"/>
          <w:divBdr>
            <w:top w:val="none" w:sz="0" w:space="0" w:color="auto"/>
            <w:left w:val="none" w:sz="0" w:space="0" w:color="auto"/>
            <w:bottom w:val="none" w:sz="0" w:space="0" w:color="auto"/>
            <w:right w:val="none" w:sz="0" w:space="0" w:color="auto"/>
          </w:divBdr>
        </w:div>
        <w:div w:id="97408139">
          <w:marLeft w:val="0"/>
          <w:marRight w:val="0"/>
          <w:marTop w:val="0"/>
          <w:marBottom w:val="0"/>
          <w:divBdr>
            <w:top w:val="none" w:sz="0" w:space="0" w:color="auto"/>
            <w:left w:val="none" w:sz="0" w:space="0" w:color="auto"/>
            <w:bottom w:val="none" w:sz="0" w:space="0" w:color="auto"/>
            <w:right w:val="none" w:sz="0" w:space="0" w:color="auto"/>
          </w:divBdr>
        </w:div>
        <w:div w:id="1869097656">
          <w:marLeft w:val="0"/>
          <w:marRight w:val="0"/>
          <w:marTop w:val="0"/>
          <w:marBottom w:val="0"/>
          <w:divBdr>
            <w:top w:val="none" w:sz="0" w:space="0" w:color="auto"/>
            <w:left w:val="none" w:sz="0" w:space="0" w:color="auto"/>
            <w:bottom w:val="none" w:sz="0" w:space="0" w:color="auto"/>
            <w:right w:val="none" w:sz="0" w:space="0" w:color="auto"/>
          </w:divBdr>
        </w:div>
        <w:div w:id="1502963958">
          <w:marLeft w:val="0"/>
          <w:marRight w:val="0"/>
          <w:marTop w:val="0"/>
          <w:marBottom w:val="0"/>
          <w:divBdr>
            <w:top w:val="none" w:sz="0" w:space="0" w:color="auto"/>
            <w:left w:val="none" w:sz="0" w:space="0" w:color="auto"/>
            <w:bottom w:val="none" w:sz="0" w:space="0" w:color="auto"/>
            <w:right w:val="none" w:sz="0" w:space="0" w:color="auto"/>
          </w:divBdr>
        </w:div>
        <w:div w:id="1301615924">
          <w:marLeft w:val="0"/>
          <w:marRight w:val="0"/>
          <w:marTop w:val="0"/>
          <w:marBottom w:val="0"/>
          <w:divBdr>
            <w:top w:val="none" w:sz="0" w:space="0" w:color="auto"/>
            <w:left w:val="none" w:sz="0" w:space="0" w:color="auto"/>
            <w:bottom w:val="none" w:sz="0" w:space="0" w:color="auto"/>
            <w:right w:val="none" w:sz="0" w:space="0" w:color="auto"/>
          </w:divBdr>
        </w:div>
        <w:div w:id="1770345555">
          <w:marLeft w:val="0"/>
          <w:marRight w:val="0"/>
          <w:marTop w:val="0"/>
          <w:marBottom w:val="0"/>
          <w:divBdr>
            <w:top w:val="none" w:sz="0" w:space="0" w:color="auto"/>
            <w:left w:val="none" w:sz="0" w:space="0" w:color="auto"/>
            <w:bottom w:val="none" w:sz="0" w:space="0" w:color="auto"/>
            <w:right w:val="none" w:sz="0" w:space="0" w:color="auto"/>
          </w:divBdr>
        </w:div>
        <w:div w:id="320621035">
          <w:marLeft w:val="0"/>
          <w:marRight w:val="0"/>
          <w:marTop w:val="0"/>
          <w:marBottom w:val="0"/>
          <w:divBdr>
            <w:top w:val="none" w:sz="0" w:space="0" w:color="auto"/>
            <w:left w:val="none" w:sz="0" w:space="0" w:color="auto"/>
            <w:bottom w:val="none" w:sz="0" w:space="0" w:color="auto"/>
            <w:right w:val="none" w:sz="0" w:space="0" w:color="auto"/>
          </w:divBdr>
        </w:div>
        <w:div w:id="1718580964">
          <w:marLeft w:val="0"/>
          <w:marRight w:val="0"/>
          <w:marTop w:val="0"/>
          <w:marBottom w:val="0"/>
          <w:divBdr>
            <w:top w:val="none" w:sz="0" w:space="0" w:color="auto"/>
            <w:left w:val="none" w:sz="0" w:space="0" w:color="auto"/>
            <w:bottom w:val="none" w:sz="0" w:space="0" w:color="auto"/>
            <w:right w:val="none" w:sz="0" w:space="0" w:color="auto"/>
          </w:divBdr>
        </w:div>
        <w:div w:id="701710478">
          <w:marLeft w:val="0"/>
          <w:marRight w:val="0"/>
          <w:marTop w:val="0"/>
          <w:marBottom w:val="0"/>
          <w:divBdr>
            <w:top w:val="none" w:sz="0" w:space="0" w:color="auto"/>
            <w:left w:val="none" w:sz="0" w:space="0" w:color="auto"/>
            <w:bottom w:val="none" w:sz="0" w:space="0" w:color="auto"/>
            <w:right w:val="none" w:sz="0" w:space="0" w:color="auto"/>
          </w:divBdr>
        </w:div>
        <w:div w:id="822551592">
          <w:marLeft w:val="0"/>
          <w:marRight w:val="0"/>
          <w:marTop w:val="0"/>
          <w:marBottom w:val="0"/>
          <w:divBdr>
            <w:top w:val="none" w:sz="0" w:space="0" w:color="auto"/>
            <w:left w:val="none" w:sz="0" w:space="0" w:color="auto"/>
            <w:bottom w:val="none" w:sz="0" w:space="0" w:color="auto"/>
            <w:right w:val="none" w:sz="0" w:space="0" w:color="auto"/>
          </w:divBdr>
        </w:div>
        <w:div w:id="945695758">
          <w:marLeft w:val="0"/>
          <w:marRight w:val="0"/>
          <w:marTop w:val="0"/>
          <w:marBottom w:val="0"/>
          <w:divBdr>
            <w:top w:val="none" w:sz="0" w:space="0" w:color="auto"/>
            <w:left w:val="none" w:sz="0" w:space="0" w:color="auto"/>
            <w:bottom w:val="none" w:sz="0" w:space="0" w:color="auto"/>
            <w:right w:val="none" w:sz="0" w:space="0" w:color="auto"/>
          </w:divBdr>
        </w:div>
        <w:div w:id="612395575">
          <w:marLeft w:val="0"/>
          <w:marRight w:val="0"/>
          <w:marTop w:val="0"/>
          <w:marBottom w:val="0"/>
          <w:divBdr>
            <w:top w:val="none" w:sz="0" w:space="0" w:color="auto"/>
            <w:left w:val="none" w:sz="0" w:space="0" w:color="auto"/>
            <w:bottom w:val="none" w:sz="0" w:space="0" w:color="auto"/>
            <w:right w:val="none" w:sz="0" w:space="0" w:color="auto"/>
          </w:divBdr>
        </w:div>
        <w:div w:id="1950702382">
          <w:marLeft w:val="0"/>
          <w:marRight w:val="0"/>
          <w:marTop w:val="0"/>
          <w:marBottom w:val="0"/>
          <w:divBdr>
            <w:top w:val="none" w:sz="0" w:space="0" w:color="auto"/>
            <w:left w:val="none" w:sz="0" w:space="0" w:color="auto"/>
            <w:bottom w:val="none" w:sz="0" w:space="0" w:color="auto"/>
            <w:right w:val="none" w:sz="0" w:space="0" w:color="auto"/>
          </w:divBdr>
        </w:div>
        <w:div w:id="553276973">
          <w:marLeft w:val="0"/>
          <w:marRight w:val="0"/>
          <w:marTop w:val="0"/>
          <w:marBottom w:val="0"/>
          <w:divBdr>
            <w:top w:val="none" w:sz="0" w:space="0" w:color="auto"/>
            <w:left w:val="none" w:sz="0" w:space="0" w:color="auto"/>
            <w:bottom w:val="none" w:sz="0" w:space="0" w:color="auto"/>
            <w:right w:val="none" w:sz="0" w:space="0" w:color="auto"/>
          </w:divBdr>
        </w:div>
        <w:div w:id="336806155">
          <w:marLeft w:val="0"/>
          <w:marRight w:val="0"/>
          <w:marTop w:val="0"/>
          <w:marBottom w:val="0"/>
          <w:divBdr>
            <w:top w:val="none" w:sz="0" w:space="0" w:color="auto"/>
            <w:left w:val="none" w:sz="0" w:space="0" w:color="auto"/>
            <w:bottom w:val="none" w:sz="0" w:space="0" w:color="auto"/>
            <w:right w:val="none" w:sz="0" w:space="0" w:color="auto"/>
          </w:divBdr>
        </w:div>
        <w:div w:id="1594506356">
          <w:marLeft w:val="0"/>
          <w:marRight w:val="0"/>
          <w:marTop w:val="0"/>
          <w:marBottom w:val="0"/>
          <w:divBdr>
            <w:top w:val="none" w:sz="0" w:space="0" w:color="auto"/>
            <w:left w:val="none" w:sz="0" w:space="0" w:color="auto"/>
            <w:bottom w:val="none" w:sz="0" w:space="0" w:color="auto"/>
            <w:right w:val="none" w:sz="0" w:space="0" w:color="auto"/>
          </w:divBdr>
        </w:div>
        <w:div w:id="954870920">
          <w:marLeft w:val="0"/>
          <w:marRight w:val="0"/>
          <w:marTop w:val="0"/>
          <w:marBottom w:val="0"/>
          <w:divBdr>
            <w:top w:val="none" w:sz="0" w:space="0" w:color="auto"/>
            <w:left w:val="none" w:sz="0" w:space="0" w:color="auto"/>
            <w:bottom w:val="none" w:sz="0" w:space="0" w:color="auto"/>
            <w:right w:val="none" w:sz="0" w:space="0" w:color="auto"/>
          </w:divBdr>
        </w:div>
        <w:div w:id="1708411924">
          <w:marLeft w:val="0"/>
          <w:marRight w:val="0"/>
          <w:marTop w:val="0"/>
          <w:marBottom w:val="0"/>
          <w:divBdr>
            <w:top w:val="none" w:sz="0" w:space="0" w:color="auto"/>
            <w:left w:val="none" w:sz="0" w:space="0" w:color="auto"/>
            <w:bottom w:val="none" w:sz="0" w:space="0" w:color="auto"/>
            <w:right w:val="none" w:sz="0" w:space="0" w:color="auto"/>
          </w:divBdr>
        </w:div>
      </w:divsChild>
    </w:div>
    <w:div w:id="1482114710">
      <w:bodyDiv w:val="1"/>
      <w:marLeft w:val="0"/>
      <w:marRight w:val="0"/>
      <w:marTop w:val="0"/>
      <w:marBottom w:val="0"/>
      <w:divBdr>
        <w:top w:val="none" w:sz="0" w:space="0" w:color="auto"/>
        <w:left w:val="none" w:sz="0" w:space="0" w:color="auto"/>
        <w:bottom w:val="none" w:sz="0" w:space="0" w:color="auto"/>
        <w:right w:val="none" w:sz="0" w:space="0" w:color="auto"/>
      </w:divBdr>
    </w:div>
    <w:div w:id="1572541386">
      <w:bodyDiv w:val="1"/>
      <w:marLeft w:val="0"/>
      <w:marRight w:val="0"/>
      <w:marTop w:val="0"/>
      <w:marBottom w:val="0"/>
      <w:divBdr>
        <w:top w:val="none" w:sz="0" w:space="0" w:color="auto"/>
        <w:left w:val="none" w:sz="0" w:space="0" w:color="auto"/>
        <w:bottom w:val="none" w:sz="0" w:space="0" w:color="auto"/>
        <w:right w:val="none" w:sz="0" w:space="0" w:color="auto"/>
      </w:divBdr>
      <w:divsChild>
        <w:div w:id="941108571">
          <w:marLeft w:val="0"/>
          <w:marRight w:val="0"/>
          <w:marTop w:val="0"/>
          <w:marBottom w:val="0"/>
          <w:divBdr>
            <w:top w:val="none" w:sz="0" w:space="0" w:color="auto"/>
            <w:left w:val="none" w:sz="0" w:space="0" w:color="auto"/>
            <w:bottom w:val="none" w:sz="0" w:space="0" w:color="auto"/>
            <w:right w:val="none" w:sz="0" w:space="0" w:color="auto"/>
          </w:divBdr>
        </w:div>
        <w:div w:id="67264556">
          <w:marLeft w:val="0"/>
          <w:marRight w:val="0"/>
          <w:marTop w:val="0"/>
          <w:marBottom w:val="0"/>
          <w:divBdr>
            <w:top w:val="none" w:sz="0" w:space="0" w:color="auto"/>
            <w:left w:val="none" w:sz="0" w:space="0" w:color="auto"/>
            <w:bottom w:val="none" w:sz="0" w:space="0" w:color="auto"/>
            <w:right w:val="none" w:sz="0" w:space="0" w:color="auto"/>
          </w:divBdr>
        </w:div>
        <w:div w:id="259680930">
          <w:marLeft w:val="0"/>
          <w:marRight w:val="0"/>
          <w:marTop w:val="0"/>
          <w:marBottom w:val="0"/>
          <w:divBdr>
            <w:top w:val="none" w:sz="0" w:space="0" w:color="auto"/>
            <w:left w:val="none" w:sz="0" w:space="0" w:color="auto"/>
            <w:bottom w:val="none" w:sz="0" w:space="0" w:color="auto"/>
            <w:right w:val="none" w:sz="0" w:space="0" w:color="auto"/>
          </w:divBdr>
        </w:div>
        <w:div w:id="1809862447">
          <w:marLeft w:val="0"/>
          <w:marRight w:val="0"/>
          <w:marTop w:val="0"/>
          <w:marBottom w:val="0"/>
          <w:divBdr>
            <w:top w:val="none" w:sz="0" w:space="0" w:color="auto"/>
            <w:left w:val="none" w:sz="0" w:space="0" w:color="auto"/>
            <w:bottom w:val="none" w:sz="0" w:space="0" w:color="auto"/>
            <w:right w:val="none" w:sz="0" w:space="0" w:color="auto"/>
          </w:divBdr>
        </w:div>
        <w:div w:id="1291205767">
          <w:marLeft w:val="0"/>
          <w:marRight w:val="0"/>
          <w:marTop w:val="0"/>
          <w:marBottom w:val="0"/>
          <w:divBdr>
            <w:top w:val="none" w:sz="0" w:space="0" w:color="auto"/>
            <w:left w:val="none" w:sz="0" w:space="0" w:color="auto"/>
            <w:bottom w:val="none" w:sz="0" w:space="0" w:color="auto"/>
            <w:right w:val="none" w:sz="0" w:space="0" w:color="auto"/>
          </w:divBdr>
        </w:div>
        <w:div w:id="609094218">
          <w:marLeft w:val="0"/>
          <w:marRight w:val="0"/>
          <w:marTop w:val="0"/>
          <w:marBottom w:val="0"/>
          <w:divBdr>
            <w:top w:val="none" w:sz="0" w:space="0" w:color="auto"/>
            <w:left w:val="none" w:sz="0" w:space="0" w:color="auto"/>
            <w:bottom w:val="none" w:sz="0" w:space="0" w:color="auto"/>
            <w:right w:val="none" w:sz="0" w:space="0" w:color="auto"/>
          </w:divBdr>
        </w:div>
        <w:div w:id="1420559889">
          <w:marLeft w:val="0"/>
          <w:marRight w:val="0"/>
          <w:marTop w:val="0"/>
          <w:marBottom w:val="0"/>
          <w:divBdr>
            <w:top w:val="none" w:sz="0" w:space="0" w:color="auto"/>
            <w:left w:val="none" w:sz="0" w:space="0" w:color="auto"/>
            <w:bottom w:val="none" w:sz="0" w:space="0" w:color="auto"/>
            <w:right w:val="none" w:sz="0" w:space="0" w:color="auto"/>
          </w:divBdr>
        </w:div>
        <w:div w:id="1388724552">
          <w:marLeft w:val="0"/>
          <w:marRight w:val="0"/>
          <w:marTop w:val="0"/>
          <w:marBottom w:val="0"/>
          <w:divBdr>
            <w:top w:val="none" w:sz="0" w:space="0" w:color="auto"/>
            <w:left w:val="none" w:sz="0" w:space="0" w:color="auto"/>
            <w:bottom w:val="none" w:sz="0" w:space="0" w:color="auto"/>
            <w:right w:val="none" w:sz="0" w:space="0" w:color="auto"/>
          </w:divBdr>
        </w:div>
        <w:div w:id="110906015">
          <w:marLeft w:val="0"/>
          <w:marRight w:val="0"/>
          <w:marTop w:val="0"/>
          <w:marBottom w:val="0"/>
          <w:divBdr>
            <w:top w:val="none" w:sz="0" w:space="0" w:color="auto"/>
            <w:left w:val="none" w:sz="0" w:space="0" w:color="auto"/>
            <w:bottom w:val="none" w:sz="0" w:space="0" w:color="auto"/>
            <w:right w:val="none" w:sz="0" w:space="0" w:color="auto"/>
          </w:divBdr>
        </w:div>
        <w:div w:id="1636333789">
          <w:marLeft w:val="0"/>
          <w:marRight w:val="0"/>
          <w:marTop w:val="0"/>
          <w:marBottom w:val="0"/>
          <w:divBdr>
            <w:top w:val="none" w:sz="0" w:space="0" w:color="auto"/>
            <w:left w:val="none" w:sz="0" w:space="0" w:color="auto"/>
            <w:bottom w:val="none" w:sz="0" w:space="0" w:color="auto"/>
            <w:right w:val="none" w:sz="0" w:space="0" w:color="auto"/>
          </w:divBdr>
        </w:div>
        <w:div w:id="1847288663">
          <w:marLeft w:val="0"/>
          <w:marRight w:val="0"/>
          <w:marTop w:val="0"/>
          <w:marBottom w:val="0"/>
          <w:divBdr>
            <w:top w:val="none" w:sz="0" w:space="0" w:color="auto"/>
            <w:left w:val="none" w:sz="0" w:space="0" w:color="auto"/>
            <w:bottom w:val="none" w:sz="0" w:space="0" w:color="auto"/>
            <w:right w:val="none" w:sz="0" w:space="0" w:color="auto"/>
          </w:divBdr>
        </w:div>
        <w:div w:id="777143953">
          <w:marLeft w:val="0"/>
          <w:marRight w:val="0"/>
          <w:marTop w:val="0"/>
          <w:marBottom w:val="0"/>
          <w:divBdr>
            <w:top w:val="none" w:sz="0" w:space="0" w:color="auto"/>
            <w:left w:val="none" w:sz="0" w:space="0" w:color="auto"/>
            <w:bottom w:val="none" w:sz="0" w:space="0" w:color="auto"/>
            <w:right w:val="none" w:sz="0" w:space="0" w:color="auto"/>
          </w:divBdr>
        </w:div>
        <w:div w:id="1033263682">
          <w:marLeft w:val="0"/>
          <w:marRight w:val="0"/>
          <w:marTop w:val="0"/>
          <w:marBottom w:val="0"/>
          <w:divBdr>
            <w:top w:val="none" w:sz="0" w:space="0" w:color="auto"/>
            <w:left w:val="none" w:sz="0" w:space="0" w:color="auto"/>
            <w:bottom w:val="none" w:sz="0" w:space="0" w:color="auto"/>
            <w:right w:val="none" w:sz="0" w:space="0" w:color="auto"/>
          </w:divBdr>
        </w:div>
        <w:div w:id="1067386702">
          <w:marLeft w:val="0"/>
          <w:marRight w:val="0"/>
          <w:marTop w:val="0"/>
          <w:marBottom w:val="0"/>
          <w:divBdr>
            <w:top w:val="none" w:sz="0" w:space="0" w:color="auto"/>
            <w:left w:val="none" w:sz="0" w:space="0" w:color="auto"/>
            <w:bottom w:val="none" w:sz="0" w:space="0" w:color="auto"/>
            <w:right w:val="none" w:sz="0" w:space="0" w:color="auto"/>
          </w:divBdr>
        </w:div>
        <w:div w:id="1055276936">
          <w:marLeft w:val="0"/>
          <w:marRight w:val="0"/>
          <w:marTop w:val="0"/>
          <w:marBottom w:val="0"/>
          <w:divBdr>
            <w:top w:val="none" w:sz="0" w:space="0" w:color="auto"/>
            <w:left w:val="none" w:sz="0" w:space="0" w:color="auto"/>
            <w:bottom w:val="none" w:sz="0" w:space="0" w:color="auto"/>
            <w:right w:val="none" w:sz="0" w:space="0" w:color="auto"/>
          </w:divBdr>
        </w:div>
        <w:div w:id="1293512880">
          <w:marLeft w:val="0"/>
          <w:marRight w:val="0"/>
          <w:marTop w:val="0"/>
          <w:marBottom w:val="0"/>
          <w:divBdr>
            <w:top w:val="none" w:sz="0" w:space="0" w:color="auto"/>
            <w:left w:val="none" w:sz="0" w:space="0" w:color="auto"/>
            <w:bottom w:val="none" w:sz="0" w:space="0" w:color="auto"/>
            <w:right w:val="none" w:sz="0" w:space="0" w:color="auto"/>
          </w:divBdr>
        </w:div>
        <w:div w:id="1017997680">
          <w:marLeft w:val="0"/>
          <w:marRight w:val="0"/>
          <w:marTop w:val="0"/>
          <w:marBottom w:val="0"/>
          <w:divBdr>
            <w:top w:val="none" w:sz="0" w:space="0" w:color="auto"/>
            <w:left w:val="none" w:sz="0" w:space="0" w:color="auto"/>
            <w:bottom w:val="none" w:sz="0" w:space="0" w:color="auto"/>
            <w:right w:val="none" w:sz="0" w:space="0" w:color="auto"/>
          </w:divBdr>
        </w:div>
        <w:div w:id="202791184">
          <w:marLeft w:val="0"/>
          <w:marRight w:val="0"/>
          <w:marTop w:val="0"/>
          <w:marBottom w:val="0"/>
          <w:divBdr>
            <w:top w:val="none" w:sz="0" w:space="0" w:color="auto"/>
            <w:left w:val="none" w:sz="0" w:space="0" w:color="auto"/>
            <w:bottom w:val="none" w:sz="0" w:space="0" w:color="auto"/>
            <w:right w:val="none" w:sz="0" w:space="0" w:color="auto"/>
          </w:divBdr>
        </w:div>
        <w:div w:id="1645893860">
          <w:marLeft w:val="0"/>
          <w:marRight w:val="0"/>
          <w:marTop w:val="0"/>
          <w:marBottom w:val="0"/>
          <w:divBdr>
            <w:top w:val="none" w:sz="0" w:space="0" w:color="auto"/>
            <w:left w:val="none" w:sz="0" w:space="0" w:color="auto"/>
            <w:bottom w:val="none" w:sz="0" w:space="0" w:color="auto"/>
            <w:right w:val="none" w:sz="0" w:space="0" w:color="auto"/>
          </w:divBdr>
        </w:div>
        <w:div w:id="965625594">
          <w:marLeft w:val="0"/>
          <w:marRight w:val="0"/>
          <w:marTop w:val="0"/>
          <w:marBottom w:val="0"/>
          <w:divBdr>
            <w:top w:val="none" w:sz="0" w:space="0" w:color="auto"/>
            <w:left w:val="none" w:sz="0" w:space="0" w:color="auto"/>
            <w:bottom w:val="none" w:sz="0" w:space="0" w:color="auto"/>
            <w:right w:val="none" w:sz="0" w:space="0" w:color="auto"/>
          </w:divBdr>
        </w:div>
        <w:div w:id="341978973">
          <w:marLeft w:val="0"/>
          <w:marRight w:val="0"/>
          <w:marTop w:val="0"/>
          <w:marBottom w:val="0"/>
          <w:divBdr>
            <w:top w:val="none" w:sz="0" w:space="0" w:color="auto"/>
            <w:left w:val="none" w:sz="0" w:space="0" w:color="auto"/>
            <w:bottom w:val="none" w:sz="0" w:space="0" w:color="auto"/>
            <w:right w:val="none" w:sz="0" w:space="0" w:color="auto"/>
          </w:divBdr>
        </w:div>
        <w:div w:id="542248719">
          <w:marLeft w:val="0"/>
          <w:marRight w:val="0"/>
          <w:marTop w:val="0"/>
          <w:marBottom w:val="0"/>
          <w:divBdr>
            <w:top w:val="none" w:sz="0" w:space="0" w:color="auto"/>
            <w:left w:val="none" w:sz="0" w:space="0" w:color="auto"/>
            <w:bottom w:val="none" w:sz="0" w:space="0" w:color="auto"/>
            <w:right w:val="none" w:sz="0" w:space="0" w:color="auto"/>
          </w:divBdr>
        </w:div>
        <w:div w:id="846597099">
          <w:marLeft w:val="0"/>
          <w:marRight w:val="0"/>
          <w:marTop w:val="0"/>
          <w:marBottom w:val="0"/>
          <w:divBdr>
            <w:top w:val="none" w:sz="0" w:space="0" w:color="auto"/>
            <w:left w:val="none" w:sz="0" w:space="0" w:color="auto"/>
            <w:bottom w:val="none" w:sz="0" w:space="0" w:color="auto"/>
            <w:right w:val="none" w:sz="0" w:space="0" w:color="auto"/>
          </w:divBdr>
        </w:div>
        <w:div w:id="1042748577">
          <w:marLeft w:val="0"/>
          <w:marRight w:val="0"/>
          <w:marTop w:val="0"/>
          <w:marBottom w:val="0"/>
          <w:divBdr>
            <w:top w:val="none" w:sz="0" w:space="0" w:color="auto"/>
            <w:left w:val="none" w:sz="0" w:space="0" w:color="auto"/>
            <w:bottom w:val="none" w:sz="0" w:space="0" w:color="auto"/>
            <w:right w:val="none" w:sz="0" w:space="0" w:color="auto"/>
          </w:divBdr>
        </w:div>
        <w:div w:id="49888873">
          <w:marLeft w:val="0"/>
          <w:marRight w:val="0"/>
          <w:marTop w:val="0"/>
          <w:marBottom w:val="0"/>
          <w:divBdr>
            <w:top w:val="none" w:sz="0" w:space="0" w:color="auto"/>
            <w:left w:val="none" w:sz="0" w:space="0" w:color="auto"/>
            <w:bottom w:val="none" w:sz="0" w:space="0" w:color="auto"/>
            <w:right w:val="none" w:sz="0" w:space="0" w:color="auto"/>
          </w:divBdr>
        </w:div>
        <w:div w:id="1864368155">
          <w:marLeft w:val="0"/>
          <w:marRight w:val="0"/>
          <w:marTop w:val="0"/>
          <w:marBottom w:val="0"/>
          <w:divBdr>
            <w:top w:val="none" w:sz="0" w:space="0" w:color="auto"/>
            <w:left w:val="none" w:sz="0" w:space="0" w:color="auto"/>
            <w:bottom w:val="none" w:sz="0" w:space="0" w:color="auto"/>
            <w:right w:val="none" w:sz="0" w:space="0" w:color="auto"/>
          </w:divBdr>
        </w:div>
        <w:div w:id="66727214">
          <w:marLeft w:val="0"/>
          <w:marRight w:val="0"/>
          <w:marTop w:val="0"/>
          <w:marBottom w:val="0"/>
          <w:divBdr>
            <w:top w:val="none" w:sz="0" w:space="0" w:color="auto"/>
            <w:left w:val="none" w:sz="0" w:space="0" w:color="auto"/>
            <w:bottom w:val="none" w:sz="0" w:space="0" w:color="auto"/>
            <w:right w:val="none" w:sz="0" w:space="0" w:color="auto"/>
          </w:divBdr>
        </w:div>
        <w:div w:id="1525940501">
          <w:marLeft w:val="0"/>
          <w:marRight w:val="0"/>
          <w:marTop w:val="0"/>
          <w:marBottom w:val="0"/>
          <w:divBdr>
            <w:top w:val="none" w:sz="0" w:space="0" w:color="auto"/>
            <w:left w:val="none" w:sz="0" w:space="0" w:color="auto"/>
            <w:bottom w:val="none" w:sz="0" w:space="0" w:color="auto"/>
            <w:right w:val="none" w:sz="0" w:space="0" w:color="auto"/>
          </w:divBdr>
        </w:div>
        <w:div w:id="142818317">
          <w:marLeft w:val="0"/>
          <w:marRight w:val="0"/>
          <w:marTop w:val="0"/>
          <w:marBottom w:val="0"/>
          <w:divBdr>
            <w:top w:val="none" w:sz="0" w:space="0" w:color="auto"/>
            <w:left w:val="none" w:sz="0" w:space="0" w:color="auto"/>
            <w:bottom w:val="none" w:sz="0" w:space="0" w:color="auto"/>
            <w:right w:val="none" w:sz="0" w:space="0" w:color="auto"/>
          </w:divBdr>
        </w:div>
      </w:divsChild>
    </w:div>
    <w:div w:id="1609851776">
      <w:bodyDiv w:val="1"/>
      <w:marLeft w:val="0"/>
      <w:marRight w:val="0"/>
      <w:marTop w:val="0"/>
      <w:marBottom w:val="0"/>
      <w:divBdr>
        <w:top w:val="none" w:sz="0" w:space="0" w:color="auto"/>
        <w:left w:val="none" w:sz="0" w:space="0" w:color="auto"/>
        <w:bottom w:val="none" w:sz="0" w:space="0" w:color="auto"/>
        <w:right w:val="none" w:sz="0" w:space="0" w:color="auto"/>
      </w:divBdr>
    </w:div>
    <w:div w:id="1749225731">
      <w:bodyDiv w:val="1"/>
      <w:marLeft w:val="0"/>
      <w:marRight w:val="0"/>
      <w:marTop w:val="0"/>
      <w:marBottom w:val="0"/>
      <w:divBdr>
        <w:top w:val="none" w:sz="0" w:space="0" w:color="auto"/>
        <w:left w:val="none" w:sz="0" w:space="0" w:color="auto"/>
        <w:bottom w:val="none" w:sz="0" w:space="0" w:color="auto"/>
        <w:right w:val="none" w:sz="0" w:space="0" w:color="auto"/>
      </w:divBdr>
      <w:divsChild>
        <w:div w:id="710346567">
          <w:marLeft w:val="0"/>
          <w:marRight w:val="0"/>
          <w:marTop w:val="0"/>
          <w:marBottom w:val="0"/>
          <w:divBdr>
            <w:top w:val="none" w:sz="0" w:space="0" w:color="auto"/>
            <w:left w:val="none" w:sz="0" w:space="0" w:color="auto"/>
            <w:bottom w:val="none" w:sz="0" w:space="0" w:color="auto"/>
            <w:right w:val="none" w:sz="0" w:space="0" w:color="auto"/>
          </w:divBdr>
        </w:div>
        <w:div w:id="1251086259">
          <w:marLeft w:val="0"/>
          <w:marRight w:val="0"/>
          <w:marTop w:val="0"/>
          <w:marBottom w:val="0"/>
          <w:divBdr>
            <w:top w:val="none" w:sz="0" w:space="0" w:color="auto"/>
            <w:left w:val="none" w:sz="0" w:space="0" w:color="auto"/>
            <w:bottom w:val="none" w:sz="0" w:space="0" w:color="auto"/>
            <w:right w:val="none" w:sz="0" w:space="0" w:color="auto"/>
          </w:divBdr>
        </w:div>
        <w:div w:id="1288118715">
          <w:marLeft w:val="0"/>
          <w:marRight w:val="0"/>
          <w:marTop w:val="0"/>
          <w:marBottom w:val="0"/>
          <w:divBdr>
            <w:top w:val="none" w:sz="0" w:space="0" w:color="auto"/>
            <w:left w:val="none" w:sz="0" w:space="0" w:color="auto"/>
            <w:bottom w:val="none" w:sz="0" w:space="0" w:color="auto"/>
            <w:right w:val="none" w:sz="0" w:space="0" w:color="auto"/>
          </w:divBdr>
        </w:div>
        <w:div w:id="109471861">
          <w:marLeft w:val="0"/>
          <w:marRight w:val="0"/>
          <w:marTop w:val="0"/>
          <w:marBottom w:val="0"/>
          <w:divBdr>
            <w:top w:val="none" w:sz="0" w:space="0" w:color="auto"/>
            <w:left w:val="none" w:sz="0" w:space="0" w:color="auto"/>
            <w:bottom w:val="none" w:sz="0" w:space="0" w:color="auto"/>
            <w:right w:val="none" w:sz="0" w:space="0" w:color="auto"/>
          </w:divBdr>
        </w:div>
        <w:div w:id="1857888892">
          <w:marLeft w:val="0"/>
          <w:marRight w:val="0"/>
          <w:marTop w:val="0"/>
          <w:marBottom w:val="0"/>
          <w:divBdr>
            <w:top w:val="none" w:sz="0" w:space="0" w:color="auto"/>
            <w:left w:val="none" w:sz="0" w:space="0" w:color="auto"/>
            <w:bottom w:val="none" w:sz="0" w:space="0" w:color="auto"/>
            <w:right w:val="none" w:sz="0" w:space="0" w:color="auto"/>
          </w:divBdr>
        </w:div>
        <w:div w:id="1980570753">
          <w:marLeft w:val="0"/>
          <w:marRight w:val="0"/>
          <w:marTop w:val="0"/>
          <w:marBottom w:val="0"/>
          <w:divBdr>
            <w:top w:val="none" w:sz="0" w:space="0" w:color="auto"/>
            <w:left w:val="none" w:sz="0" w:space="0" w:color="auto"/>
            <w:bottom w:val="none" w:sz="0" w:space="0" w:color="auto"/>
            <w:right w:val="none" w:sz="0" w:space="0" w:color="auto"/>
          </w:divBdr>
        </w:div>
        <w:div w:id="2119180887">
          <w:marLeft w:val="0"/>
          <w:marRight w:val="0"/>
          <w:marTop w:val="0"/>
          <w:marBottom w:val="0"/>
          <w:divBdr>
            <w:top w:val="none" w:sz="0" w:space="0" w:color="auto"/>
            <w:left w:val="none" w:sz="0" w:space="0" w:color="auto"/>
            <w:bottom w:val="none" w:sz="0" w:space="0" w:color="auto"/>
            <w:right w:val="none" w:sz="0" w:space="0" w:color="auto"/>
          </w:divBdr>
        </w:div>
        <w:div w:id="1890529301">
          <w:marLeft w:val="0"/>
          <w:marRight w:val="0"/>
          <w:marTop w:val="0"/>
          <w:marBottom w:val="0"/>
          <w:divBdr>
            <w:top w:val="none" w:sz="0" w:space="0" w:color="auto"/>
            <w:left w:val="none" w:sz="0" w:space="0" w:color="auto"/>
            <w:bottom w:val="none" w:sz="0" w:space="0" w:color="auto"/>
            <w:right w:val="none" w:sz="0" w:space="0" w:color="auto"/>
          </w:divBdr>
        </w:div>
        <w:div w:id="522591357">
          <w:marLeft w:val="0"/>
          <w:marRight w:val="0"/>
          <w:marTop w:val="0"/>
          <w:marBottom w:val="0"/>
          <w:divBdr>
            <w:top w:val="none" w:sz="0" w:space="0" w:color="auto"/>
            <w:left w:val="none" w:sz="0" w:space="0" w:color="auto"/>
            <w:bottom w:val="none" w:sz="0" w:space="0" w:color="auto"/>
            <w:right w:val="none" w:sz="0" w:space="0" w:color="auto"/>
          </w:divBdr>
        </w:div>
        <w:div w:id="2067409137">
          <w:marLeft w:val="0"/>
          <w:marRight w:val="0"/>
          <w:marTop w:val="0"/>
          <w:marBottom w:val="0"/>
          <w:divBdr>
            <w:top w:val="none" w:sz="0" w:space="0" w:color="auto"/>
            <w:left w:val="none" w:sz="0" w:space="0" w:color="auto"/>
            <w:bottom w:val="none" w:sz="0" w:space="0" w:color="auto"/>
            <w:right w:val="none" w:sz="0" w:space="0" w:color="auto"/>
          </w:divBdr>
        </w:div>
        <w:div w:id="662124004">
          <w:marLeft w:val="0"/>
          <w:marRight w:val="0"/>
          <w:marTop w:val="0"/>
          <w:marBottom w:val="0"/>
          <w:divBdr>
            <w:top w:val="none" w:sz="0" w:space="0" w:color="auto"/>
            <w:left w:val="none" w:sz="0" w:space="0" w:color="auto"/>
            <w:bottom w:val="none" w:sz="0" w:space="0" w:color="auto"/>
            <w:right w:val="none" w:sz="0" w:space="0" w:color="auto"/>
          </w:divBdr>
        </w:div>
        <w:div w:id="241257066">
          <w:marLeft w:val="0"/>
          <w:marRight w:val="0"/>
          <w:marTop w:val="0"/>
          <w:marBottom w:val="0"/>
          <w:divBdr>
            <w:top w:val="none" w:sz="0" w:space="0" w:color="auto"/>
            <w:left w:val="none" w:sz="0" w:space="0" w:color="auto"/>
            <w:bottom w:val="none" w:sz="0" w:space="0" w:color="auto"/>
            <w:right w:val="none" w:sz="0" w:space="0" w:color="auto"/>
          </w:divBdr>
        </w:div>
        <w:div w:id="1427076867">
          <w:marLeft w:val="0"/>
          <w:marRight w:val="0"/>
          <w:marTop w:val="0"/>
          <w:marBottom w:val="0"/>
          <w:divBdr>
            <w:top w:val="none" w:sz="0" w:space="0" w:color="auto"/>
            <w:left w:val="none" w:sz="0" w:space="0" w:color="auto"/>
            <w:bottom w:val="none" w:sz="0" w:space="0" w:color="auto"/>
            <w:right w:val="none" w:sz="0" w:space="0" w:color="auto"/>
          </w:divBdr>
        </w:div>
        <w:div w:id="1813137414">
          <w:marLeft w:val="0"/>
          <w:marRight w:val="0"/>
          <w:marTop w:val="0"/>
          <w:marBottom w:val="0"/>
          <w:divBdr>
            <w:top w:val="none" w:sz="0" w:space="0" w:color="auto"/>
            <w:left w:val="none" w:sz="0" w:space="0" w:color="auto"/>
            <w:bottom w:val="none" w:sz="0" w:space="0" w:color="auto"/>
            <w:right w:val="none" w:sz="0" w:space="0" w:color="auto"/>
          </w:divBdr>
        </w:div>
        <w:div w:id="823080937">
          <w:marLeft w:val="0"/>
          <w:marRight w:val="0"/>
          <w:marTop w:val="0"/>
          <w:marBottom w:val="0"/>
          <w:divBdr>
            <w:top w:val="none" w:sz="0" w:space="0" w:color="auto"/>
            <w:left w:val="none" w:sz="0" w:space="0" w:color="auto"/>
            <w:bottom w:val="none" w:sz="0" w:space="0" w:color="auto"/>
            <w:right w:val="none" w:sz="0" w:space="0" w:color="auto"/>
          </w:divBdr>
        </w:div>
        <w:div w:id="159657751">
          <w:marLeft w:val="0"/>
          <w:marRight w:val="0"/>
          <w:marTop w:val="0"/>
          <w:marBottom w:val="0"/>
          <w:divBdr>
            <w:top w:val="none" w:sz="0" w:space="0" w:color="auto"/>
            <w:left w:val="none" w:sz="0" w:space="0" w:color="auto"/>
            <w:bottom w:val="none" w:sz="0" w:space="0" w:color="auto"/>
            <w:right w:val="none" w:sz="0" w:space="0" w:color="auto"/>
          </w:divBdr>
        </w:div>
        <w:div w:id="541551077">
          <w:marLeft w:val="0"/>
          <w:marRight w:val="0"/>
          <w:marTop w:val="0"/>
          <w:marBottom w:val="0"/>
          <w:divBdr>
            <w:top w:val="none" w:sz="0" w:space="0" w:color="auto"/>
            <w:left w:val="none" w:sz="0" w:space="0" w:color="auto"/>
            <w:bottom w:val="none" w:sz="0" w:space="0" w:color="auto"/>
            <w:right w:val="none" w:sz="0" w:space="0" w:color="auto"/>
          </w:divBdr>
        </w:div>
        <w:div w:id="819227626">
          <w:marLeft w:val="0"/>
          <w:marRight w:val="0"/>
          <w:marTop w:val="0"/>
          <w:marBottom w:val="0"/>
          <w:divBdr>
            <w:top w:val="none" w:sz="0" w:space="0" w:color="auto"/>
            <w:left w:val="none" w:sz="0" w:space="0" w:color="auto"/>
            <w:bottom w:val="none" w:sz="0" w:space="0" w:color="auto"/>
            <w:right w:val="none" w:sz="0" w:space="0" w:color="auto"/>
          </w:divBdr>
        </w:div>
        <w:div w:id="482770755">
          <w:marLeft w:val="0"/>
          <w:marRight w:val="0"/>
          <w:marTop w:val="0"/>
          <w:marBottom w:val="0"/>
          <w:divBdr>
            <w:top w:val="none" w:sz="0" w:space="0" w:color="auto"/>
            <w:left w:val="none" w:sz="0" w:space="0" w:color="auto"/>
            <w:bottom w:val="none" w:sz="0" w:space="0" w:color="auto"/>
            <w:right w:val="none" w:sz="0" w:space="0" w:color="auto"/>
          </w:divBdr>
        </w:div>
        <w:div w:id="1807698205">
          <w:marLeft w:val="0"/>
          <w:marRight w:val="0"/>
          <w:marTop w:val="0"/>
          <w:marBottom w:val="0"/>
          <w:divBdr>
            <w:top w:val="none" w:sz="0" w:space="0" w:color="auto"/>
            <w:left w:val="none" w:sz="0" w:space="0" w:color="auto"/>
            <w:bottom w:val="none" w:sz="0" w:space="0" w:color="auto"/>
            <w:right w:val="none" w:sz="0" w:space="0" w:color="auto"/>
          </w:divBdr>
        </w:div>
        <w:div w:id="1932470748">
          <w:marLeft w:val="0"/>
          <w:marRight w:val="0"/>
          <w:marTop w:val="0"/>
          <w:marBottom w:val="0"/>
          <w:divBdr>
            <w:top w:val="none" w:sz="0" w:space="0" w:color="auto"/>
            <w:left w:val="none" w:sz="0" w:space="0" w:color="auto"/>
            <w:bottom w:val="none" w:sz="0" w:space="0" w:color="auto"/>
            <w:right w:val="none" w:sz="0" w:space="0" w:color="auto"/>
          </w:divBdr>
        </w:div>
        <w:div w:id="1968929728">
          <w:marLeft w:val="0"/>
          <w:marRight w:val="0"/>
          <w:marTop w:val="0"/>
          <w:marBottom w:val="0"/>
          <w:divBdr>
            <w:top w:val="none" w:sz="0" w:space="0" w:color="auto"/>
            <w:left w:val="none" w:sz="0" w:space="0" w:color="auto"/>
            <w:bottom w:val="none" w:sz="0" w:space="0" w:color="auto"/>
            <w:right w:val="none" w:sz="0" w:space="0" w:color="auto"/>
          </w:divBdr>
        </w:div>
        <w:div w:id="780805556">
          <w:marLeft w:val="0"/>
          <w:marRight w:val="0"/>
          <w:marTop w:val="0"/>
          <w:marBottom w:val="0"/>
          <w:divBdr>
            <w:top w:val="none" w:sz="0" w:space="0" w:color="auto"/>
            <w:left w:val="none" w:sz="0" w:space="0" w:color="auto"/>
            <w:bottom w:val="none" w:sz="0" w:space="0" w:color="auto"/>
            <w:right w:val="none" w:sz="0" w:space="0" w:color="auto"/>
          </w:divBdr>
        </w:div>
        <w:div w:id="106052220">
          <w:marLeft w:val="0"/>
          <w:marRight w:val="0"/>
          <w:marTop w:val="0"/>
          <w:marBottom w:val="0"/>
          <w:divBdr>
            <w:top w:val="none" w:sz="0" w:space="0" w:color="auto"/>
            <w:left w:val="none" w:sz="0" w:space="0" w:color="auto"/>
            <w:bottom w:val="none" w:sz="0" w:space="0" w:color="auto"/>
            <w:right w:val="none" w:sz="0" w:space="0" w:color="auto"/>
          </w:divBdr>
        </w:div>
        <w:div w:id="854920211">
          <w:marLeft w:val="0"/>
          <w:marRight w:val="0"/>
          <w:marTop w:val="0"/>
          <w:marBottom w:val="0"/>
          <w:divBdr>
            <w:top w:val="none" w:sz="0" w:space="0" w:color="auto"/>
            <w:left w:val="none" w:sz="0" w:space="0" w:color="auto"/>
            <w:bottom w:val="none" w:sz="0" w:space="0" w:color="auto"/>
            <w:right w:val="none" w:sz="0" w:space="0" w:color="auto"/>
          </w:divBdr>
        </w:div>
        <w:div w:id="1164392811">
          <w:marLeft w:val="0"/>
          <w:marRight w:val="0"/>
          <w:marTop w:val="0"/>
          <w:marBottom w:val="0"/>
          <w:divBdr>
            <w:top w:val="none" w:sz="0" w:space="0" w:color="auto"/>
            <w:left w:val="none" w:sz="0" w:space="0" w:color="auto"/>
            <w:bottom w:val="none" w:sz="0" w:space="0" w:color="auto"/>
            <w:right w:val="none" w:sz="0" w:space="0" w:color="auto"/>
          </w:divBdr>
        </w:div>
        <w:div w:id="1365523903">
          <w:marLeft w:val="0"/>
          <w:marRight w:val="0"/>
          <w:marTop w:val="0"/>
          <w:marBottom w:val="0"/>
          <w:divBdr>
            <w:top w:val="none" w:sz="0" w:space="0" w:color="auto"/>
            <w:left w:val="none" w:sz="0" w:space="0" w:color="auto"/>
            <w:bottom w:val="none" w:sz="0" w:space="0" w:color="auto"/>
            <w:right w:val="none" w:sz="0" w:space="0" w:color="auto"/>
          </w:divBdr>
        </w:div>
      </w:divsChild>
    </w:div>
    <w:div w:id="1845976433">
      <w:bodyDiv w:val="1"/>
      <w:marLeft w:val="0"/>
      <w:marRight w:val="0"/>
      <w:marTop w:val="0"/>
      <w:marBottom w:val="0"/>
      <w:divBdr>
        <w:top w:val="none" w:sz="0" w:space="0" w:color="auto"/>
        <w:left w:val="none" w:sz="0" w:space="0" w:color="auto"/>
        <w:bottom w:val="none" w:sz="0" w:space="0" w:color="auto"/>
        <w:right w:val="none" w:sz="0" w:space="0" w:color="auto"/>
      </w:divBdr>
    </w:div>
    <w:div w:id="1978564545">
      <w:bodyDiv w:val="1"/>
      <w:marLeft w:val="0"/>
      <w:marRight w:val="0"/>
      <w:marTop w:val="0"/>
      <w:marBottom w:val="0"/>
      <w:divBdr>
        <w:top w:val="none" w:sz="0" w:space="0" w:color="auto"/>
        <w:left w:val="none" w:sz="0" w:space="0" w:color="auto"/>
        <w:bottom w:val="none" w:sz="0" w:space="0" w:color="auto"/>
        <w:right w:val="none" w:sz="0" w:space="0" w:color="auto"/>
      </w:divBdr>
    </w:div>
    <w:div w:id="2006590586">
      <w:bodyDiv w:val="1"/>
      <w:marLeft w:val="0"/>
      <w:marRight w:val="0"/>
      <w:marTop w:val="0"/>
      <w:marBottom w:val="0"/>
      <w:divBdr>
        <w:top w:val="none" w:sz="0" w:space="0" w:color="auto"/>
        <w:left w:val="none" w:sz="0" w:space="0" w:color="auto"/>
        <w:bottom w:val="none" w:sz="0" w:space="0" w:color="auto"/>
        <w:right w:val="none" w:sz="0" w:space="0" w:color="auto"/>
      </w:divBdr>
      <w:divsChild>
        <w:div w:id="464814006">
          <w:marLeft w:val="0"/>
          <w:marRight w:val="0"/>
          <w:marTop w:val="0"/>
          <w:marBottom w:val="0"/>
          <w:divBdr>
            <w:top w:val="none" w:sz="0" w:space="0" w:color="auto"/>
            <w:left w:val="none" w:sz="0" w:space="0" w:color="auto"/>
            <w:bottom w:val="none" w:sz="0" w:space="0" w:color="auto"/>
            <w:right w:val="none" w:sz="0" w:space="0" w:color="auto"/>
          </w:divBdr>
        </w:div>
        <w:div w:id="113057619">
          <w:marLeft w:val="0"/>
          <w:marRight w:val="0"/>
          <w:marTop w:val="0"/>
          <w:marBottom w:val="0"/>
          <w:divBdr>
            <w:top w:val="none" w:sz="0" w:space="0" w:color="auto"/>
            <w:left w:val="none" w:sz="0" w:space="0" w:color="auto"/>
            <w:bottom w:val="none" w:sz="0" w:space="0" w:color="auto"/>
            <w:right w:val="none" w:sz="0" w:space="0" w:color="auto"/>
          </w:divBdr>
        </w:div>
        <w:div w:id="987442218">
          <w:marLeft w:val="0"/>
          <w:marRight w:val="0"/>
          <w:marTop w:val="0"/>
          <w:marBottom w:val="0"/>
          <w:divBdr>
            <w:top w:val="none" w:sz="0" w:space="0" w:color="auto"/>
            <w:left w:val="none" w:sz="0" w:space="0" w:color="auto"/>
            <w:bottom w:val="none" w:sz="0" w:space="0" w:color="auto"/>
            <w:right w:val="none" w:sz="0" w:space="0" w:color="auto"/>
          </w:divBdr>
        </w:div>
        <w:div w:id="1837918812">
          <w:marLeft w:val="0"/>
          <w:marRight w:val="0"/>
          <w:marTop w:val="0"/>
          <w:marBottom w:val="0"/>
          <w:divBdr>
            <w:top w:val="none" w:sz="0" w:space="0" w:color="auto"/>
            <w:left w:val="none" w:sz="0" w:space="0" w:color="auto"/>
            <w:bottom w:val="none" w:sz="0" w:space="0" w:color="auto"/>
            <w:right w:val="none" w:sz="0" w:space="0" w:color="auto"/>
          </w:divBdr>
        </w:div>
        <w:div w:id="1638492928">
          <w:marLeft w:val="0"/>
          <w:marRight w:val="0"/>
          <w:marTop w:val="0"/>
          <w:marBottom w:val="0"/>
          <w:divBdr>
            <w:top w:val="none" w:sz="0" w:space="0" w:color="auto"/>
            <w:left w:val="none" w:sz="0" w:space="0" w:color="auto"/>
            <w:bottom w:val="none" w:sz="0" w:space="0" w:color="auto"/>
            <w:right w:val="none" w:sz="0" w:space="0" w:color="auto"/>
          </w:divBdr>
        </w:div>
        <w:div w:id="176700734">
          <w:marLeft w:val="0"/>
          <w:marRight w:val="0"/>
          <w:marTop w:val="0"/>
          <w:marBottom w:val="0"/>
          <w:divBdr>
            <w:top w:val="none" w:sz="0" w:space="0" w:color="auto"/>
            <w:left w:val="none" w:sz="0" w:space="0" w:color="auto"/>
            <w:bottom w:val="none" w:sz="0" w:space="0" w:color="auto"/>
            <w:right w:val="none" w:sz="0" w:space="0" w:color="auto"/>
          </w:divBdr>
        </w:div>
        <w:div w:id="407852074">
          <w:marLeft w:val="0"/>
          <w:marRight w:val="0"/>
          <w:marTop w:val="0"/>
          <w:marBottom w:val="0"/>
          <w:divBdr>
            <w:top w:val="none" w:sz="0" w:space="0" w:color="auto"/>
            <w:left w:val="none" w:sz="0" w:space="0" w:color="auto"/>
            <w:bottom w:val="none" w:sz="0" w:space="0" w:color="auto"/>
            <w:right w:val="none" w:sz="0" w:space="0" w:color="auto"/>
          </w:divBdr>
        </w:div>
        <w:div w:id="53898144">
          <w:marLeft w:val="0"/>
          <w:marRight w:val="0"/>
          <w:marTop w:val="0"/>
          <w:marBottom w:val="0"/>
          <w:divBdr>
            <w:top w:val="none" w:sz="0" w:space="0" w:color="auto"/>
            <w:left w:val="none" w:sz="0" w:space="0" w:color="auto"/>
            <w:bottom w:val="none" w:sz="0" w:space="0" w:color="auto"/>
            <w:right w:val="none" w:sz="0" w:space="0" w:color="auto"/>
          </w:divBdr>
        </w:div>
        <w:div w:id="277832428">
          <w:marLeft w:val="0"/>
          <w:marRight w:val="0"/>
          <w:marTop w:val="0"/>
          <w:marBottom w:val="0"/>
          <w:divBdr>
            <w:top w:val="none" w:sz="0" w:space="0" w:color="auto"/>
            <w:left w:val="none" w:sz="0" w:space="0" w:color="auto"/>
            <w:bottom w:val="none" w:sz="0" w:space="0" w:color="auto"/>
            <w:right w:val="none" w:sz="0" w:space="0" w:color="auto"/>
          </w:divBdr>
        </w:div>
        <w:div w:id="186254956">
          <w:marLeft w:val="0"/>
          <w:marRight w:val="0"/>
          <w:marTop w:val="0"/>
          <w:marBottom w:val="0"/>
          <w:divBdr>
            <w:top w:val="none" w:sz="0" w:space="0" w:color="auto"/>
            <w:left w:val="none" w:sz="0" w:space="0" w:color="auto"/>
            <w:bottom w:val="none" w:sz="0" w:space="0" w:color="auto"/>
            <w:right w:val="none" w:sz="0" w:space="0" w:color="auto"/>
          </w:divBdr>
        </w:div>
        <w:div w:id="1509052979">
          <w:marLeft w:val="0"/>
          <w:marRight w:val="0"/>
          <w:marTop w:val="0"/>
          <w:marBottom w:val="0"/>
          <w:divBdr>
            <w:top w:val="none" w:sz="0" w:space="0" w:color="auto"/>
            <w:left w:val="none" w:sz="0" w:space="0" w:color="auto"/>
            <w:bottom w:val="none" w:sz="0" w:space="0" w:color="auto"/>
            <w:right w:val="none" w:sz="0" w:space="0" w:color="auto"/>
          </w:divBdr>
        </w:div>
        <w:div w:id="2104259769">
          <w:marLeft w:val="0"/>
          <w:marRight w:val="0"/>
          <w:marTop w:val="0"/>
          <w:marBottom w:val="0"/>
          <w:divBdr>
            <w:top w:val="none" w:sz="0" w:space="0" w:color="auto"/>
            <w:left w:val="none" w:sz="0" w:space="0" w:color="auto"/>
            <w:bottom w:val="none" w:sz="0" w:space="0" w:color="auto"/>
            <w:right w:val="none" w:sz="0" w:space="0" w:color="auto"/>
          </w:divBdr>
        </w:div>
        <w:div w:id="89666812">
          <w:marLeft w:val="0"/>
          <w:marRight w:val="0"/>
          <w:marTop w:val="0"/>
          <w:marBottom w:val="0"/>
          <w:divBdr>
            <w:top w:val="none" w:sz="0" w:space="0" w:color="auto"/>
            <w:left w:val="none" w:sz="0" w:space="0" w:color="auto"/>
            <w:bottom w:val="none" w:sz="0" w:space="0" w:color="auto"/>
            <w:right w:val="none" w:sz="0" w:space="0" w:color="auto"/>
          </w:divBdr>
        </w:div>
        <w:div w:id="1378318773">
          <w:marLeft w:val="0"/>
          <w:marRight w:val="0"/>
          <w:marTop w:val="0"/>
          <w:marBottom w:val="0"/>
          <w:divBdr>
            <w:top w:val="none" w:sz="0" w:space="0" w:color="auto"/>
            <w:left w:val="none" w:sz="0" w:space="0" w:color="auto"/>
            <w:bottom w:val="none" w:sz="0" w:space="0" w:color="auto"/>
            <w:right w:val="none" w:sz="0" w:space="0" w:color="auto"/>
          </w:divBdr>
        </w:div>
        <w:div w:id="868371806">
          <w:marLeft w:val="0"/>
          <w:marRight w:val="0"/>
          <w:marTop w:val="0"/>
          <w:marBottom w:val="0"/>
          <w:divBdr>
            <w:top w:val="none" w:sz="0" w:space="0" w:color="auto"/>
            <w:left w:val="none" w:sz="0" w:space="0" w:color="auto"/>
            <w:bottom w:val="none" w:sz="0" w:space="0" w:color="auto"/>
            <w:right w:val="none" w:sz="0" w:space="0" w:color="auto"/>
          </w:divBdr>
        </w:div>
        <w:div w:id="491141151">
          <w:marLeft w:val="0"/>
          <w:marRight w:val="0"/>
          <w:marTop w:val="0"/>
          <w:marBottom w:val="0"/>
          <w:divBdr>
            <w:top w:val="none" w:sz="0" w:space="0" w:color="auto"/>
            <w:left w:val="none" w:sz="0" w:space="0" w:color="auto"/>
            <w:bottom w:val="none" w:sz="0" w:space="0" w:color="auto"/>
            <w:right w:val="none" w:sz="0" w:space="0" w:color="auto"/>
          </w:divBdr>
        </w:div>
        <w:div w:id="110438495">
          <w:marLeft w:val="0"/>
          <w:marRight w:val="0"/>
          <w:marTop w:val="0"/>
          <w:marBottom w:val="0"/>
          <w:divBdr>
            <w:top w:val="none" w:sz="0" w:space="0" w:color="auto"/>
            <w:left w:val="none" w:sz="0" w:space="0" w:color="auto"/>
            <w:bottom w:val="none" w:sz="0" w:space="0" w:color="auto"/>
            <w:right w:val="none" w:sz="0" w:space="0" w:color="auto"/>
          </w:divBdr>
        </w:div>
        <w:div w:id="1459764512">
          <w:marLeft w:val="0"/>
          <w:marRight w:val="0"/>
          <w:marTop w:val="0"/>
          <w:marBottom w:val="0"/>
          <w:divBdr>
            <w:top w:val="none" w:sz="0" w:space="0" w:color="auto"/>
            <w:left w:val="none" w:sz="0" w:space="0" w:color="auto"/>
            <w:bottom w:val="none" w:sz="0" w:space="0" w:color="auto"/>
            <w:right w:val="none" w:sz="0" w:space="0" w:color="auto"/>
          </w:divBdr>
        </w:div>
        <w:div w:id="290328399">
          <w:marLeft w:val="0"/>
          <w:marRight w:val="0"/>
          <w:marTop w:val="0"/>
          <w:marBottom w:val="0"/>
          <w:divBdr>
            <w:top w:val="none" w:sz="0" w:space="0" w:color="auto"/>
            <w:left w:val="none" w:sz="0" w:space="0" w:color="auto"/>
            <w:bottom w:val="none" w:sz="0" w:space="0" w:color="auto"/>
            <w:right w:val="none" w:sz="0" w:space="0" w:color="auto"/>
          </w:divBdr>
        </w:div>
        <w:div w:id="1507862096">
          <w:marLeft w:val="0"/>
          <w:marRight w:val="0"/>
          <w:marTop w:val="0"/>
          <w:marBottom w:val="0"/>
          <w:divBdr>
            <w:top w:val="none" w:sz="0" w:space="0" w:color="auto"/>
            <w:left w:val="none" w:sz="0" w:space="0" w:color="auto"/>
            <w:bottom w:val="none" w:sz="0" w:space="0" w:color="auto"/>
            <w:right w:val="none" w:sz="0" w:space="0" w:color="auto"/>
          </w:divBdr>
        </w:div>
        <w:div w:id="1551767474">
          <w:marLeft w:val="0"/>
          <w:marRight w:val="0"/>
          <w:marTop w:val="0"/>
          <w:marBottom w:val="0"/>
          <w:divBdr>
            <w:top w:val="none" w:sz="0" w:space="0" w:color="auto"/>
            <w:left w:val="none" w:sz="0" w:space="0" w:color="auto"/>
            <w:bottom w:val="none" w:sz="0" w:space="0" w:color="auto"/>
            <w:right w:val="none" w:sz="0" w:space="0" w:color="auto"/>
          </w:divBdr>
        </w:div>
        <w:div w:id="585964318">
          <w:marLeft w:val="0"/>
          <w:marRight w:val="0"/>
          <w:marTop w:val="0"/>
          <w:marBottom w:val="0"/>
          <w:divBdr>
            <w:top w:val="none" w:sz="0" w:space="0" w:color="auto"/>
            <w:left w:val="none" w:sz="0" w:space="0" w:color="auto"/>
            <w:bottom w:val="none" w:sz="0" w:space="0" w:color="auto"/>
            <w:right w:val="none" w:sz="0" w:space="0" w:color="auto"/>
          </w:divBdr>
        </w:div>
        <w:div w:id="1764454133">
          <w:marLeft w:val="0"/>
          <w:marRight w:val="0"/>
          <w:marTop w:val="0"/>
          <w:marBottom w:val="0"/>
          <w:divBdr>
            <w:top w:val="none" w:sz="0" w:space="0" w:color="auto"/>
            <w:left w:val="none" w:sz="0" w:space="0" w:color="auto"/>
            <w:bottom w:val="none" w:sz="0" w:space="0" w:color="auto"/>
            <w:right w:val="none" w:sz="0" w:space="0" w:color="auto"/>
          </w:divBdr>
        </w:div>
        <w:div w:id="1256984144">
          <w:marLeft w:val="0"/>
          <w:marRight w:val="0"/>
          <w:marTop w:val="0"/>
          <w:marBottom w:val="0"/>
          <w:divBdr>
            <w:top w:val="none" w:sz="0" w:space="0" w:color="auto"/>
            <w:left w:val="none" w:sz="0" w:space="0" w:color="auto"/>
            <w:bottom w:val="none" w:sz="0" w:space="0" w:color="auto"/>
            <w:right w:val="none" w:sz="0" w:space="0" w:color="auto"/>
          </w:divBdr>
        </w:div>
        <w:div w:id="799147467">
          <w:marLeft w:val="0"/>
          <w:marRight w:val="0"/>
          <w:marTop w:val="0"/>
          <w:marBottom w:val="0"/>
          <w:divBdr>
            <w:top w:val="none" w:sz="0" w:space="0" w:color="auto"/>
            <w:left w:val="none" w:sz="0" w:space="0" w:color="auto"/>
            <w:bottom w:val="none" w:sz="0" w:space="0" w:color="auto"/>
            <w:right w:val="none" w:sz="0" w:space="0" w:color="auto"/>
          </w:divBdr>
        </w:div>
        <w:div w:id="1193499340">
          <w:marLeft w:val="0"/>
          <w:marRight w:val="0"/>
          <w:marTop w:val="0"/>
          <w:marBottom w:val="0"/>
          <w:divBdr>
            <w:top w:val="none" w:sz="0" w:space="0" w:color="auto"/>
            <w:left w:val="none" w:sz="0" w:space="0" w:color="auto"/>
            <w:bottom w:val="none" w:sz="0" w:space="0" w:color="auto"/>
            <w:right w:val="none" w:sz="0" w:space="0" w:color="auto"/>
          </w:divBdr>
        </w:div>
        <w:div w:id="1871255728">
          <w:marLeft w:val="0"/>
          <w:marRight w:val="0"/>
          <w:marTop w:val="0"/>
          <w:marBottom w:val="0"/>
          <w:divBdr>
            <w:top w:val="none" w:sz="0" w:space="0" w:color="auto"/>
            <w:left w:val="none" w:sz="0" w:space="0" w:color="auto"/>
            <w:bottom w:val="none" w:sz="0" w:space="0" w:color="auto"/>
            <w:right w:val="none" w:sz="0" w:space="0" w:color="auto"/>
          </w:divBdr>
        </w:div>
        <w:div w:id="402946468">
          <w:marLeft w:val="0"/>
          <w:marRight w:val="0"/>
          <w:marTop w:val="0"/>
          <w:marBottom w:val="0"/>
          <w:divBdr>
            <w:top w:val="none" w:sz="0" w:space="0" w:color="auto"/>
            <w:left w:val="none" w:sz="0" w:space="0" w:color="auto"/>
            <w:bottom w:val="none" w:sz="0" w:space="0" w:color="auto"/>
            <w:right w:val="none" w:sz="0" w:space="0" w:color="auto"/>
          </w:divBdr>
        </w:div>
        <w:div w:id="771164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&#65279;<?xml version="1.0" encoding="utf-8"?><Relationships xmlns="http://schemas.openxmlformats.org/package/2006/relationships"><Relationship Type="http://schemas.openxmlformats.org/officeDocument/2006/relationships/hyperlink" Target="https://intlmonetaryfund.sharepoint.com/:b:/r/teams/CourseSTIEPC-ICDIP/Shared%20Documents/General/EPC%20Multimedia%20Deliverables/Visuals/PDFs/M3%20PDFs/PDF/MPC%20M3%20PDF%201%20-%20Core%20Inflation%20Shock.pdf?csf=1&amp;web=1&amp;e=nVxcCx" TargetMode="External" Id="rId2" /><Relationship Type="http://schemas.openxmlformats.org/officeDocument/2006/relationships/hyperlink" Target="https://intlmonetaryfund.sharepoint.com/:i:/r/teams/CourseSTIEPC-ICDIP/Shared%20Documents/General/EPC%20Multimedia%20Deliverables/Visuals/Final%20Graphics/Module%203/PNG/EPC%20M3_IMG3.2.1a_channels%20of%20transmission.png?csf=1&amp;web=1&amp;e=A5fKog" TargetMode="External" Id="rId1" /><Relationship Type="http://schemas.openxmlformats.org/officeDocument/2006/relationships/hyperlink" Target="https://intlmonetaryfund.sharepoint.com/:b:/r/teams/CourseSTIEPC-ICDIP/Shared%20Documents/General/EPC%20Multimedia%20Deliverables/Visuals/PDFs/M3%20PDFs/PDF/MPC%20M3%20PDF%202%20-%20Exchange%20Rate%20Shock.pdf?csf=1&amp;web=1&amp;e=5ANOk0" TargetMode="External" Id="R8a9154c77ad9446d" /></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www.cnb.cz/en/about_cnb/cnblog/Inflation-will-stay-close-to-the-CNBs-2-target-over-the-entire-forecast-horizon/" TargetMode="External"/><Relationship Id="rId39" Type="http://schemas.openxmlformats.org/officeDocument/2006/relationships/glossaryDocument" Target="glossary/document.xml"/><Relationship Id="rId21" Type="http://schemas.openxmlformats.org/officeDocument/2006/relationships/hyperlink" Target="https://www.bsp.gov.ph/Media_And_Research/Multimedia/Infographics/Infographics_3_Interest_Rate.pdf" TargetMode="External"/><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9.png"/><Relationship Id="rId41"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Elqmiah_uxc" TargetMode="External"/><Relationship Id="rId32" Type="http://schemas.openxmlformats.org/officeDocument/2006/relationships/image" Target="media/image12.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youtube.com/watch?v=Elqmiah_uxc" TargetMode="External"/><Relationship Id="rId28" Type="http://schemas.openxmlformats.org/officeDocument/2006/relationships/hyperlink" Target="https://intlmonetaryfund.sharepoint.com/teams/CourseSTIEPC-ICDIP/Shared%20Documents/General/Module%203%20(AB)/5.%09https:/www.riksbank.se/globalassets/media/rapporter/staff-memo/engelska/2024/what-drove-the-surge-in-inflation.pdf"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www.bou.or.ug/bouwebsite/bouwebsitecontent/PublicEducation/Comic-Books/Value-of-Your-Money-Comic-Book-Final-Aug-2-18.pdf"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microsoft.com/office/2011/relationships/people" Target="people.xml"/></Relationships>
</file>

<file path=word/documenttasks/documenttasks1.xml><?xml version="1.0" encoding="utf-8"?>
<t:Tasks xmlns:t="http://schemas.microsoft.com/office/tasks/2019/documenttasks" xmlns:oel="http://schemas.microsoft.com/office/2019/extlst">
  <t:Task id="{856B7C02-3232-4A42-A884-D8CF55ADDCB7}">
    <t:Anchor>
      <t:Comment id="715204012"/>
    </t:Anchor>
    <t:History>
      <t:Event id="{88DCAD9D-6A57-4B0B-BDDE-022C4EEDAC8D}" time="2024-10-12T08:17:56.658Z">
        <t:Attribution userId="S::ABULIR@imf.org::d27dfaa2-7035-4cf8-bb28-3fe62663571d" userProvider="AD" userName="Bulir, Ales"/>
        <t:Anchor>
          <t:Comment id="716513204"/>
        </t:Anchor>
        <t:Create/>
      </t:Event>
      <t:Event id="{A91D5AF7-13A1-48C0-A98F-A26E19307174}" time="2024-10-12T08:17:56.658Z">
        <t:Attribution userId="S::ABULIR@imf.org::d27dfaa2-7035-4cf8-bb28-3fe62663571d" userProvider="AD" userName="Bulir, Ales"/>
        <t:Anchor>
          <t:Comment id="716513204"/>
        </t:Anchor>
        <t:Assign userId="S::ALee3@imf.org::6942191a-ea20-4ae6-880d-28d4899c466e" userProvider="AD" userName="Lee, Amy"/>
      </t:Event>
      <t:Event id="{6A1F5D87-BC68-4CA2-B52A-75F3A6717E51}" time="2024-10-12T08:17:56.658Z">
        <t:Attribution userId="S::ABULIR@imf.org::d27dfaa2-7035-4cf8-bb28-3fe62663571d" userProvider="AD" userName="Bulir, Ales"/>
        <t:Anchor>
          <t:Comment id="716513204"/>
        </t:Anchor>
        <t:SetTitle title="@Lee, Amy all four source files are in the folder. Aggregate demand shock; Exchange rate shock; Interest rate shock; Core inflation shock."/>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4FF1306DE74BDB88967281E87C0D35"/>
        <w:category>
          <w:name w:val="General"/>
          <w:gallery w:val="placeholder"/>
        </w:category>
        <w:types>
          <w:type w:val="bbPlcHdr"/>
        </w:types>
        <w:behaviors>
          <w:behavior w:val="content"/>
        </w:behaviors>
        <w:guid w:val="{18784A2A-010D-4CC1-AACD-22932EBF81E1}"/>
      </w:docPartPr>
      <w:docPartBody>
        <w:p w:rsidR="00C114CA" w:rsidP="00235F2A" w:rsidRDefault="00235F2A">
          <w:r>
            <w:rPr>
              <w:color w:val="2F5496" w:themeColor="accent1" w:themeShade="BF"/>
              <w:sz w:val="24"/>
              <w:szCs w:val="24"/>
            </w:rPr>
            <w:t>[Company name]</w:t>
          </w:r>
        </w:p>
      </w:docPartBody>
    </w:docPart>
    <w:docPart>
      <w:docPartPr>
        <w:name w:val="0BDDFD2CA1ED485596D3B1C764FF0008"/>
        <w:category>
          <w:name w:val="General"/>
          <w:gallery w:val="placeholder"/>
        </w:category>
        <w:types>
          <w:type w:val="bbPlcHdr"/>
        </w:types>
        <w:behaviors>
          <w:behavior w:val="content"/>
        </w:behaviors>
        <w:guid w:val="{91A03BF3-59BA-4F48-922E-CE7BCE5549CE}"/>
      </w:docPartPr>
      <w:docPartBody>
        <w:p w:rsidR="00C114CA" w:rsidP="00235F2A" w:rsidRDefault="00235F2A">
          <w:r>
            <w:rPr>
              <w:rFonts w:asciiTheme="majorHAnsi" w:hAnsiTheme="majorHAnsi" w:eastAsiaTheme="majorEastAsia" w:cstheme="majorBidi"/>
              <w:color w:val="4472C4" w:themeColor="accent1"/>
              <w:sz w:val="88"/>
              <w:szCs w:val="88"/>
            </w:rPr>
            <w:t>[Document title]</w:t>
          </w:r>
        </w:p>
      </w:docPartBody>
    </w:docPart>
    <w:docPart>
      <w:docPartPr>
        <w:name w:val="299751D2F5344C13A810AEAC1441C8BE"/>
        <w:category>
          <w:name w:val="General"/>
          <w:gallery w:val="placeholder"/>
        </w:category>
        <w:types>
          <w:type w:val="bbPlcHdr"/>
        </w:types>
        <w:behaviors>
          <w:behavior w:val="content"/>
        </w:behaviors>
        <w:guid w:val="{32AFCA8E-E5A1-4A39-B7E5-2DE4D6E0C050}"/>
      </w:docPartPr>
      <w:docPartBody>
        <w:p w:rsidR="00C114CA" w:rsidP="00235F2A" w:rsidRDefault="00235F2A">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2A"/>
    <w:rsid w:val="00060F6B"/>
    <w:rsid w:val="00097938"/>
    <w:rsid w:val="000A17BD"/>
    <w:rsid w:val="000B7000"/>
    <w:rsid w:val="00116205"/>
    <w:rsid w:val="00136794"/>
    <w:rsid w:val="00186561"/>
    <w:rsid w:val="001A2C94"/>
    <w:rsid w:val="00235F2A"/>
    <w:rsid w:val="00243B7B"/>
    <w:rsid w:val="0028279E"/>
    <w:rsid w:val="002B6C38"/>
    <w:rsid w:val="002C72B5"/>
    <w:rsid w:val="00314240"/>
    <w:rsid w:val="003202F7"/>
    <w:rsid w:val="003377E7"/>
    <w:rsid w:val="00382CC4"/>
    <w:rsid w:val="003C0EC4"/>
    <w:rsid w:val="003D4C3B"/>
    <w:rsid w:val="003F0392"/>
    <w:rsid w:val="00401D09"/>
    <w:rsid w:val="00430E76"/>
    <w:rsid w:val="0044477F"/>
    <w:rsid w:val="004A2996"/>
    <w:rsid w:val="005015CF"/>
    <w:rsid w:val="005447F7"/>
    <w:rsid w:val="00545E69"/>
    <w:rsid w:val="00546285"/>
    <w:rsid w:val="005737D5"/>
    <w:rsid w:val="005C37F9"/>
    <w:rsid w:val="005D1274"/>
    <w:rsid w:val="005E3315"/>
    <w:rsid w:val="00631048"/>
    <w:rsid w:val="00666DD6"/>
    <w:rsid w:val="00684867"/>
    <w:rsid w:val="00704C03"/>
    <w:rsid w:val="00752FB6"/>
    <w:rsid w:val="00794342"/>
    <w:rsid w:val="007D19B8"/>
    <w:rsid w:val="00800E18"/>
    <w:rsid w:val="00832F53"/>
    <w:rsid w:val="008D4470"/>
    <w:rsid w:val="00923114"/>
    <w:rsid w:val="00926FD8"/>
    <w:rsid w:val="009A50B3"/>
    <w:rsid w:val="009E0D2F"/>
    <w:rsid w:val="00A54744"/>
    <w:rsid w:val="00A65CB7"/>
    <w:rsid w:val="00A7691B"/>
    <w:rsid w:val="00B054EC"/>
    <w:rsid w:val="00B47C88"/>
    <w:rsid w:val="00B606BD"/>
    <w:rsid w:val="00B64F18"/>
    <w:rsid w:val="00BE505E"/>
    <w:rsid w:val="00C114CA"/>
    <w:rsid w:val="00C22E00"/>
    <w:rsid w:val="00C2729B"/>
    <w:rsid w:val="00C6129E"/>
    <w:rsid w:val="00C73497"/>
    <w:rsid w:val="00C81149"/>
    <w:rsid w:val="00C86B86"/>
    <w:rsid w:val="00CA642D"/>
    <w:rsid w:val="00CB6C19"/>
    <w:rsid w:val="00CC41E0"/>
    <w:rsid w:val="00D0029A"/>
    <w:rsid w:val="00D16940"/>
    <w:rsid w:val="00DA4F06"/>
    <w:rsid w:val="00E13986"/>
    <w:rsid w:val="00E24A7F"/>
    <w:rsid w:val="00E80ADD"/>
    <w:rsid w:val="00EA4738"/>
    <w:rsid w:val="00FA4CCE"/>
    <w:rsid w:val="00FC0920"/>
    <w:rsid w:val="00FC4170"/>
    <w:rsid w:val="00FE58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5C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6AC8D826D5CB41833780C396766758" ma:contentTypeVersion="12" ma:contentTypeDescription="Create a new document." ma:contentTypeScope="" ma:versionID="e7b82ced65e9f70dc84de073b24a744d">
  <xsd:schema xmlns:xsd="http://www.w3.org/2001/XMLSchema" xmlns:xs="http://www.w3.org/2001/XMLSchema" xmlns:p="http://schemas.microsoft.com/office/2006/metadata/properties" xmlns:ns2="7c01b93d-4602-4ec2-bf6c-89675f69d3d3" xmlns:ns3="4d4b5fb1-02d0-4a69-85b4-4a4540000c25" targetNamespace="http://schemas.microsoft.com/office/2006/metadata/properties" ma:root="true" ma:fieldsID="6cb438db2fdd6b9f217cb9f71d01bec5" ns2:_="" ns3:_="">
    <xsd:import namespace="7c01b93d-4602-4ec2-bf6c-89675f69d3d3"/>
    <xsd:import namespace="4d4b5fb1-02d0-4a69-85b4-4a4540000c2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1b93d-4602-4ec2-bf6c-89675f69d3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81b0229-19ef-4425-8520-9f00e8db620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d4b5fb1-02d0-4a69-85b4-4a4540000c2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d7eff5b-013a-4068-92ff-9d8db5ea4fa6}" ma:internalName="TaxCatchAll" ma:showField="CatchAllData" ma:web="4d4b5fb1-02d0-4a69-85b4-4a4540000c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d4b5fb1-02d0-4a69-85b4-4a4540000c25" xsi:nil="true"/>
    <lcf76f155ced4ddcb4097134ff3c332f xmlns="7c01b93d-4602-4ec2-bf6c-89675f69d3d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2D4376-3C85-49FE-BE16-DF74F9D1F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1b93d-4602-4ec2-bf6c-89675f69d3d3"/>
    <ds:schemaRef ds:uri="4d4b5fb1-02d0-4a69-85b4-4a4540000c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BC770F-7A01-4629-868A-1536D1DDF0C5}">
  <ds:schemaRefs>
    <ds:schemaRef ds:uri="http://schemas.openxmlformats.org/officeDocument/2006/bibliography"/>
  </ds:schemaRefs>
</ds:datastoreItem>
</file>

<file path=customXml/itemProps3.xml><?xml version="1.0" encoding="utf-8"?>
<ds:datastoreItem xmlns:ds="http://schemas.openxmlformats.org/officeDocument/2006/customXml" ds:itemID="{30C29440-9D33-432A-8CB8-B388D2D0B350}">
  <ds:schemaRefs>
    <ds:schemaRef ds:uri="4d4b5fb1-02d0-4a69-85b4-4a4540000c25"/>
    <ds:schemaRef ds:uri="http://purl.org/dc/elements/1.1/"/>
    <ds:schemaRef ds:uri="http://www.w3.org/XML/1998/namespace"/>
    <ds:schemaRef ds:uri="http://schemas.microsoft.com/office/2006/metadata/properties"/>
    <ds:schemaRef ds:uri="http://schemas.openxmlformats.org/package/2006/metadata/core-properties"/>
    <ds:schemaRef ds:uri="http://purl.org/dc/dcmitype/"/>
    <ds:schemaRef ds:uri="7c01b93d-4602-4ec2-bf6c-89675f69d3d3"/>
    <ds:schemaRef ds:uri="http://schemas.microsoft.com/office/infopath/2007/PartnerControls"/>
    <ds:schemaRef ds:uri="http://schemas.microsoft.com/office/2006/documentManagement/types"/>
    <ds:schemaRef ds:uri="http://purl.org/dc/terms/"/>
  </ds:schemaRefs>
</ds:datastoreItem>
</file>

<file path=customXml/itemProps4.xml><?xml version="1.0" encoding="utf-8"?>
<ds:datastoreItem xmlns:ds="http://schemas.openxmlformats.org/officeDocument/2006/customXml" ds:itemID="{2C28AED9-BA32-4F4A-B4D5-8C577B8AE7A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EFFECTIVE POLICY COMMUNICATION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Blended course: Self-paced content</dc:title>
  <dc:subject>COURSE PLAN—MODULE 3</dc:subject>
  <dc:creator>LEAD INSTRUCTOR</dc:creator>
  <keywords/>
  <dc:description/>
  <lastModifiedBy>Lee, Amy</lastModifiedBy>
  <revision>24</revision>
  <dcterms:created xsi:type="dcterms:W3CDTF">2024-10-17T10:25:00.0000000Z</dcterms:created>
  <dcterms:modified xsi:type="dcterms:W3CDTF">2024-12-03T20:18:35.5091189Z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242400</vt:r8>
  </property>
  <property fmtid="{D5CDD505-2E9C-101B-9397-08002B2CF9AE}" pid="3" name="_ExtendedDescription">
    <vt:lpwstr/>
  </property>
  <property fmtid="{D5CDD505-2E9C-101B-9397-08002B2CF9AE}" pid="4" name="TriggerFlowInfo">
    <vt:lpwstr/>
  </property>
  <property fmtid="{D5CDD505-2E9C-101B-9397-08002B2CF9AE}" pid="5" name="ComplianceAssetId">
    <vt:lpwstr/>
  </property>
  <property fmtid="{D5CDD505-2E9C-101B-9397-08002B2CF9AE}" pid="6" name="MSIP_Label_0c07ed86-5dc5-4593-ad03-a8684b843815_Enabled">
    <vt:lpwstr>true</vt:lpwstr>
  </property>
  <property fmtid="{D5CDD505-2E9C-101B-9397-08002B2CF9AE}" pid="7" name="MSIP_Label_0c07ed86-5dc5-4593-ad03-a8684b843815_SetDate">
    <vt:lpwstr>2022-05-09T18:44:16Z</vt:lpwstr>
  </property>
  <property fmtid="{D5CDD505-2E9C-101B-9397-08002B2CF9AE}" pid="8" name="MSIP_Label_0c07ed86-5dc5-4593-ad03-a8684b843815_Method">
    <vt:lpwstr>Standard</vt:lpwstr>
  </property>
  <property fmtid="{D5CDD505-2E9C-101B-9397-08002B2CF9AE}" pid="9" name="MSIP_Label_0c07ed86-5dc5-4593-ad03-a8684b843815_Name">
    <vt:lpwstr>0c07ed86-5dc5-4593-ad03-a8684b843815</vt:lpwstr>
  </property>
  <property fmtid="{D5CDD505-2E9C-101B-9397-08002B2CF9AE}" pid="10" name="MSIP_Label_0c07ed86-5dc5-4593-ad03-a8684b843815_SiteId">
    <vt:lpwstr>8085fa43-302e-45bd-b171-a6648c3b6be7</vt:lpwstr>
  </property>
  <property fmtid="{D5CDD505-2E9C-101B-9397-08002B2CF9AE}" pid="11" name="MSIP_Label_0c07ed86-5dc5-4593-ad03-a8684b843815_ActionId">
    <vt:lpwstr>5ff0c77c-56a9-4c58-b2ce-355d9c2b30af</vt:lpwstr>
  </property>
  <property fmtid="{D5CDD505-2E9C-101B-9397-08002B2CF9AE}" pid="12" name="MSIP_Label_0c07ed86-5dc5-4593-ad03-a8684b843815_ContentBits">
    <vt:lpwstr>0</vt:lpwstr>
  </property>
  <property fmtid="{D5CDD505-2E9C-101B-9397-08002B2CF9AE}" pid="13" name="MediaServiceImageTags">
    <vt:lpwstr/>
  </property>
  <property fmtid="{D5CDD505-2E9C-101B-9397-08002B2CF9AE}" pid="14" name="ContentTypeId">
    <vt:lpwstr>0x0101005B6AC8D826D5CB41833780C396766758</vt:lpwstr>
  </property>
</Properties>
</file>