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ECC485" w14:textId="77777777" w:rsidR="00D32108" w:rsidRDefault="00000000">
      <w:pPr>
        <w:spacing w:after="40"/>
      </w:pPr>
      <w:r>
        <w:rPr>
          <w:b/>
          <w:bCs/>
          <w:color w:val="1F3864"/>
          <w:sz w:val="34"/>
          <w:szCs w:val="34"/>
        </w:rPr>
        <w:t>DATA CHANGE CONTROL STRATEGY</w:t>
      </w:r>
    </w:p>
    <w:p w14:paraId="5F3C145B" w14:textId="77777777" w:rsidR="00D32108" w:rsidRDefault="00000000">
      <w:pPr>
        <w:spacing w:after="120"/>
      </w:pPr>
      <w:r>
        <w:rPr>
          <w:i/>
          <w:iCs/>
          <w:color w:val="0F6C6C"/>
        </w:rPr>
        <w:t>A champion-led operating model for data platform change governance</w:t>
      </w:r>
    </w:p>
    <w:p w14:paraId="1EE5D26F" w14:textId="43EA7536" w:rsidR="00D32108" w:rsidRDefault="00000000">
      <w:pPr>
        <w:spacing w:after="220"/>
      </w:pPr>
      <w:r>
        <w:rPr>
          <w:color w:val="444444"/>
          <w:sz w:val="18"/>
          <w:szCs w:val="18"/>
        </w:rPr>
        <w:t xml:space="preserve">Prepared for Change Manager and Change Management </w:t>
      </w:r>
      <w:r w:rsidR="00665197">
        <w:rPr>
          <w:color w:val="444444"/>
          <w:sz w:val="18"/>
          <w:szCs w:val="18"/>
        </w:rPr>
        <w:t>review | Draft | July</w:t>
      </w:r>
      <w:r>
        <w:rPr>
          <w:color w:val="444444"/>
          <w:sz w:val="18"/>
          <w:szCs w:val="18"/>
        </w:rPr>
        <w:t xml:space="preserve"> 24, 2026</w:t>
      </w:r>
    </w:p>
    <w:p w14:paraId="71C6AAF6" w14:textId="77777777" w:rsidR="00D32108" w:rsidRDefault="00000000">
      <w:pPr>
        <w:spacing w:after="160" w:line="276" w:lineRule="auto"/>
      </w:pPr>
      <w:r>
        <w:rPr>
          <w:color w:val="222222"/>
          <w:sz w:val="21"/>
          <w:szCs w:val="21"/>
        </w:rPr>
        <w:t>This strategy answers the five outcomes raised for this review, using the current Change Management Process for Data as its only source. It works through the pain points and open questions already recorded in that document rather than proposing a new process.</w:t>
      </w:r>
    </w:p>
    <w:p w14:paraId="6D9999DF" w14:textId="77777777" w:rsidR="00D32108" w:rsidRDefault="00000000">
      <w:pPr>
        <w:pStyle w:val="Heading1"/>
        <w:pBdr>
          <w:bottom w:val="single" w:sz="6" w:space="4" w:color="1F3864"/>
        </w:pBdr>
        <w:spacing w:before="420" w:after="200"/>
      </w:pPr>
      <w:r>
        <w:rPr>
          <w:b/>
          <w:bCs/>
          <w:color w:val="1F3864"/>
          <w:sz w:val="30"/>
          <w:szCs w:val="30"/>
        </w:rPr>
        <w:t>Scope &amp; Assumptions</w:t>
      </w: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8200"/>
      </w:tblGrid>
      <w:tr w:rsidR="00D32108" w14:paraId="4FCEE3CD" w14:textId="77777777">
        <w:tblPrEx>
          <w:tblCellMar>
            <w:top w:w="0" w:type="dxa"/>
            <w:bottom w:w="0" w:type="dxa"/>
          </w:tblCellMar>
        </w:tblPrEx>
        <w:trPr>
          <w:tblHeader/>
        </w:trPr>
        <w:tc>
          <w:tcPr>
            <w:tcW w:w="2600" w:type="dxa"/>
            <w:shd w:val="clear" w:color="auto" w:fill="1F3864"/>
            <w:tcMar>
              <w:top w:w="70" w:type="dxa"/>
              <w:left w:w="90" w:type="dxa"/>
              <w:bottom w:w="70" w:type="dxa"/>
              <w:right w:w="90" w:type="dxa"/>
            </w:tcMar>
            <w:vAlign w:val="center"/>
          </w:tcPr>
          <w:p w14:paraId="38B0FF9E" w14:textId="77777777" w:rsidR="00D32108" w:rsidRDefault="00000000">
            <w:r>
              <w:rPr>
                <w:b/>
                <w:bCs/>
                <w:color w:val="FFFFFF"/>
                <w:sz w:val="17"/>
                <w:szCs w:val="17"/>
              </w:rPr>
              <w:t>Item</w:t>
            </w:r>
          </w:p>
        </w:tc>
        <w:tc>
          <w:tcPr>
            <w:tcW w:w="8200" w:type="dxa"/>
            <w:shd w:val="clear" w:color="auto" w:fill="1F3864"/>
            <w:tcMar>
              <w:top w:w="70" w:type="dxa"/>
              <w:left w:w="90" w:type="dxa"/>
              <w:bottom w:w="70" w:type="dxa"/>
              <w:right w:w="90" w:type="dxa"/>
            </w:tcMar>
            <w:vAlign w:val="center"/>
          </w:tcPr>
          <w:p w14:paraId="794B10C2" w14:textId="77777777" w:rsidR="00D32108" w:rsidRDefault="00000000">
            <w:r>
              <w:rPr>
                <w:b/>
                <w:bCs/>
                <w:color w:val="FFFFFF"/>
                <w:sz w:val="17"/>
                <w:szCs w:val="17"/>
              </w:rPr>
              <w:t>Basis</w:t>
            </w:r>
          </w:p>
        </w:tc>
      </w:tr>
      <w:tr w:rsidR="00D32108" w14:paraId="11BF1FD3" w14:textId="77777777">
        <w:tblPrEx>
          <w:tblCellMar>
            <w:top w:w="0" w:type="dxa"/>
            <w:bottom w:w="0" w:type="dxa"/>
          </w:tblCellMar>
        </w:tblPrEx>
        <w:tc>
          <w:tcPr>
            <w:tcW w:w="2600" w:type="dxa"/>
            <w:shd w:val="clear" w:color="auto" w:fill="EAF1F8"/>
            <w:tcMar>
              <w:top w:w="70" w:type="dxa"/>
              <w:left w:w="90" w:type="dxa"/>
              <w:bottom w:w="70" w:type="dxa"/>
              <w:right w:w="90" w:type="dxa"/>
            </w:tcMar>
            <w:vAlign w:val="center"/>
          </w:tcPr>
          <w:p w14:paraId="4F061D18" w14:textId="77777777" w:rsidR="00D32108" w:rsidRDefault="00000000">
            <w:r>
              <w:rPr>
                <w:b/>
                <w:bCs/>
                <w:color w:val="1F3864"/>
                <w:sz w:val="17"/>
                <w:szCs w:val="17"/>
              </w:rPr>
              <w:t>Source</w:t>
            </w:r>
          </w:p>
        </w:tc>
        <w:tc>
          <w:tcPr>
            <w:tcW w:w="8200" w:type="dxa"/>
            <w:tcMar>
              <w:top w:w="70" w:type="dxa"/>
              <w:left w:w="90" w:type="dxa"/>
              <w:bottom w:w="70" w:type="dxa"/>
              <w:right w:w="90" w:type="dxa"/>
            </w:tcMar>
            <w:vAlign w:val="center"/>
          </w:tcPr>
          <w:p w14:paraId="3896F198" w14:textId="45C2AF7C" w:rsidR="00D32108" w:rsidRDefault="00000000">
            <w:r>
              <w:rPr>
                <w:color w:val="222222"/>
                <w:sz w:val="17"/>
                <w:szCs w:val="17"/>
              </w:rPr>
              <w:t xml:space="preserve">One document, the current Change Management Process for Data, </w:t>
            </w:r>
            <w:r w:rsidR="00665197">
              <w:rPr>
                <w:color w:val="222222"/>
                <w:sz w:val="17"/>
                <w:szCs w:val="17"/>
              </w:rPr>
              <w:t>includes</w:t>
            </w:r>
            <w:r>
              <w:rPr>
                <w:color w:val="222222"/>
                <w:sz w:val="17"/>
                <w:szCs w:val="17"/>
              </w:rPr>
              <w:t xml:space="preserve"> the CR-required tables, tier definitions, Q&amp;A log, and pain points.</w:t>
            </w:r>
          </w:p>
        </w:tc>
      </w:tr>
      <w:tr w:rsidR="00D32108" w14:paraId="429E5371" w14:textId="77777777">
        <w:tblPrEx>
          <w:tblCellMar>
            <w:top w:w="0" w:type="dxa"/>
            <w:bottom w:w="0" w:type="dxa"/>
          </w:tblCellMar>
        </w:tblPrEx>
        <w:tc>
          <w:tcPr>
            <w:tcW w:w="2600" w:type="dxa"/>
            <w:shd w:val="clear" w:color="auto" w:fill="EAF1F8"/>
            <w:tcMar>
              <w:top w:w="70" w:type="dxa"/>
              <w:left w:w="90" w:type="dxa"/>
              <w:bottom w:w="70" w:type="dxa"/>
              <w:right w:w="90" w:type="dxa"/>
            </w:tcMar>
            <w:vAlign w:val="center"/>
          </w:tcPr>
          <w:p w14:paraId="6C349FB1" w14:textId="77777777" w:rsidR="00D32108" w:rsidRDefault="00000000">
            <w:r>
              <w:rPr>
                <w:b/>
                <w:bCs/>
                <w:color w:val="1F3864"/>
                <w:sz w:val="17"/>
                <w:szCs w:val="17"/>
              </w:rPr>
              <w:t>Change Manager role</w:t>
            </w:r>
          </w:p>
        </w:tc>
        <w:tc>
          <w:tcPr>
            <w:tcW w:w="8200" w:type="dxa"/>
            <w:tcMar>
              <w:top w:w="70" w:type="dxa"/>
              <w:left w:w="90" w:type="dxa"/>
              <w:bottom w:w="70" w:type="dxa"/>
              <w:right w:w="90" w:type="dxa"/>
            </w:tcMar>
            <w:vAlign w:val="center"/>
          </w:tcPr>
          <w:p w14:paraId="39DF326D" w14:textId="30D70054" w:rsidR="00D32108" w:rsidRDefault="00000000">
            <w:r>
              <w:rPr>
                <w:color w:val="222222"/>
                <w:sz w:val="17"/>
                <w:szCs w:val="17"/>
              </w:rPr>
              <w:t xml:space="preserve">Held by Aimee </w:t>
            </w:r>
            <w:r w:rsidR="00665197">
              <w:rPr>
                <w:color w:val="222222"/>
                <w:sz w:val="17"/>
                <w:szCs w:val="17"/>
              </w:rPr>
              <w:t>today but</w:t>
            </w:r>
            <w:r>
              <w:rPr>
                <w:color w:val="222222"/>
                <w:sz w:val="17"/>
                <w:szCs w:val="17"/>
              </w:rPr>
              <w:t xml:space="preserve"> referred to as a role throughout since incumbents change.</w:t>
            </w:r>
          </w:p>
        </w:tc>
      </w:tr>
      <w:tr w:rsidR="00D32108" w14:paraId="489B6A91" w14:textId="77777777">
        <w:tblPrEx>
          <w:tblCellMar>
            <w:top w:w="0" w:type="dxa"/>
            <w:bottom w:w="0" w:type="dxa"/>
          </w:tblCellMar>
        </w:tblPrEx>
        <w:tc>
          <w:tcPr>
            <w:tcW w:w="2600" w:type="dxa"/>
            <w:shd w:val="clear" w:color="auto" w:fill="EAF1F8"/>
            <w:tcMar>
              <w:top w:w="70" w:type="dxa"/>
              <w:left w:w="90" w:type="dxa"/>
              <w:bottom w:w="70" w:type="dxa"/>
              <w:right w:w="90" w:type="dxa"/>
            </w:tcMar>
            <w:vAlign w:val="center"/>
          </w:tcPr>
          <w:p w14:paraId="4EF3F9B4" w14:textId="77777777" w:rsidR="00D32108" w:rsidRDefault="00000000">
            <w:r>
              <w:rPr>
                <w:b/>
                <w:bCs/>
                <w:color w:val="1F3864"/>
                <w:sz w:val="17"/>
                <w:szCs w:val="17"/>
              </w:rPr>
              <w:t>Tier model</w:t>
            </w:r>
          </w:p>
        </w:tc>
        <w:tc>
          <w:tcPr>
            <w:tcW w:w="8200" w:type="dxa"/>
            <w:tcMar>
              <w:top w:w="70" w:type="dxa"/>
              <w:left w:w="90" w:type="dxa"/>
              <w:bottom w:w="70" w:type="dxa"/>
              <w:right w:w="90" w:type="dxa"/>
            </w:tcMar>
            <w:vAlign w:val="center"/>
          </w:tcPr>
          <w:p w14:paraId="00BF5E90" w14:textId="77777777" w:rsidR="00D32108" w:rsidRDefault="00000000">
            <w:r>
              <w:rPr>
                <w:color w:val="222222"/>
                <w:sz w:val="17"/>
                <w:szCs w:val="17"/>
              </w:rPr>
              <w:t>Five tiers confirmed: Standard, Minor, Significant, Major, Emergency (Section 4.1).</w:t>
            </w:r>
          </w:p>
        </w:tc>
      </w:tr>
      <w:tr w:rsidR="00D32108" w14:paraId="1860840B" w14:textId="77777777">
        <w:tblPrEx>
          <w:tblCellMar>
            <w:top w:w="0" w:type="dxa"/>
            <w:bottom w:w="0" w:type="dxa"/>
          </w:tblCellMar>
        </w:tblPrEx>
        <w:tc>
          <w:tcPr>
            <w:tcW w:w="2600" w:type="dxa"/>
            <w:shd w:val="clear" w:color="auto" w:fill="EAF1F8"/>
            <w:tcMar>
              <w:top w:w="70" w:type="dxa"/>
              <w:left w:w="90" w:type="dxa"/>
              <w:bottom w:w="70" w:type="dxa"/>
              <w:right w:w="90" w:type="dxa"/>
            </w:tcMar>
            <w:vAlign w:val="center"/>
          </w:tcPr>
          <w:p w14:paraId="0D54159F" w14:textId="77777777" w:rsidR="00D32108" w:rsidRDefault="00000000">
            <w:r>
              <w:rPr>
                <w:b/>
                <w:bCs/>
                <w:color w:val="1F3864"/>
                <w:sz w:val="17"/>
                <w:szCs w:val="17"/>
              </w:rPr>
              <w:t>Teams in scope</w:t>
            </w:r>
          </w:p>
        </w:tc>
        <w:tc>
          <w:tcPr>
            <w:tcW w:w="8200" w:type="dxa"/>
            <w:tcMar>
              <w:top w:w="70" w:type="dxa"/>
              <w:left w:w="90" w:type="dxa"/>
              <w:bottom w:w="70" w:type="dxa"/>
              <w:right w:w="90" w:type="dxa"/>
            </w:tcMar>
            <w:vAlign w:val="center"/>
          </w:tcPr>
          <w:p w14:paraId="6DCE24A3" w14:textId="77777777" w:rsidR="00D32108" w:rsidRDefault="00000000">
            <w:r>
              <w:rPr>
                <w:color w:val="222222"/>
                <w:sz w:val="17"/>
                <w:szCs w:val="17"/>
              </w:rPr>
              <w:t>Data Engineering, Database Administration, Platforms, App Dev &amp; Integrations, BI &amp; Reporting, Core Systems, IT Service Management, with InfoSec advisory.</w:t>
            </w:r>
          </w:p>
        </w:tc>
      </w:tr>
    </w:tbl>
    <w:p w14:paraId="49B6532B" w14:textId="77777777" w:rsidR="00D32108" w:rsidRDefault="00000000">
      <w:pPr>
        <w:pStyle w:val="Heading1"/>
        <w:pBdr>
          <w:bottom w:val="single" w:sz="6" w:space="4" w:color="1F3864"/>
        </w:pBdr>
        <w:spacing w:before="420" w:after="200"/>
      </w:pPr>
      <w:r>
        <w:rPr>
          <w:b/>
          <w:bCs/>
          <w:color w:val="1F3864"/>
          <w:sz w:val="30"/>
          <w:szCs w:val="30"/>
        </w:rPr>
        <w:t>1. Executive Summary</w:t>
      </w:r>
    </w:p>
    <w:p w14:paraId="72A162CC" w14:textId="4D76A85A" w:rsidR="00D32108" w:rsidRDefault="00000000">
      <w:pPr>
        <w:spacing w:after="160" w:line="276" w:lineRule="auto"/>
      </w:pPr>
      <w:r>
        <w:rPr>
          <w:color w:val="222222"/>
          <w:sz w:val="21"/>
          <w:szCs w:val="21"/>
        </w:rPr>
        <w:t xml:space="preserve">Data moves through more hands than any other asset here. A schema change made confidently by Data Engineering can silently break a Power BI </w:t>
      </w:r>
      <w:r w:rsidR="00665197">
        <w:rPr>
          <w:color w:val="222222"/>
          <w:sz w:val="21"/>
          <w:szCs w:val="21"/>
        </w:rPr>
        <w:t>report</w:t>
      </w:r>
      <w:r>
        <w:rPr>
          <w:color w:val="222222"/>
          <w:sz w:val="21"/>
          <w:szCs w:val="21"/>
        </w:rPr>
        <w:t xml:space="preserve"> downstream, and today nothing tells either team about the other before it happens. This strategy proposes a champion from each technical team, shared procedures, toolset-specific training, and ISM workflows that surface dependency automatically, without changing the existing approval chain.</w:t>
      </w:r>
    </w:p>
    <w:p w14:paraId="34582592" w14:textId="77777777" w:rsidR="00D32108" w:rsidRDefault="00000000">
      <w:pPr>
        <w:spacing w:after="160" w:line="276" w:lineRule="auto"/>
      </w:pPr>
      <w:r>
        <w:rPr>
          <w:color w:val="222222"/>
          <w:sz w:val="21"/>
          <w:szCs w:val="21"/>
        </w:rPr>
        <w:t>Six gaps already documented in the current process anchor everything below. They are unclear approver counts, the Power BI Service classification conflict, change window inflexibility, mid-change remediation requiring a new CR, an undocumented CR ownership split, and tier definitions without data examples.</w:t>
      </w:r>
    </w:p>
    <w:p w14:paraId="34A61673" w14:textId="77777777" w:rsidR="00D32108" w:rsidRDefault="00000000">
      <w:pPr>
        <w:pStyle w:val="Heading1"/>
        <w:pBdr>
          <w:bottom w:val="single" w:sz="6" w:space="4" w:color="1F3864"/>
        </w:pBdr>
        <w:spacing w:before="420" w:after="200"/>
      </w:pPr>
      <w:r>
        <w:rPr>
          <w:b/>
          <w:bCs/>
          <w:color w:val="1F3864"/>
          <w:sz w:val="30"/>
          <w:szCs w:val="30"/>
        </w:rPr>
        <w:t>2. Current Challenges</w:t>
      </w:r>
    </w:p>
    <w:p w14:paraId="62B80D65" w14:textId="77777777" w:rsidR="00D32108" w:rsidRDefault="00000000">
      <w:pPr>
        <w:spacing w:before="100" w:after="200"/>
      </w:pPr>
      <w:r>
        <w:rPr>
          <w:i/>
          <w:iCs/>
          <w:color w:val="595959"/>
          <w:sz w:val="18"/>
          <w:szCs w:val="18"/>
        </w:rPr>
        <w:t>All six rows are documented pain points or Q&amp;A items from the current process, not hypothetical gaps.</w:t>
      </w: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4400"/>
        <w:gridCol w:w="3800"/>
      </w:tblGrid>
      <w:tr w:rsidR="00D32108" w14:paraId="351B1110" w14:textId="77777777">
        <w:tblPrEx>
          <w:tblCellMar>
            <w:top w:w="0" w:type="dxa"/>
            <w:bottom w:w="0" w:type="dxa"/>
          </w:tblCellMar>
        </w:tblPrEx>
        <w:trPr>
          <w:tblHeader/>
        </w:trPr>
        <w:tc>
          <w:tcPr>
            <w:tcW w:w="2600" w:type="dxa"/>
            <w:shd w:val="clear" w:color="auto" w:fill="1F3864"/>
            <w:tcMar>
              <w:top w:w="70" w:type="dxa"/>
              <w:left w:w="90" w:type="dxa"/>
              <w:bottom w:w="70" w:type="dxa"/>
              <w:right w:w="90" w:type="dxa"/>
            </w:tcMar>
            <w:vAlign w:val="center"/>
          </w:tcPr>
          <w:p w14:paraId="49E6D0CE" w14:textId="77777777" w:rsidR="00D32108" w:rsidRDefault="00000000">
            <w:r>
              <w:rPr>
                <w:b/>
                <w:bCs/>
                <w:color w:val="FFFFFF"/>
                <w:sz w:val="17"/>
                <w:szCs w:val="17"/>
              </w:rPr>
              <w:t>Gap</w:t>
            </w:r>
          </w:p>
        </w:tc>
        <w:tc>
          <w:tcPr>
            <w:tcW w:w="4400" w:type="dxa"/>
            <w:shd w:val="clear" w:color="auto" w:fill="1F3864"/>
            <w:tcMar>
              <w:top w:w="70" w:type="dxa"/>
              <w:left w:w="90" w:type="dxa"/>
              <w:bottom w:w="70" w:type="dxa"/>
              <w:right w:w="90" w:type="dxa"/>
            </w:tcMar>
            <w:vAlign w:val="center"/>
          </w:tcPr>
          <w:p w14:paraId="36E54501" w14:textId="77777777" w:rsidR="00D32108" w:rsidRDefault="00000000">
            <w:r>
              <w:rPr>
                <w:b/>
                <w:bCs/>
                <w:color w:val="FFFFFF"/>
                <w:sz w:val="17"/>
                <w:szCs w:val="17"/>
              </w:rPr>
              <w:t>Current State</w:t>
            </w:r>
          </w:p>
        </w:tc>
        <w:tc>
          <w:tcPr>
            <w:tcW w:w="3800" w:type="dxa"/>
            <w:shd w:val="clear" w:color="auto" w:fill="1F3864"/>
            <w:tcMar>
              <w:top w:w="70" w:type="dxa"/>
              <w:left w:w="90" w:type="dxa"/>
              <w:bottom w:w="70" w:type="dxa"/>
              <w:right w:w="90" w:type="dxa"/>
            </w:tcMar>
            <w:vAlign w:val="center"/>
          </w:tcPr>
          <w:p w14:paraId="14950CDC" w14:textId="77777777" w:rsidR="00D32108" w:rsidRDefault="00000000">
            <w:r>
              <w:rPr>
                <w:b/>
                <w:bCs/>
                <w:color w:val="FFFFFF"/>
                <w:sz w:val="17"/>
                <w:szCs w:val="17"/>
              </w:rPr>
              <w:t>Consequence</w:t>
            </w:r>
          </w:p>
        </w:tc>
      </w:tr>
      <w:tr w:rsidR="00D32108" w14:paraId="622BE992" w14:textId="77777777">
        <w:tblPrEx>
          <w:tblCellMar>
            <w:top w:w="0" w:type="dxa"/>
            <w:bottom w:w="0" w:type="dxa"/>
          </w:tblCellMar>
        </w:tblPrEx>
        <w:tc>
          <w:tcPr>
            <w:tcW w:w="2600" w:type="dxa"/>
            <w:shd w:val="clear" w:color="auto" w:fill="EAF1F8"/>
            <w:tcMar>
              <w:top w:w="70" w:type="dxa"/>
              <w:left w:w="90" w:type="dxa"/>
              <w:bottom w:w="70" w:type="dxa"/>
              <w:right w:w="90" w:type="dxa"/>
            </w:tcMar>
            <w:vAlign w:val="center"/>
          </w:tcPr>
          <w:p w14:paraId="6A6A750B" w14:textId="77777777" w:rsidR="00D32108" w:rsidRDefault="00000000">
            <w:r>
              <w:rPr>
                <w:b/>
                <w:bCs/>
                <w:color w:val="1F3864"/>
                <w:sz w:val="17"/>
                <w:szCs w:val="17"/>
              </w:rPr>
              <w:t>Approver counts unclear</w:t>
            </w:r>
          </w:p>
        </w:tc>
        <w:tc>
          <w:tcPr>
            <w:tcW w:w="4400" w:type="dxa"/>
            <w:tcMar>
              <w:top w:w="70" w:type="dxa"/>
              <w:left w:w="90" w:type="dxa"/>
              <w:bottom w:w="70" w:type="dxa"/>
              <w:right w:w="90" w:type="dxa"/>
            </w:tcMar>
            <w:vAlign w:val="center"/>
          </w:tcPr>
          <w:p w14:paraId="111905DC" w14:textId="1EA117A9" w:rsidR="00D32108" w:rsidRDefault="00000000">
            <w:r>
              <w:rPr>
                <w:color w:val="222222"/>
                <w:sz w:val="17"/>
                <w:szCs w:val="17"/>
              </w:rPr>
              <w:t xml:space="preserve">Submission requirements and </w:t>
            </w:r>
            <w:r w:rsidR="00665197">
              <w:rPr>
                <w:color w:val="222222"/>
                <w:sz w:val="17"/>
                <w:szCs w:val="17"/>
              </w:rPr>
              <w:t>approvers</w:t>
            </w:r>
            <w:r>
              <w:rPr>
                <w:color w:val="222222"/>
                <w:sz w:val="17"/>
                <w:szCs w:val="17"/>
              </w:rPr>
              <w:t xml:space="preserve"> </w:t>
            </w:r>
            <w:proofErr w:type="gramStart"/>
            <w:r>
              <w:rPr>
                <w:color w:val="222222"/>
                <w:sz w:val="17"/>
                <w:szCs w:val="17"/>
              </w:rPr>
              <w:t>counts</w:t>
            </w:r>
            <w:proofErr w:type="gramEnd"/>
            <w:r>
              <w:rPr>
                <w:color w:val="222222"/>
                <w:sz w:val="17"/>
                <w:szCs w:val="17"/>
              </w:rPr>
              <w:t xml:space="preserve"> per category aren't clearly documented.</w:t>
            </w:r>
          </w:p>
        </w:tc>
        <w:tc>
          <w:tcPr>
            <w:tcW w:w="3800" w:type="dxa"/>
            <w:tcMar>
              <w:top w:w="70" w:type="dxa"/>
              <w:left w:w="90" w:type="dxa"/>
              <w:bottom w:w="70" w:type="dxa"/>
              <w:right w:w="90" w:type="dxa"/>
            </w:tcMar>
            <w:vAlign w:val="center"/>
          </w:tcPr>
          <w:p w14:paraId="08027AC1" w14:textId="77777777" w:rsidR="00D32108" w:rsidRDefault="00000000">
            <w:r>
              <w:rPr>
                <w:color w:val="222222"/>
                <w:sz w:val="17"/>
                <w:szCs w:val="17"/>
              </w:rPr>
              <w:t>Requesters guess, causing rework or under-approved changes.</w:t>
            </w:r>
          </w:p>
        </w:tc>
      </w:tr>
      <w:tr w:rsidR="00D32108" w14:paraId="558E4791" w14:textId="77777777">
        <w:tblPrEx>
          <w:tblCellMar>
            <w:top w:w="0" w:type="dxa"/>
            <w:bottom w:w="0" w:type="dxa"/>
          </w:tblCellMar>
        </w:tblPrEx>
        <w:tc>
          <w:tcPr>
            <w:tcW w:w="2600" w:type="dxa"/>
            <w:shd w:val="clear" w:color="auto" w:fill="EAF1F8"/>
            <w:tcMar>
              <w:top w:w="70" w:type="dxa"/>
              <w:left w:w="90" w:type="dxa"/>
              <w:bottom w:w="70" w:type="dxa"/>
              <w:right w:w="90" w:type="dxa"/>
            </w:tcMar>
            <w:vAlign w:val="center"/>
          </w:tcPr>
          <w:p w14:paraId="49AC6D5D" w14:textId="77777777" w:rsidR="00D32108" w:rsidRDefault="00000000">
            <w:r>
              <w:rPr>
                <w:b/>
                <w:bCs/>
                <w:color w:val="1F3864"/>
                <w:sz w:val="17"/>
                <w:szCs w:val="17"/>
              </w:rPr>
              <w:t>Power BI Service ambiguity</w:t>
            </w:r>
          </w:p>
        </w:tc>
        <w:tc>
          <w:tcPr>
            <w:tcW w:w="4400" w:type="dxa"/>
            <w:tcMar>
              <w:top w:w="70" w:type="dxa"/>
              <w:left w:w="90" w:type="dxa"/>
              <w:bottom w:w="70" w:type="dxa"/>
              <w:right w:w="90" w:type="dxa"/>
            </w:tcMar>
            <w:vAlign w:val="center"/>
          </w:tcPr>
          <w:p w14:paraId="76EC7521" w14:textId="77777777" w:rsidR="00D32108" w:rsidRDefault="00000000">
            <w:r>
              <w:rPr>
                <w:color w:val="222222"/>
                <w:sz w:val="17"/>
                <w:szCs w:val="17"/>
              </w:rPr>
              <w:t>Deploying to Power BI Service has required a CR, yet “publishing new reports” is listed as not requiring one.</w:t>
            </w:r>
          </w:p>
        </w:tc>
        <w:tc>
          <w:tcPr>
            <w:tcW w:w="3800" w:type="dxa"/>
            <w:tcMar>
              <w:top w:w="70" w:type="dxa"/>
              <w:left w:w="90" w:type="dxa"/>
              <w:bottom w:w="70" w:type="dxa"/>
              <w:right w:w="90" w:type="dxa"/>
            </w:tcMar>
            <w:vAlign w:val="center"/>
          </w:tcPr>
          <w:p w14:paraId="685665DA" w14:textId="77777777" w:rsidR="00D32108" w:rsidRDefault="00000000">
            <w:r>
              <w:rPr>
                <w:color w:val="222222"/>
                <w:sz w:val="17"/>
                <w:szCs w:val="17"/>
              </w:rPr>
              <w:t>Teams can't predict if a CR is needed.</w:t>
            </w:r>
          </w:p>
        </w:tc>
      </w:tr>
      <w:tr w:rsidR="00D32108" w14:paraId="5DD0E764" w14:textId="77777777">
        <w:tblPrEx>
          <w:tblCellMar>
            <w:top w:w="0" w:type="dxa"/>
            <w:bottom w:w="0" w:type="dxa"/>
          </w:tblCellMar>
        </w:tblPrEx>
        <w:tc>
          <w:tcPr>
            <w:tcW w:w="2600" w:type="dxa"/>
            <w:shd w:val="clear" w:color="auto" w:fill="EAF1F8"/>
            <w:tcMar>
              <w:top w:w="70" w:type="dxa"/>
              <w:left w:w="90" w:type="dxa"/>
              <w:bottom w:w="70" w:type="dxa"/>
              <w:right w:w="90" w:type="dxa"/>
            </w:tcMar>
            <w:vAlign w:val="center"/>
          </w:tcPr>
          <w:p w14:paraId="4E5C6AAE" w14:textId="77777777" w:rsidR="00D32108" w:rsidRDefault="00000000">
            <w:r>
              <w:rPr>
                <w:b/>
                <w:bCs/>
                <w:color w:val="1F3864"/>
                <w:sz w:val="17"/>
                <w:szCs w:val="17"/>
              </w:rPr>
              <w:t>Change window inflexibility</w:t>
            </w:r>
          </w:p>
        </w:tc>
        <w:tc>
          <w:tcPr>
            <w:tcW w:w="4400" w:type="dxa"/>
            <w:tcMar>
              <w:top w:w="70" w:type="dxa"/>
              <w:left w:w="90" w:type="dxa"/>
              <w:bottom w:w="70" w:type="dxa"/>
              <w:right w:w="90" w:type="dxa"/>
            </w:tcMar>
            <w:vAlign w:val="center"/>
          </w:tcPr>
          <w:p w14:paraId="4A75695B" w14:textId="77777777" w:rsidR="00D32108" w:rsidRDefault="00000000">
            <w:r>
              <w:rPr>
                <w:color w:val="222222"/>
                <w:sz w:val="17"/>
                <w:szCs w:val="17"/>
              </w:rPr>
              <w:t>A missed window can't be rescheduled after the fact, so it forces a new change end to end.</w:t>
            </w:r>
          </w:p>
        </w:tc>
        <w:tc>
          <w:tcPr>
            <w:tcW w:w="3800" w:type="dxa"/>
            <w:tcMar>
              <w:top w:w="70" w:type="dxa"/>
              <w:left w:w="90" w:type="dxa"/>
              <w:bottom w:w="70" w:type="dxa"/>
              <w:right w:w="90" w:type="dxa"/>
            </w:tcMar>
            <w:vAlign w:val="center"/>
          </w:tcPr>
          <w:p w14:paraId="1557A13A" w14:textId="77777777" w:rsidR="00D32108" w:rsidRDefault="00000000">
            <w:r>
              <w:rPr>
                <w:color w:val="222222"/>
                <w:sz w:val="17"/>
                <w:szCs w:val="17"/>
              </w:rPr>
              <w:t>Approval cycles wasted on routine timing slips.</w:t>
            </w:r>
          </w:p>
        </w:tc>
      </w:tr>
      <w:tr w:rsidR="00D32108" w14:paraId="5F1D64C6" w14:textId="77777777">
        <w:tblPrEx>
          <w:tblCellMar>
            <w:top w:w="0" w:type="dxa"/>
            <w:bottom w:w="0" w:type="dxa"/>
          </w:tblCellMar>
        </w:tblPrEx>
        <w:tc>
          <w:tcPr>
            <w:tcW w:w="2600" w:type="dxa"/>
            <w:shd w:val="clear" w:color="auto" w:fill="EAF1F8"/>
            <w:tcMar>
              <w:top w:w="70" w:type="dxa"/>
              <w:left w:w="90" w:type="dxa"/>
              <w:bottom w:w="70" w:type="dxa"/>
              <w:right w:w="90" w:type="dxa"/>
            </w:tcMar>
            <w:vAlign w:val="center"/>
          </w:tcPr>
          <w:p w14:paraId="3249BF72" w14:textId="77777777" w:rsidR="00D32108" w:rsidRDefault="00000000">
            <w:r>
              <w:rPr>
                <w:b/>
                <w:bCs/>
                <w:color w:val="1F3864"/>
                <w:sz w:val="17"/>
                <w:szCs w:val="17"/>
              </w:rPr>
              <w:t>Mid-change remediation</w:t>
            </w:r>
          </w:p>
        </w:tc>
        <w:tc>
          <w:tcPr>
            <w:tcW w:w="4400" w:type="dxa"/>
            <w:tcMar>
              <w:top w:w="70" w:type="dxa"/>
              <w:left w:w="90" w:type="dxa"/>
              <w:bottom w:w="70" w:type="dxa"/>
              <w:right w:w="90" w:type="dxa"/>
            </w:tcMar>
            <w:vAlign w:val="center"/>
          </w:tcPr>
          <w:p w14:paraId="52424344" w14:textId="77777777" w:rsidR="00D32108" w:rsidRDefault="00000000">
            <w:r>
              <w:rPr>
                <w:color w:val="222222"/>
                <w:sz w:val="17"/>
                <w:szCs w:val="17"/>
              </w:rPr>
              <w:t>Standard recovery steps require opening a separate change to finish the original one.</w:t>
            </w:r>
          </w:p>
        </w:tc>
        <w:tc>
          <w:tcPr>
            <w:tcW w:w="3800" w:type="dxa"/>
            <w:tcMar>
              <w:top w:w="70" w:type="dxa"/>
              <w:left w:w="90" w:type="dxa"/>
              <w:bottom w:w="70" w:type="dxa"/>
              <w:right w:w="90" w:type="dxa"/>
            </w:tcMar>
            <w:vAlign w:val="center"/>
          </w:tcPr>
          <w:p w14:paraId="531B7326" w14:textId="77777777" w:rsidR="00D32108" w:rsidRDefault="00000000">
            <w:r>
              <w:rPr>
                <w:color w:val="222222"/>
                <w:sz w:val="17"/>
                <w:szCs w:val="17"/>
              </w:rPr>
              <w:t>Routine recovery delayed by an unrelated approval cycle.</w:t>
            </w:r>
          </w:p>
        </w:tc>
      </w:tr>
      <w:tr w:rsidR="00D32108" w14:paraId="76B0C1B3" w14:textId="77777777">
        <w:tblPrEx>
          <w:tblCellMar>
            <w:top w:w="0" w:type="dxa"/>
            <w:bottom w:w="0" w:type="dxa"/>
          </w:tblCellMar>
        </w:tblPrEx>
        <w:tc>
          <w:tcPr>
            <w:tcW w:w="2600" w:type="dxa"/>
            <w:shd w:val="clear" w:color="auto" w:fill="EAF1F8"/>
            <w:tcMar>
              <w:top w:w="70" w:type="dxa"/>
              <w:left w:w="90" w:type="dxa"/>
              <w:bottom w:w="70" w:type="dxa"/>
              <w:right w:w="90" w:type="dxa"/>
            </w:tcMar>
            <w:vAlign w:val="center"/>
          </w:tcPr>
          <w:p w14:paraId="05AFF652" w14:textId="77777777" w:rsidR="00D32108" w:rsidRDefault="00000000">
            <w:r>
              <w:rPr>
                <w:b/>
                <w:bCs/>
                <w:color w:val="1F3864"/>
                <w:sz w:val="17"/>
                <w:szCs w:val="17"/>
              </w:rPr>
              <w:t>CR ownership split undocumented</w:t>
            </w:r>
          </w:p>
        </w:tc>
        <w:tc>
          <w:tcPr>
            <w:tcW w:w="4400" w:type="dxa"/>
            <w:tcMar>
              <w:top w:w="70" w:type="dxa"/>
              <w:left w:w="90" w:type="dxa"/>
              <w:bottom w:w="70" w:type="dxa"/>
              <w:right w:w="90" w:type="dxa"/>
            </w:tcMar>
            <w:vAlign w:val="center"/>
          </w:tcPr>
          <w:p w14:paraId="4A895AF7" w14:textId="77777777" w:rsidR="00D32108" w:rsidRDefault="00000000">
            <w:r>
              <w:rPr>
                <w:color w:val="222222"/>
                <w:sz w:val="17"/>
                <w:szCs w:val="17"/>
              </w:rPr>
              <w:t>DT raises the ISM ticket, and Platforms creates the CR for infra work. Answered in Q&amp;A, not written into procedure.</w:t>
            </w:r>
          </w:p>
        </w:tc>
        <w:tc>
          <w:tcPr>
            <w:tcW w:w="3800" w:type="dxa"/>
            <w:tcMar>
              <w:top w:w="70" w:type="dxa"/>
              <w:left w:w="90" w:type="dxa"/>
              <w:bottom w:w="70" w:type="dxa"/>
              <w:right w:w="90" w:type="dxa"/>
            </w:tcMar>
            <w:vAlign w:val="center"/>
          </w:tcPr>
          <w:p w14:paraId="127391E5" w14:textId="77777777" w:rsidR="00D32108" w:rsidRDefault="00000000">
            <w:r>
              <w:rPr>
                <w:color w:val="222222"/>
                <w:sz w:val="17"/>
                <w:szCs w:val="17"/>
              </w:rPr>
              <w:t>New hires don't know who owns what.</w:t>
            </w:r>
          </w:p>
        </w:tc>
      </w:tr>
      <w:tr w:rsidR="00D32108" w14:paraId="3B681124" w14:textId="77777777">
        <w:tblPrEx>
          <w:tblCellMar>
            <w:top w:w="0" w:type="dxa"/>
            <w:bottom w:w="0" w:type="dxa"/>
          </w:tblCellMar>
        </w:tblPrEx>
        <w:tc>
          <w:tcPr>
            <w:tcW w:w="2600" w:type="dxa"/>
            <w:shd w:val="clear" w:color="auto" w:fill="EAF1F8"/>
            <w:tcMar>
              <w:top w:w="70" w:type="dxa"/>
              <w:left w:w="90" w:type="dxa"/>
              <w:bottom w:w="70" w:type="dxa"/>
              <w:right w:w="90" w:type="dxa"/>
            </w:tcMar>
            <w:vAlign w:val="center"/>
          </w:tcPr>
          <w:p w14:paraId="7603E31D" w14:textId="77777777" w:rsidR="00D32108" w:rsidRDefault="00000000">
            <w:r>
              <w:rPr>
                <w:b/>
                <w:bCs/>
                <w:color w:val="1F3864"/>
                <w:sz w:val="17"/>
                <w:szCs w:val="17"/>
              </w:rPr>
              <w:t>Tiers lack data examples</w:t>
            </w:r>
          </w:p>
        </w:tc>
        <w:tc>
          <w:tcPr>
            <w:tcW w:w="4400" w:type="dxa"/>
            <w:tcMar>
              <w:top w:w="70" w:type="dxa"/>
              <w:left w:w="90" w:type="dxa"/>
              <w:bottom w:w="70" w:type="dxa"/>
              <w:right w:w="90" w:type="dxa"/>
            </w:tcMar>
            <w:vAlign w:val="center"/>
          </w:tcPr>
          <w:p w14:paraId="0E2CCFBE" w14:textId="77777777" w:rsidR="00D32108" w:rsidRDefault="00000000">
            <w:r>
              <w:rPr>
                <w:color w:val="222222"/>
                <w:sz w:val="17"/>
                <w:szCs w:val="17"/>
              </w:rPr>
              <w:t>The process names five tiers but wants more definition with data-specific examples.</w:t>
            </w:r>
          </w:p>
        </w:tc>
        <w:tc>
          <w:tcPr>
            <w:tcW w:w="3800" w:type="dxa"/>
            <w:tcMar>
              <w:top w:w="70" w:type="dxa"/>
              <w:left w:w="90" w:type="dxa"/>
              <w:bottom w:w="70" w:type="dxa"/>
              <w:right w:w="90" w:type="dxa"/>
            </w:tcMar>
            <w:vAlign w:val="center"/>
          </w:tcPr>
          <w:p w14:paraId="682A5768" w14:textId="77777777" w:rsidR="00D32108" w:rsidRDefault="00000000">
            <w:r>
              <w:rPr>
                <w:color w:val="222222"/>
                <w:sz w:val="17"/>
                <w:szCs w:val="17"/>
              </w:rPr>
              <w:t>Teams guess independently how a change maps to a tier.</w:t>
            </w:r>
          </w:p>
        </w:tc>
      </w:tr>
    </w:tbl>
    <w:p w14:paraId="22665C2F" w14:textId="77777777" w:rsidR="00D32108" w:rsidRDefault="00000000">
      <w:pPr>
        <w:pStyle w:val="Heading1"/>
        <w:pBdr>
          <w:bottom w:val="single" w:sz="6" w:space="4" w:color="1F3864"/>
        </w:pBdr>
        <w:spacing w:before="420" w:after="200"/>
      </w:pPr>
      <w:r>
        <w:rPr>
          <w:b/>
          <w:bCs/>
          <w:color w:val="1F3864"/>
          <w:sz w:val="30"/>
          <w:szCs w:val="30"/>
        </w:rPr>
        <w:t>3. Collaboration Model</w:t>
      </w:r>
    </w:p>
    <w:p w14:paraId="4BEB4333" w14:textId="77777777" w:rsidR="00D32108" w:rsidRDefault="00000000">
      <w:pPr>
        <w:spacing w:after="160" w:line="276" w:lineRule="auto"/>
      </w:pPr>
      <w:r>
        <w:rPr>
          <w:color w:val="222222"/>
          <w:sz w:val="21"/>
          <w:szCs w:val="21"/>
        </w:rPr>
        <w:lastRenderedPageBreak/>
        <w:t>Each team nominates one senior champion, roughly two to four hours a week, to sit on a new Data Change Forum. The Forum reviews and recommends, and it does not approve. Minor stays with the Change Manager, Significant and Major stay with CAB and ISLT, exactly as today, just with a pre-vetted dependency picture attached.</w:t>
      </w: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4600"/>
        <w:gridCol w:w="3600"/>
      </w:tblGrid>
      <w:tr w:rsidR="00D32108" w14:paraId="0E458F37" w14:textId="77777777">
        <w:tblPrEx>
          <w:tblCellMar>
            <w:top w:w="0" w:type="dxa"/>
            <w:bottom w:w="0" w:type="dxa"/>
          </w:tblCellMar>
        </w:tblPrEx>
        <w:trPr>
          <w:tblHeader/>
        </w:trPr>
        <w:tc>
          <w:tcPr>
            <w:tcW w:w="2600" w:type="dxa"/>
            <w:shd w:val="clear" w:color="auto" w:fill="1F3864"/>
            <w:tcMar>
              <w:top w:w="70" w:type="dxa"/>
              <w:left w:w="90" w:type="dxa"/>
              <w:bottom w:w="70" w:type="dxa"/>
              <w:right w:w="90" w:type="dxa"/>
            </w:tcMar>
            <w:vAlign w:val="center"/>
          </w:tcPr>
          <w:p w14:paraId="1B7DEA59" w14:textId="77777777" w:rsidR="00D32108" w:rsidRDefault="00000000">
            <w:r>
              <w:rPr>
                <w:b/>
                <w:bCs/>
                <w:color w:val="FFFFFF"/>
                <w:sz w:val="17"/>
                <w:szCs w:val="17"/>
              </w:rPr>
              <w:t>Team</w:t>
            </w:r>
          </w:p>
        </w:tc>
        <w:tc>
          <w:tcPr>
            <w:tcW w:w="4600" w:type="dxa"/>
            <w:shd w:val="clear" w:color="auto" w:fill="1F3864"/>
            <w:tcMar>
              <w:top w:w="70" w:type="dxa"/>
              <w:left w:w="90" w:type="dxa"/>
              <w:bottom w:w="70" w:type="dxa"/>
              <w:right w:w="90" w:type="dxa"/>
            </w:tcMar>
            <w:vAlign w:val="center"/>
          </w:tcPr>
          <w:p w14:paraId="4894249C" w14:textId="77777777" w:rsidR="00D32108" w:rsidRDefault="00000000">
            <w:r>
              <w:rPr>
                <w:b/>
                <w:bCs/>
                <w:color w:val="FFFFFF"/>
                <w:sz w:val="17"/>
                <w:szCs w:val="17"/>
              </w:rPr>
              <w:t>Champion Focus</w:t>
            </w:r>
          </w:p>
        </w:tc>
        <w:tc>
          <w:tcPr>
            <w:tcW w:w="3600" w:type="dxa"/>
            <w:shd w:val="clear" w:color="auto" w:fill="1F3864"/>
            <w:tcMar>
              <w:top w:w="70" w:type="dxa"/>
              <w:left w:w="90" w:type="dxa"/>
              <w:bottom w:w="70" w:type="dxa"/>
              <w:right w:w="90" w:type="dxa"/>
            </w:tcMar>
            <w:vAlign w:val="center"/>
          </w:tcPr>
          <w:p w14:paraId="764D4B10" w14:textId="77777777" w:rsidR="00D32108" w:rsidRDefault="00000000">
            <w:r>
              <w:rPr>
                <w:b/>
                <w:bCs/>
                <w:color w:val="FFFFFF"/>
                <w:sz w:val="17"/>
                <w:szCs w:val="17"/>
              </w:rPr>
              <w:t>ISM Tags Owned</w:t>
            </w:r>
          </w:p>
        </w:tc>
      </w:tr>
      <w:tr w:rsidR="00D32108" w14:paraId="463FD296" w14:textId="77777777">
        <w:tblPrEx>
          <w:tblCellMar>
            <w:top w:w="0" w:type="dxa"/>
            <w:bottom w:w="0" w:type="dxa"/>
          </w:tblCellMar>
        </w:tblPrEx>
        <w:tc>
          <w:tcPr>
            <w:tcW w:w="2600" w:type="dxa"/>
            <w:shd w:val="clear" w:color="auto" w:fill="EAF1F8"/>
            <w:tcMar>
              <w:top w:w="70" w:type="dxa"/>
              <w:left w:w="90" w:type="dxa"/>
              <w:bottom w:w="70" w:type="dxa"/>
              <w:right w:w="90" w:type="dxa"/>
            </w:tcMar>
            <w:vAlign w:val="center"/>
          </w:tcPr>
          <w:p w14:paraId="1D93E1C3" w14:textId="77777777" w:rsidR="00D32108" w:rsidRDefault="00000000">
            <w:r>
              <w:rPr>
                <w:b/>
                <w:bCs/>
                <w:color w:val="1F3864"/>
                <w:sz w:val="17"/>
                <w:szCs w:val="17"/>
              </w:rPr>
              <w:t>Data Engineering</w:t>
            </w:r>
          </w:p>
        </w:tc>
        <w:tc>
          <w:tcPr>
            <w:tcW w:w="4600" w:type="dxa"/>
            <w:tcMar>
              <w:top w:w="70" w:type="dxa"/>
              <w:left w:w="90" w:type="dxa"/>
              <w:bottom w:w="70" w:type="dxa"/>
              <w:right w:w="90" w:type="dxa"/>
            </w:tcMar>
            <w:vAlign w:val="center"/>
          </w:tcPr>
          <w:p w14:paraId="4D48B2D5" w14:textId="77777777" w:rsidR="00D32108" w:rsidRDefault="00000000">
            <w:r>
              <w:rPr>
                <w:color w:val="222222"/>
                <w:sz w:val="17"/>
                <w:szCs w:val="17"/>
              </w:rPr>
              <w:t>ETL/ELT, Databricks, deidentification</w:t>
            </w:r>
          </w:p>
        </w:tc>
        <w:tc>
          <w:tcPr>
            <w:tcW w:w="3600" w:type="dxa"/>
            <w:tcMar>
              <w:top w:w="70" w:type="dxa"/>
              <w:left w:w="90" w:type="dxa"/>
              <w:bottom w:w="70" w:type="dxa"/>
              <w:right w:w="90" w:type="dxa"/>
            </w:tcMar>
            <w:vAlign w:val="center"/>
          </w:tcPr>
          <w:p w14:paraId="790169AC" w14:textId="77777777" w:rsidR="00D32108" w:rsidRDefault="00000000">
            <w:r>
              <w:rPr>
                <w:color w:val="222222"/>
                <w:sz w:val="17"/>
                <w:szCs w:val="17"/>
              </w:rPr>
              <w:t>ETL, Databricks</w:t>
            </w:r>
          </w:p>
        </w:tc>
      </w:tr>
      <w:tr w:rsidR="00D32108" w14:paraId="53DDB4C5" w14:textId="77777777">
        <w:tblPrEx>
          <w:tblCellMar>
            <w:top w:w="0" w:type="dxa"/>
            <w:bottom w:w="0" w:type="dxa"/>
          </w:tblCellMar>
        </w:tblPrEx>
        <w:tc>
          <w:tcPr>
            <w:tcW w:w="2600" w:type="dxa"/>
            <w:shd w:val="clear" w:color="auto" w:fill="EAF1F8"/>
            <w:tcMar>
              <w:top w:w="70" w:type="dxa"/>
              <w:left w:w="90" w:type="dxa"/>
              <w:bottom w:w="70" w:type="dxa"/>
              <w:right w:w="90" w:type="dxa"/>
            </w:tcMar>
            <w:vAlign w:val="center"/>
          </w:tcPr>
          <w:p w14:paraId="197E9BF0" w14:textId="152901FD" w:rsidR="00D32108" w:rsidRDefault="00000000">
            <w:r>
              <w:rPr>
                <w:b/>
                <w:bCs/>
                <w:color w:val="1F3864"/>
                <w:sz w:val="17"/>
                <w:szCs w:val="17"/>
              </w:rPr>
              <w:t>Database Administration</w:t>
            </w:r>
            <w:r w:rsidR="00665197">
              <w:rPr>
                <w:b/>
                <w:bCs/>
                <w:color w:val="1F3864"/>
                <w:sz w:val="17"/>
                <w:szCs w:val="17"/>
              </w:rPr>
              <w:t>/ Analyst</w:t>
            </w:r>
          </w:p>
        </w:tc>
        <w:tc>
          <w:tcPr>
            <w:tcW w:w="4600" w:type="dxa"/>
            <w:tcMar>
              <w:top w:w="70" w:type="dxa"/>
              <w:left w:w="90" w:type="dxa"/>
              <w:bottom w:w="70" w:type="dxa"/>
              <w:right w:w="90" w:type="dxa"/>
            </w:tcMar>
            <w:vAlign w:val="center"/>
          </w:tcPr>
          <w:p w14:paraId="2930F8B1" w14:textId="77777777" w:rsidR="00D32108" w:rsidRDefault="00000000">
            <w:r>
              <w:rPr>
                <w:color w:val="222222"/>
                <w:sz w:val="17"/>
                <w:szCs w:val="17"/>
              </w:rPr>
              <w:t>SQL Server, warehouse, MDM</w:t>
            </w:r>
          </w:p>
        </w:tc>
        <w:tc>
          <w:tcPr>
            <w:tcW w:w="3600" w:type="dxa"/>
            <w:tcMar>
              <w:top w:w="70" w:type="dxa"/>
              <w:left w:w="90" w:type="dxa"/>
              <w:bottom w:w="70" w:type="dxa"/>
              <w:right w:w="90" w:type="dxa"/>
            </w:tcMar>
            <w:vAlign w:val="center"/>
          </w:tcPr>
          <w:p w14:paraId="56C1621C" w14:textId="77777777" w:rsidR="00D32108" w:rsidRDefault="00000000">
            <w:r>
              <w:rPr>
                <w:color w:val="222222"/>
                <w:sz w:val="17"/>
                <w:szCs w:val="17"/>
              </w:rPr>
              <w:t>SQL Server, MDM</w:t>
            </w:r>
          </w:p>
        </w:tc>
      </w:tr>
      <w:tr w:rsidR="00D32108" w14:paraId="69BF8794" w14:textId="77777777">
        <w:tblPrEx>
          <w:tblCellMar>
            <w:top w:w="0" w:type="dxa"/>
            <w:bottom w:w="0" w:type="dxa"/>
          </w:tblCellMar>
        </w:tblPrEx>
        <w:tc>
          <w:tcPr>
            <w:tcW w:w="2600" w:type="dxa"/>
            <w:shd w:val="clear" w:color="auto" w:fill="EAF1F8"/>
            <w:tcMar>
              <w:top w:w="70" w:type="dxa"/>
              <w:left w:w="90" w:type="dxa"/>
              <w:bottom w:w="70" w:type="dxa"/>
              <w:right w:w="90" w:type="dxa"/>
            </w:tcMar>
            <w:vAlign w:val="center"/>
          </w:tcPr>
          <w:p w14:paraId="7B6CD948" w14:textId="77777777" w:rsidR="00D32108" w:rsidRDefault="00000000">
            <w:r>
              <w:rPr>
                <w:b/>
                <w:bCs/>
                <w:color w:val="1F3864"/>
                <w:sz w:val="17"/>
                <w:szCs w:val="17"/>
              </w:rPr>
              <w:t>Platforms</w:t>
            </w:r>
          </w:p>
        </w:tc>
        <w:tc>
          <w:tcPr>
            <w:tcW w:w="4600" w:type="dxa"/>
            <w:tcMar>
              <w:top w:w="70" w:type="dxa"/>
              <w:left w:w="90" w:type="dxa"/>
              <w:bottom w:w="70" w:type="dxa"/>
              <w:right w:w="90" w:type="dxa"/>
            </w:tcMar>
            <w:vAlign w:val="center"/>
          </w:tcPr>
          <w:p w14:paraId="19D898B1" w14:textId="77777777" w:rsidR="00D32108" w:rsidRDefault="00000000">
            <w:r>
              <w:rPr>
                <w:color w:val="222222"/>
                <w:sz w:val="17"/>
                <w:szCs w:val="17"/>
              </w:rPr>
              <w:t>Servers, network, TIBCO, and CR creation for DT-raised infra work</w:t>
            </w:r>
          </w:p>
        </w:tc>
        <w:tc>
          <w:tcPr>
            <w:tcW w:w="3600" w:type="dxa"/>
            <w:tcMar>
              <w:top w:w="70" w:type="dxa"/>
              <w:left w:w="90" w:type="dxa"/>
              <w:bottom w:w="70" w:type="dxa"/>
              <w:right w:w="90" w:type="dxa"/>
            </w:tcMar>
            <w:vAlign w:val="center"/>
          </w:tcPr>
          <w:p w14:paraId="256689C1" w14:textId="77777777" w:rsidR="00D32108" w:rsidRDefault="00000000">
            <w:r>
              <w:rPr>
                <w:color w:val="222222"/>
                <w:sz w:val="17"/>
                <w:szCs w:val="17"/>
              </w:rPr>
              <w:t>Server, Network, TIBCO</w:t>
            </w:r>
          </w:p>
        </w:tc>
      </w:tr>
      <w:tr w:rsidR="00D32108" w14:paraId="14D7104D" w14:textId="77777777">
        <w:tblPrEx>
          <w:tblCellMar>
            <w:top w:w="0" w:type="dxa"/>
            <w:bottom w:w="0" w:type="dxa"/>
          </w:tblCellMar>
        </w:tblPrEx>
        <w:tc>
          <w:tcPr>
            <w:tcW w:w="2600" w:type="dxa"/>
            <w:shd w:val="clear" w:color="auto" w:fill="EAF1F8"/>
            <w:tcMar>
              <w:top w:w="70" w:type="dxa"/>
              <w:left w:w="90" w:type="dxa"/>
              <w:bottom w:w="70" w:type="dxa"/>
              <w:right w:w="90" w:type="dxa"/>
            </w:tcMar>
            <w:vAlign w:val="center"/>
          </w:tcPr>
          <w:p w14:paraId="73C12A21" w14:textId="77777777" w:rsidR="00D32108" w:rsidRDefault="00000000">
            <w:r>
              <w:rPr>
                <w:b/>
                <w:bCs/>
                <w:color w:val="1F3864"/>
                <w:sz w:val="17"/>
                <w:szCs w:val="17"/>
              </w:rPr>
              <w:t>App Dev &amp; Integrations</w:t>
            </w:r>
          </w:p>
        </w:tc>
        <w:tc>
          <w:tcPr>
            <w:tcW w:w="4600" w:type="dxa"/>
            <w:tcMar>
              <w:top w:w="70" w:type="dxa"/>
              <w:left w:w="90" w:type="dxa"/>
              <w:bottom w:w="70" w:type="dxa"/>
              <w:right w:w="90" w:type="dxa"/>
            </w:tcMar>
            <w:vAlign w:val="center"/>
          </w:tcPr>
          <w:p w14:paraId="547A2D5F" w14:textId="77777777" w:rsidR="00D32108" w:rsidRDefault="00000000">
            <w:r>
              <w:rPr>
                <w:color w:val="222222"/>
                <w:sz w:val="17"/>
                <w:szCs w:val="17"/>
              </w:rPr>
              <w:t>PowerApps, APIs</w:t>
            </w:r>
          </w:p>
        </w:tc>
        <w:tc>
          <w:tcPr>
            <w:tcW w:w="3600" w:type="dxa"/>
            <w:tcMar>
              <w:top w:w="70" w:type="dxa"/>
              <w:left w:w="90" w:type="dxa"/>
              <w:bottom w:w="70" w:type="dxa"/>
              <w:right w:w="90" w:type="dxa"/>
            </w:tcMar>
            <w:vAlign w:val="center"/>
          </w:tcPr>
          <w:p w14:paraId="6E2B793D" w14:textId="77777777" w:rsidR="00D32108" w:rsidRDefault="00000000">
            <w:r>
              <w:rPr>
                <w:color w:val="222222"/>
                <w:sz w:val="17"/>
                <w:szCs w:val="17"/>
              </w:rPr>
              <w:t>PowerApps, API</w:t>
            </w:r>
          </w:p>
        </w:tc>
      </w:tr>
      <w:tr w:rsidR="00D32108" w14:paraId="25D74362" w14:textId="77777777">
        <w:tblPrEx>
          <w:tblCellMar>
            <w:top w:w="0" w:type="dxa"/>
            <w:bottom w:w="0" w:type="dxa"/>
          </w:tblCellMar>
        </w:tblPrEx>
        <w:tc>
          <w:tcPr>
            <w:tcW w:w="2600" w:type="dxa"/>
            <w:shd w:val="clear" w:color="auto" w:fill="EAF1F8"/>
            <w:tcMar>
              <w:top w:w="70" w:type="dxa"/>
              <w:left w:w="90" w:type="dxa"/>
              <w:bottom w:w="70" w:type="dxa"/>
              <w:right w:w="90" w:type="dxa"/>
            </w:tcMar>
            <w:vAlign w:val="center"/>
          </w:tcPr>
          <w:p w14:paraId="19990642" w14:textId="77777777" w:rsidR="00D32108" w:rsidRDefault="00000000">
            <w:r>
              <w:rPr>
                <w:b/>
                <w:bCs/>
                <w:color w:val="1F3864"/>
                <w:sz w:val="17"/>
                <w:szCs w:val="17"/>
              </w:rPr>
              <w:t>BI &amp; Reporting</w:t>
            </w:r>
          </w:p>
        </w:tc>
        <w:tc>
          <w:tcPr>
            <w:tcW w:w="4600" w:type="dxa"/>
            <w:tcMar>
              <w:top w:w="70" w:type="dxa"/>
              <w:left w:w="90" w:type="dxa"/>
              <w:bottom w:w="70" w:type="dxa"/>
              <w:right w:w="90" w:type="dxa"/>
            </w:tcMar>
            <w:vAlign w:val="center"/>
          </w:tcPr>
          <w:p w14:paraId="1E91D2DE" w14:textId="77777777" w:rsidR="00D32108" w:rsidRDefault="00000000">
            <w:r>
              <w:rPr>
                <w:color w:val="222222"/>
                <w:sz w:val="17"/>
                <w:szCs w:val="17"/>
              </w:rPr>
              <w:t>Power BI Service, Report Server, Gateway</w:t>
            </w:r>
          </w:p>
        </w:tc>
        <w:tc>
          <w:tcPr>
            <w:tcW w:w="3600" w:type="dxa"/>
            <w:tcMar>
              <w:top w:w="70" w:type="dxa"/>
              <w:left w:w="90" w:type="dxa"/>
              <w:bottom w:w="70" w:type="dxa"/>
              <w:right w:w="90" w:type="dxa"/>
            </w:tcMar>
            <w:vAlign w:val="center"/>
          </w:tcPr>
          <w:p w14:paraId="5B534DA9" w14:textId="77777777" w:rsidR="00D32108" w:rsidRDefault="00000000">
            <w:r>
              <w:rPr>
                <w:color w:val="222222"/>
                <w:sz w:val="17"/>
                <w:szCs w:val="17"/>
              </w:rPr>
              <w:t>Power BI</w:t>
            </w:r>
          </w:p>
        </w:tc>
      </w:tr>
      <w:tr w:rsidR="00D32108" w14:paraId="2D43EC39" w14:textId="77777777">
        <w:tblPrEx>
          <w:tblCellMar>
            <w:top w:w="0" w:type="dxa"/>
            <w:bottom w:w="0" w:type="dxa"/>
          </w:tblCellMar>
        </w:tblPrEx>
        <w:tc>
          <w:tcPr>
            <w:tcW w:w="2600" w:type="dxa"/>
            <w:shd w:val="clear" w:color="auto" w:fill="EAF1F8"/>
            <w:tcMar>
              <w:top w:w="70" w:type="dxa"/>
              <w:left w:w="90" w:type="dxa"/>
              <w:bottom w:w="70" w:type="dxa"/>
              <w:right w:w="90" w:type="dxa"/>
            </w:tcMar>
            <w:vAlign w:val="center"/>
          </w:tcPr>
          <w:p w14:paraId="4E40CB29" w14:textId="77777777" w:rsidR="00D32108" w:rsidRDefault="00000000">
            <w:r>
              <w:rPr>
                <w:b/>
                <w:bCs/>
                <w:color w:val="1F3864"/>
                <w:sz w:val="17"/>
                <w:szCs w:val="17"/>
              </w:rPr>
              <w:t>Core Systems</w:t>
            </w:r>
          </w:p>
        </w:tc>
        <w:tc>
          <w:tcPr>
            <w:tcW w:w="4600" w:type="dxa"/>
            <w:tcMar>
              <w:top w:w="70" w:type="dxa"/>
              <w:left w:w="90" w:type="dxa"/>
              <w:bottom w:w="70" w:type="dxa"/>
              <w:right w:w="90" w:type="dxa"/>
            </w:tcMar>
            <w:vAlign w:val="center"/>
          </w:tcPr>
          <w:p w14:paraId="26BEC574" w14:textId="77777777" w:rsidR="00D32108" w:rsidRDefault="00000000">
            <w:r>
              <w:rPr>
                <w:color w:val="222222"/>
                <w:sz w:val="17"/>
                <w:szCs w:val="17"/>
              </w:rPr>
              <w:t>Core banking data extracts</w:t>
            </w:r>
          </w:p>
        </w:tc>
        <w:tc>
          <w:tcPr>
            <w:tcW w:w="3600" w:type="dxa"/>
            <w:tcMar>
              <w:top w:w="70" w:type="dxa"/>
              <w:left w:w="90" w:type="dxa"/>
              <w:bottom w:w="70" w:type="dxa"/>
              <w:right w:w="90" w:type="dxa"/>
            </w:tcMar>
            <w:vAlign w:val="center"/>
          </w:tcPr>
          <w:p w14:paraId="7FA9B9A5" w14:textId="77777777" w:rsidR="00D32108" w:rsidRDefault="00000000">
            <w:r>
              <w:rPr>
                <w:color w:val="222222"/>
                <w:sz w:val="17"/>
                <w:szCs w:val="17"/>
              </w:rPr>
              <w:t>Core Banking</w:t>
            </w:r>
          </w:p>
        </w:tc>
      </w:tr>
      <w:tr w:rsidR="00D32108" w14:paraId="56A19F83" w14:textId="77777777">
        <w:tblPrEx>
          <w:tblCellMar>
            <w:top w:w="0" w:type="dxa"/>
            <w:bottom w:w="0" w:type="dxa"/>
          </w:tblCellMar>
        </w:tblPrEx>
        <w:tc>
          <w:tcPr>
            <w:tcW w:w="2600" w:type="dxa"/>
            <w:shd w:val="clear" w:color="auto" w:fill="EAF1F8"/>
            <w:tcMar>
              <w:top w:w="70" w:type="dxa"/>
              <w:left w:w="90" w:type="dxa"/>
              <w:bottom w:w="70" w:type="dxa"/>
              <w:right w:w="90" w:type="dxa"/>
            </w:tcMar>
            <w:vAlign w:val="center"/>
          </w:tcPr>
          <w:p w14:paraId="21CA1529" w14:textId="77777777" w:rsidR="00D32108" w:rsidRDefault="00000000">
            <w:r>
              <w:rPr>
                <w:b/>
                <w:bCs/>
                <w:color w:val="1F3864"/>
                <w:sz w:val="17"/>
                <w:szCs w:val="17"/>
              </w:rPr>
              <w:t>IT Service Management</w:t>
            </w:r>
          </w:p>
        </w:tc>
        <w:tc>
          <w:tcPr>
            <w:tcW w:w="4600" w:type="dxa"/>
            <w:tcMar>
              <w:top w:w="70" w:type="dxa"/>
              <w:left w:w="90" w:type="dxa"/>
              <w:bottom w:w="70" w:type="dxa"/>
              <w:right w:w="90" w:type="dxa"/>
            </w:tcMar>
            <w:vAlign w:val="center"/>
          </w:tcPr>
          <w:p w14:paraId="609A8030" w14:textId="77777777" w:rsidR="00D32108" w:rsidRDefault="00000000">
            <w:r>
              <w:rPr>
                <w:color w:val="222222"/>
                <w:sz w:val="17"/>
                <w:szCs w:val="17"/>
              </w:rPr>
              <w:t>ISM platform, workflow automation</w:t>
            </w:r>
          </w:p>
        </w:tc>
        <w:tc>
          <w:tcPr>
            <w:tcW w:w="3600" w:type="dxa"/>
            <w:tcMar>
              <w:top w:w="70" w:type="dxa"/>
              <w:left w:w="90" w:type="dxa"/>
              <w:bottom w:w="70" w:type="dxa"/>
              <w:right w:w="90" w:type="dxa"/>
            </w:tcMar>
            <w:vAlign w:val="center"/>
          </w:tcPr>
          <w:p w14:paraId="2234976B" w14:textId="77777777" w:rsidR="00D32108" w:rsidRDefault="00000000">
            <w:r>
              <w:rPr>
                <w:color w:val="222222"/>
                <w:sz w:val="17"/>
                <w:szCs w:val="17"/>
              </w:rPr>
              <w:t>ISM Platform</w:t>
            </w:r>
          </w:p>
        </w:tc>
      </w:tr>
    </w:tbl>
    <w:p w14:paraId="117154E9" w14:textId="77777777" w:rsidR="00D32108" w:rsidRDefault="00000000">
      <w:pPr>
        <w:pStyle w:val="Heading1"/>
        <w:pBdr>
          <w:bottom w:val="single" w:sz="6" w:space="4" w:color="1F3864"/>
        </w:pBdr>
        <w:spacing w:before="420" w:after="200"/>
      </w:pPr>
      <w:r>
        <w:rPr>
          <w:b/>
          <w:bCs/>
          <w:color w:val="1F3864"/>
          <w:sz w:val="30"/>
          <w:szCs w:val="30"/>
        </w:rPr>
        <w:t>4. Governance Framework</w:t>
      </w:r>
    </w:p>
    <w:p w14:paraId="43D32CD6" w14:textId="5D2BDC24" w:rsidR="00D32108" w:rsidRDefault="00000000">
      <w:pPr>
        <w:spacing w:after="160" w:line="276" w:lineRule="auto"/>
      </w:pPr>
      <w:r>
        <w:rPr>
          <w:color w:val="222222"/>
          <w:sz w:val="21"/>
          <w:szCs w:val="21"/>
        </w:rPr>
        <w:t xml:space="preserve">The approval chain is unchanged: Standard is pre-approved and logged only. Minor is approved by the Change Manager plus additional approvers as needed. Significant goes to CAB. Major goes to CAB and ISLT. Emergency is entered </w:t>
      </w:r>
      <w:r w:rsidR="00665197">
        <w:rPr>
          <w:color w:val="222222"/>
          <w:sz w:val="21"/>
          <w:szCs w:val="21"/>
        </w:rPr>
        <w:t>into</w:t>
      </w:r>
      <w:r>
        <w:rPr>
          <w:color w:val="222222"/>
          <w:sz w:val="21"/>
          <w:szCs w:val="21"/>
        </w:rPr>
        <w:t xml:space="preserve"> ISM before work begins and approved by ECAB within two hours, with the Duty Manager able to approve.</w:t>
      </w:r>
    </w:p>
    <w:p w14:paraId="176BDE71" w14:textId="77777777" w:rsidR="00D32108" w:rsidRDefault="00000000">
      <w:pPr>
        <w:pStyle w:val="ListParagraph"/>
        <w:numPr>
          <w:ilvl w:val="0"/>
          <w:numId w:val="2"/>
        </w:numPr>
        <w:spacing w:after="80" w:line="270" w:lineRule="auto"/>
      </w:pPr>
      <w:r>
        <w:rPr>
          <w:color w:val="222222"/>
          <w:sz w:val="21"/>
          <w:szCs w:val="21"/>
        </w:rPr>
        <w:t>Recommended addition. The Change Manager and Duty Manager are named individual approval points with no documented backup today. A documented delegate for the Change Manager role would stop a Minor change from stalling just because one person is unavailable.</w:t>
      </w:r>
    </w:p>
    <w:p w14:paraId="20416095" w14:textId="77777777" w:rsidR="00D32108" w:rsidRDefault="00000000">
      <w:pPr>
        <w:pStyle w:val="Heading2"/>
        <w:spacing w:before="300" w:after="140"/>
      </w:pPr>
      <w:r>
        <w:rPr>
          <w:b/>
          <w:bCs/>
          <w:color w:val="0F6C6C"/>
          <w:sz w:val="24"/>
          <w:szCs w:val="24"/>
        </w:rPr>
        <w:t>4.1 Tiers with Data Platform Examples</w:t>
      </w: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5300"/>
        <w:gridCol w:w="4000"/>
      </w:tblGrid>
      <w:tr w:rsidR="00D32108" w14:paraId="05DCE35D" w14:textId="77777777">
        <w:tblPrEx>
          <w:tblCellMar>
            <w:top w:w="0" w:type="dxa"/>
            <w:bottom w:w="0" w:type="dxa"/>
          </w:tblCellMar>
        </w:tblPrEx>
        <w:trPr>
          <w:tblHeader/>
        </w:trPr>
        <w:tc>
          <w:tcPr>
            <w:tcW w:w="1500" w:type="dxa"/>
            <w:shd w:val="clear" w:color="auto" w:fill="1F3864"/>
            <w:tcMar>
              <w:top w:w="70" w:type="dxa"/>
              <w:left w:w="90" w:type="dxa"/>
              <w:bottom w:w="70" w:type="dxa"/>
              <w:right w:w="90" w:type="dxa"/>
            </w:tcMar>
            <w:vAlign w:val="center"/>
          </w:tcPr>
          <w:p w14:paraId="0722EB34" w14:textId="77777777" w:rsidR="00D32108" w:rsidRDefault="00000000">
            <w:r>
              <w:rPr>
                <w:b/>
                <w:bCs/>
                <w:color w:val="FFFFFF"/>
                <w:sz w:val="17"/>
                <w:szCs w:val="17"/>
              </w:rPr>
              <w:t>Tier</w:t>
            </w:r>
          </w:p>
        </w:tc>
        <w:tc>
          <w:tcPr>
            <w:tcW w:w="5300" w:type="dxa"/>
            <w:shd w:val="clear" w:color="auto" w:fill="1F3864"/>
            <w:tcMar>
              <w:top w:w="70" w:type="dxa"/>
              <w:left w:w="90" w:type="dxa"/>
              <w:bottom w:w="70" w:type="dxa"/>
              <w:right w:w="90" w:type="dxa"/>
            </w:tcMar>
            <w:vAlign w:val="center"/>
          </w:tcPr>
          <w:p w14:paraId="61A5F0C5" w14:textId="77777777" w:rsidR="00D32108" w:rsidRDefault="00000000">
            <w:r>
              <w:rPr>
                <w:b/>
                <w:bCs/>
                <w:color w:val="FFFFFF"/>
                <w:sz w:val="17"/>
                <w:szCs w:val="17"/>
              </w:rPr>
              <w:t>Data Platform Examples</w:t>
            </w:r>
          </w:p>
        </w:tc>
        <w:tc>
          <w:tcPr>
            <w:tcW w:w="4000" w:type="dxa"/>
            <w:shd w:val="clear" w:color="auto" w:fill="1F3864"/>
            <w:tcMar>
              <w:top w:w="70" w:type="dxa"/>
              <w:left w:w="90" w:type="dxa"/>
              <w:bottom w:w="70" w:type="dxa"/>
              <w:right w:w="90" w:type="dxa"/>
            </w:tcMar>
            <w:vAlign w:val="center"/>
          </w:tcPr>
          <w:p w14:paraId="3612AF53" w14:textId="77777777" w:rsidR="00D32108" w:rsidRDefault="00000000">
            <w:r>
              <w:rPr>
                <w:b/>
                <w:bCs/>
                <w:color w:val="FFFFFF"/>
                <w:sz w:val="17"/>
                <w:szCs w:val="17"/>
              </w:rPr>
              <w:t>Approval</w:t>
            </w:r>
          </w:p>
        </w:tc>
      </w:tr>
      <w:tr w:rsidR="00D32108" w14:paraId="68B66E81" w14:textId="77777777">
        <w:tblPrEx>
          <w:tblCellMar>
            <w:top w:w="0" w:type="dxa"/>
            <w:bottom w:w="0" w:type="dxa"/>
          </w:tblCellMar>
        </w:tblPrEx>
        <w:tc>
          <w:tcPr>
            <w:tcW w:w="1500" w:type="dxa"/>
            <w:shd w:val="clear" w:color="auto" w:fill="2E6B34"/>
            <w:tcMar>
              <w:top w:w="70" w:type="dxa"/>
              <w:left w:w="90" w:type="dxa"/>
              <w:bottom w:w="70" w:type="dxa"/>
              <w:right w:w="90" w:type="dxa"/>
            </w:tcMar>
            <w:vAlign w:val="center"/>
          </w:tcPr>
          <w:p w14:paraId="060B22F5" w14:textId="77777777" w:rsidR="00D32108" w:rsidRDefault="00000000">
            <w:r>
              <w:rPr>
                <w:b/>
                <w:bCs/>
                <w:color w:val="FFFFFF"/>
                <w:sz w:val="17"/>
                <w:szCs w:val="17"/>
              </w:rPr>
              <w:t>Standard</w:t>
            </w:r>
          </w:p>
        </w:tc>
        <w:tc>
          <w:tcPr>
            <w:tcW w:w="5300" w:type="dxa"/>
            <w:tcMar>
              <w:top w:w="70" w:type="dxa"/>
              <w:left w:w="90" w:type="dxa"/>
              <w:bottom w:w="70" w:type="dxa"/>
              <w:right w:w="90" w:type="dxa"/>
            </w:tcMar>
            <w:vAlign w:val="center"/>
          </w:tcPr>
          <w:p w14:paraId="7448BF02" w14:textId="77777777" w:rsidR="00D32108" w:rsidRDefault="00000000">
            <w:r>
              <w:rPr>
                <w:color w:val="222222"/>
                <w:sz w:val="17"/>
                <w:szCs w:val="17"/>
              </w:rPr>
              <w:t>Stored ETL procedures, restarting stuck jobs, schema/table adjustments (CR-not-required today)</w:t>
            </w:r>
          </w:p>
        </w:tc>
        <w:tc>
          <w:tcPr>
            <w:tcW w:w="4000" w:type="dxa"/>
            <w:tcMar>
              <w:top w:w="70" w:type="dxa"/>
              <w:left w:w="90" w:type="dxa"/>
              <w:bottom w:w="70" w:type="dxa"/>
              <w:right w:w="90" w:type="dxa"/>
            </w:tcMar>
            <w:vAlign w:val="center"/>
          </w:tcPr>
          <w:p w14:paraId="25D49DCC" w14:textId="77777777" w:rsidR="00D32108" w:rsidRDefault="00000000">
            <w:r>
              <w:rPr>
                <w:color w:val="222222"/>
                <w:sz w:val="17"/>
                <w:szCs w:val="17"/>
              </w:rPr>
              <w:t>Log only</w:t>
            </w:r>
          </w:p>
        </w:tc>
      </w:tr>
      <w:tr w:rsidR="00D32108" w14:paraId="2C2F345A" w14:textId="77777777">
        <w:tblPrEx>
          <w:tblCellMar>
            <w:top w:w="0" w:type="dxa"/>
            <w:bottom w:w="0" w:type="dxa"/>
          </w:tblCellMar>
        </w:tblPrEx>
        <w:tc>
          <w:tcPr>
            <w:tcW w:w="1500" w:type="dxa"/>
            <w:shd w:val="clear" w:color="auto" w:fill="0F6C6C"/>
            <w:tcMar>
              <w:top w:w="70" w:type="dxa"/>
              <w:left w:w="90" w:type="dxa"/>
              <w:bottom w:w="70" w:type="dxa"/>
              <w:right w:w="90" w:type="dxa"/>
            </w:tcMar>
            <w:vAlign w:val="center"/>
          </w:tcPr>
          <w:p w14:paraId="39BA2B12" w14:textId="77777777" w:rsidR="00D32108" w:rsidRDefault="00000000">
            <w:r>
              <w:rPr>
                <w:b/>
                <w:bCs/>
                <w:color w:val="FFFFFF"/>
                <w:sz w:val="17"/>
                <w:szCs w:val="17"/>
              </w:rPr>
              <w:t>Minor</w:t>
            </w:r>
          </w:p>
        </w:tc>
        <w:tc>
          <w:tcPr>
            <w:tcW w:w="5300" w:type="dxa"/>
            <w:tcMar>
              <w:top w:w="70" w:type="dxa"/>
              <w:left w:w="90" w:type="dxa"/>
              <w:bottom w:w="70" w:type="dxa"/>
              <w:right w:w="90" w:type="dxa"/>
            </w:tcMar>
            <w:vAlign w:val="center"/>
          </w:tcPr>
          <w:p w14:paraId="36133412" w14:textId="77777777" w:rsidR="00D32108" w:rsidRDefault="00000000">
            <w:r>
              <w:rPr>
                <w:color w:val="222222"/>
                <w:sz w:val="17"/>
                <w:szCs w:val="17"/>
              </w:rPr>
              <w:t>Non-breaking index change, negligible-impact ETL transformation, report publish within existing tech</w:t>
            </w:r>
          </w:p>
        </w:tc>
        <w:tc>
          <w:tcPr>
            <w:tcW w:w="4000" w:type="dxa"/>
            <w:tcMar>
              <w:top w:w="70" w:type="dxa"/>
              <w:left w:w="90" w:type="dxa"/>
              <w:bottom w:w="70" w:type="dxa"/>
              <w:right w:w="90" w:type="dxa"/>
            </w:tcMar>
            <w:vAlign w:val="center"/>
          </w:tcPr>
          <w:p w14:paraId="19C16AE9" w14:textId="77777777" w:rsidR="00D32108" w:rsidRDefault="00000000">
            <w:r>
              <w:rPr>
                <w:color w:val="222222"/>
                <w:sz w:val="17"/>
                <w:szCs w:val="17"/>
              </w:rPr>
              <w:t>Change Manager + additional approvers</w:t>
            </w:r>
          </w:p>
        </w:tc>
      </w:tr>
      <w:tr w:rsidR="00D32108" w14:paraId="21BD26A3" w14:textId="77777777">
        <w:tblPrEx>
          <w:tblCellMar>
            <w:top w:w="0" w:type="dxa"/>
            <w:bottom w:w="0" w:type="dxa"/>
          </w:tblCellMar>
        </w:tblPrEx>
        <w:tc>
          <w:tcPr>
            <w:tcW w:w="1500" w:type="dxa"/>
            <w:shd w:val="clear" w:color="auto" w:fill="8A6116"/>
            <w:tcMar>
              <w:top w:w="70" w:type="dxa"/>
              <w:left w:w="90" w:type="dxa"/>
              <w:bottom w:w="70" w:type="dxa"/>
              <w:right w:w="90" w:type="dxa"/>
            </w:tcMar>
            <w:vAlign w:val="center"/>
          </w:tcPr>
          <w:p w14:paraId="29F83404" w14:textId="77777777" w:rsidR="00D32108" w:rsidRDefault="00000000">
            <w:r>
              <w:rPr>
                <w:b/>
                <w:bCs/>
                <w:color w:val="FFFFFF"/>
                <w:sz w:val="17"/>
                <w:szCs w:val="17"/>
              </w:rPr>
              <w:t>Significant</w:t>
            </w:r>
          </w:p>
        </w:tc>
        <w:tc>
          <w:tcPr>
            <w:tcW w:w="5300" w:type="dxa"/>
            <w:tcMar>
              <w:top w:w="70" w:type="dxa"/>
              <w:left w:w="90" w:type="dxa"/>
              <w:bottom w:w="70" w:type="dxa"/>
              <w:right w:w="90" w:type="dxa"/>
            </w:tcMar>
            <w:vAlign w:val="center"/>
          </w:tcPr>
          <w:p w14:paraId="31F056B2" w14:textId="77777777" w:rsidR="00D32108" w:rsidRDefault="00000000">
            <w:r>
              <w:rPr>
                <w:color w:val="222222"/>
                <w:sz w:val="17"/>
                <w:szCs w:val="17"/>
              </w:rPr>
              <w:t>Member-visible schema change, Power BI Gateway/Report Server upgrade</w:t>
            </w:r>
          </w:p>
        </w:tc>
        <w:tc>
          <w:tcPr>
            <w:tcW w:w="4000" w:type="dxa"/>
            <w:tcMar>
              <w:top w:w="70" w:type="dxa"/>
              <w:left w:w="90" w:type="dxa"/>
              <w:bottom w:w="70" w:type="dxa"/>
              <w:right w:w="90" w:type="dxa"/>
            </w:tcMar>
            <w:vAlign w:val="center"/>
          </w:tcPr>
          <w:p w14:paraId="6C3AAAF3" w14:textId="77777777" w:rsidR="00D32108" w:rsidRDefault="00000000">
            <w:r>
              <w:rPr>
                <w:color w:val="222222"/>
                <w:sz w:val="17"/>
                <w:szCs w:val="17"/>
              </w:rPr>
              <w:t>CAB</w:t>
            </w:r>
          </w:p>
        </w:tc>
      </w:tr>
      <w:tr w:rsidR="00D32108" w14:paraId="1BD5CD9D" w14:textId="77777777">
        <w:tblPrEx>
          <w:tblCellMar>
            <w:top w:w="0" w:type="dxa"/>
            <w:bottom w:w="0" w:type="dxa"/>
          </w:tblCellMar>
        </w:tblPrEx>
        <w:tc>
          <w:tcPr>
            <w:tcW w:w="1500" w:type="dxa"/>
            <w:shd w:val="clear" w:color="auto" w:fill="5B3A82"/>
            <w:tcMar>
              <w:top w:w="70" w:type="dxa"/>
              <w:left w:w="90" w:type="dxa"/>
              <w:bottom w:w="70" w:type="dxa"/>
              <w:right w:w="90" w:type="dxa"/>
            </w:tcMar>
            <w:vAlign w:val="center"/>
          </w:tcPr>
          <w:p w14:paraId="70800684" w14:textId="77777777" w:rsidR="00D32108" w:rsidRDefault="00000000">
            <w:r>
              <w:rPr>
                <w:b/>
                <w:bCs/>
                <w:color w:val="FFFFFF"/>
                <w:sz w:val="17"/>
                <w:szCs w:val="17"/>
              </w:rPr>
              <w:t>Major</w:t>
            </w:r>
          </w:p>
        </w:tc>
        <w:tc>
          <w:tcPr>
            <w:tcW w:w="5300" w:type="dxa"/>
            <w:tcMar>
              <w:top w:w="70" w:type="dxa"/>
              <w:left w:w="90" w:type="dxa"/>
              <w:bottom w:w="70" w:type="dxa"/>
              <w:right w:w="90" w:type="dxa"/>
            </w:tcMar>
            <w:vAlign w:val="center"/>
          </w:tcPr>
          <w:p w14:paraId="7A86E4D8" w14:textId="77777777" w:rsidR="00D32108" w:rsidRDefault="00000000">
            <w:r>
              <w:rPr>
                <w:color w:val="222222"/>
                <w:sz w:val="17"/>
                <w:szCs w:val="17"/>
              </w:rPr>
              <w:t>Core platform release, broad-impact technology upgrade</w:t>
            </w:r>
          </w:p>
        </w:tc>
        <w:tc>
          <w:tcPr>
            <w:tcW w:w="4000" w:type="dxa"/>
            <w:tcMar>
              <w:top w:w="70" w:type="dxa"/>
              <w:left w:w="90" w:type="dxa"/>
              <w:bottom w:w="70" w:type="dxa"/>
              <w:right w:w="90" w:type="dxa"/>
            </w:tcMar>
            <w:vAlign w:val="center"/>
          </w:tcPr>
          <w:p w14:paraId="24062C14" w14:textId="77777777" w:rsidR="00D32108" w:rsidRDefault="00000000">
            <w:r>
              <w:rPr>
                <w:color w:val="222222"/>
                <w:sz w:val="17"/>
                <w:szCs w:val="17"/>
              </w:rPr>
              <w:t>CAB + ISLT</w:t>
            </w:r>
          </w:p>
        </w:tc>
      </w:tr>
      <w:tr w:rsidR="00D32108" w14:paraId="04B3E5B8" w14:textId="77777777">
        <w:tblPrEx>
          <w:tblCellMar>
            <w:top w:w="0" w:type="dxa"/>
            <w:bottom w:w="0" w:type="dxa"/>
          </w:tblCellMar>
        </w:tblPrEx>
        <w:tc>
          <w:tcPr>
            <w:tcW w:w="1500" w:type="dxa"/>
            <w:shd w:val="clear" w:color="auto" w:fill="9C2B2B"/>
            <w:tcMar>
              <w:top w:w="70" w:type="dxa"/>
              <w:left w:w="90" w:type="dxa"/>
              <w:bottom w:w="70" w:type="dxa"/>
              <w:right w:w="90" w:type="dxa"/>
            </w:tcMar>
            <w:vAlign w:val="center"/>
          </w:tcPr>
          <w:p w14:paraId="743DCB69" w14:textId="77777777" w:rsidR="00D32108" w:rsidRDefault="00000000">
            <w:r>
              <w:rPr>
                <w:b/>
                <w:bCs/>
                <w:color w:val="FFFFFF"/>
                <w:sz w:val="17"/>
                <w:szCs w:val="17"/>
              </w:rPr>
              <w:t>Emergency</w:t>
            </w:r>
          </w:p>
        </w:tc>
        <w:tc>
          <w:tcPr>
            <w:tcW w:w="5300" w:type="dxa"/>
            <w:tcMar>
              <w:top w:w="70" w:type="dxa"/>
              <w:left w:w="90" w:type="dxa"/>
              <w:bottom w:w="70" w:type="dxa"/>
              <w:right w:w="90" w:type="dxa"/>
            </w:tcMar>
            <w:vAlign w:val="center"/>
          </w:tcPr>
          <w:p w14:paraId="01B17103" w14:textId="1101FC15" w:rsidR="00D32108" w:rsidRDefault="00000000">
            <w:r>
              <w:rPr>
                <w:color w:val="222222"/>
                <w:sz w:val="17"/>
                <w:szCs w:val="17"/>
              </w:rPr>
              <w:t xml:space="preserve">MDM </w:t>
            </w:r>
            <w:r w:rsidR="00665197">
              <w:rPr>
                <w:color w:val="222222"/>
                <w:sz w:val="17"/>
                <w:szCs w:val="17"/>
              </w:rPr>
              <w:t>restarted</w:t>
            </w:r>
            <w:r>
              <w:rPr>
                <w:color w:val="222222"/>
                <w:sz w:val="17"/>
                <w:szCs w:val="17"/>
              </w:rPr>
              <w:t xml:space="preserve"> during an incident, emergency security patch</w:t>
            </w:r>
          </w:p>
        </w:tc>
        <w:tc>
          <w:tcPr>
            <w:tcW w:w="4000" w:type="dxa"/>
            <w:tcMar>
              <w:top w:w="70" w:type="dxa"/>
              <w:left w:w="90" w:type="dxa"/>
              <w:bottom w:w="70" w:type="dxa"/>
              <w:right w:w="90" w:type="dxa"/>
            </w:tcMar>
            <w:vAlign w:val="center"/>
          </w:tcPr>
          <w:p w14:paraId="0F4928EE" w14:textId="38EEBB5B" w:rsidR="00D32108" w:rsidRDefault="00000000">
            <w:r>
              <w:rPr>
                <w:color w:val="222222"/>
                <w:sz w:val="17"/>
                <w:szCs w:val="17"/>
              </w:rPr>
              <w:t xml:space="preserve">ECAB within 2 </w:t>
            </w:r>
            <w:r w:rsidR="00665197">
              <w:rPr>
                <w:color w:val="222222"/>
                <w:sz w:val="17"/>
                <w:szCs w:val="17"/>
              </w:rPr>
              <w:t>hrs.</w:t>
            </w:r>
          </w:p>
        </w:tc>
      </w:tr>
    </w:tbl>
    <w:p w14:paraId="04807141" w14:textId="77777777" w:rsidR="00D32108" w:rsidRDefault="00000000">
      <w:pPr>
        <w:spacing w:after="160" w:line="276" w:lineRule="auto"/>
      </w:pPr>
      <w:r>
        <w:rPr>
          <w:color w:val="222222"/>
          <w:sz w:val="21"/>
          <w:szCs w:val="21"/>
        </w:rPr>
        <w:t>Every record also captures business, technical, and data impact, retains approvals and evidence per the records-retention standard, and gets reviewed annually or when the underlying process changes. Final sign-off on documentation updates rests with Data Governance and Change Management.</w:t>
      </w:r>
    </w:p>
    <w:p w14:paraId="4E8580F0" w14:textId="77777777" w:rsidR="00D32108" w:rsidRDefault="00D32108">
      <w:pPr>
        <w:sectPr w:rsidR="00D32108">
          <w:headerReference w:type="default" r:id="rId7"/>
          <w:footerReference w:type="default" r:id="rId8"/>
          <w:pgSz w:w="12240" w:h="15840"/>
          <w:pgMar w:top="720" w:right="720" w:bottom="720" w:left="720" w:header="400" w:footer="400" w:gutter="0"/>
          <w:cols w:space="720"/>
          <w:docGrid w:linePitch="360"/>
        </w:sectPr>
      </w:pPr>
    </w:p>
    <w:p w14:paraId="72B0451C" w14:textId="77777777" w:rsidR="00D32108" w:rsidRDefault="00000000">
      <w:pPr>
        <w:pStyle w:val="Heading1"/>
        <w:pBdr>
          <w:bottom w:val="single" w:sz="6" w:space="4" w:color="1F3864"/>
        </w:pBdr>
        <w:spacing w:before="420" w:after="200"/>
      </w:pPr>
      <w:r>
        <w:rPr>
          <w:b/>
          <w:bCs/>
          <w:color w:val="1F3864"/>
          <w:sz w:val="30"/>
          <w:szCs w:val="30"/>
        </w:rPr>
        <w:lastRenderedPageBreak/>
        <w:t>5. RACI Matrix</w:t>
      </w:r>
    </w:p>
    <w:p w14:paraId="6F583FC6" w14:textId="77777777" w:rsidR="00D32108" w:rsidRDefault="00000000">
      <w:pPr>
        <w:spacing w:after="160" w:line="276" w:lineRule="auto"/>
      </w:pPr>
      <w:r>
        <w:rPr>
          <w:color w:val="222222"/>
          <w:sz w:val="21"/>
          <w:szCs w:val="21"/>
        </w:rPr>
        <w:t>R = Responsible, A = Accountable, C = Consulted, I = Informed, - = not typically involved.</w:t>
      </w:r>
    </w:p>
    <w:tbl>
      <w:tblPr>
        <w:tblW w:w="14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66"/>
        <w:gridCol w:w="1536"/>
        <w:gridCol w:w="1330"/>
        <w:gridCol w:w="1428"/>
        <w:gridCol w:w="1433"/>
        <w:gridCol w:w="1335"/>
        <w:gridCol w:w="1349"/>
        <w:gridCol w:w="1592"/>
        <w:gridCol w:w="1405"/>
        <w:gridCol w:w="1226"/>
      </w:tblGrid>
      <w:tr w:rsidR="00D32108" w14:paraId="2FF2C2D8" w14:textId="77777777">
        <w:tblPrEx>
          <w:tblCellMar>
            <w:top w:w="0" w:type="dxa"/>
            <w:bottom w:w="0" w:type="dxa"/>
          </w:tblCellMar>
        </w:tblPrEx>
        <w:trPr>
          <w:gridAfter w:val="1"/>
          <w:wAfter w:w="360" w:type="dxa"/>
          <w:tblHeader/>
        </w:trPr>
        <w:tc>
          <w:tcPr>
            <w:tcW w:w="2400" w:type="dxa"/>
            <w:shd w:val="clear" w:color="auto" w:fill="1F3864"/>
            <w:tcMar>
              <w:top w:w="70" w:type="dxa"/>
              <w:left w:w="90" w:type="dxa"/>
              <w:bottom w:w="70" w:type="dxa"/>
              <w:right w:w="90" w:type="dxa"/>
            </w:tcMar>
            <w:vAlign w:val="center"/>
          </w:tcPr>
          <w:p w14:paraId="279391D5" w14:textId="77777777" w:rsidR="00D32108" w:rsidRDefault="00000000">
            <w:r>
              <w:rPr>
                <w:b/>
                <w:bCs/>
                <w:color w:val="FFFFFF"/>
                <w:sz w:val="15"/>
                <w:szCs w:val="15"/>
              </w:rPr>
              <w:t>Producing Team</w:t>
            </w:r>
          </w:p>
        </w:tc>
        <w:tc>
          <w:tcPr>
            <w:tcW w:w="1500" w:type="dxa"/>
            <w:shd w:val="clear" w:color="auto" w:fill="1F3864"/>
            <w:tcMar>
              <w:top w:w="70" w:type="dxa"/>
              <w:left w:w="90" w:type="dxa"/>
              <w:bottom w:w="70" w:type="dxa"/>
              <w:right w:w="90" w:type="dxa"/>
            </w:tcMar>
            <w:vAlign w:val="center"/>
          </w:tcPr>
          <w:p w14:paraId="634E5871" w14:textId="77777777" w:rsidR="00D32108" w:rsidRDefault="00000000">
            <w:r>
              <w:rPr>
                <w:b/>
                <w:bCs/>
                <w:color w:val="FFFFFF"/>
                <w:sz w:val="15"/>
                <w:szCs w:val="15"/>
              </w:rPr>
              <w:t>Champion</w:t>
            </w:r>
          </w:p>
        </w:tc>
        <w:tc>
          <w:tcPr>
            <w:tcW w:w="1500" w:type="dxa"/>
            <w:shd w:val="clear" w:color="auto" w:fill="1F3864"/>
            <w:tcMar>
              <w:top w:w="70" w:type="dxa"/>
              <w:left w:w="90" w:type="dxa"/>
              <w:bottom w:w="70" w:type="dxa"/>
              <w:right w:w="90" w:type="dxa"/>
            </w:tcMar>
            <w:vAlign w:val="center"/>
          </w:tcPr>
          <w:p w14:paraId="4FA3CC81" w14:textId="77777777" w:rsidR="00D32108" w:rsidRDefault="00000000">
            <w:r>
              <w:rPr>
                <w:b/>
                <w:bCs/>
                <w:color w:val="FFFFFF"/>
                <w:sz w:val="15"/>
                <w:szCs w:val="15"/>
              </w:rPr>
              <w:t>Data Gov.</w:t>
            </w:r>
          </w:p>
        </w:tc>
        <w:tc>
          <w:tcPr>
            <w:tcW w:w="1500" w:type="dxa"/>
            <w:shd w:val="clear" w:color="auto" w:fill="1F3864"/>
            <w:tcMar>
              <w:top w:w="70" w:type="dxa"/>
              <w:left w:w="90" w:type="dxa"/>
              <w:bottom w:w="70" w:type="dxa"/>
              <w:right w:w="90" w:type="dxa"/>
            </w:tcMar>
            <w:vAlign w:val="center"/>
          </w:tcPr>
          <w:p w14:paraId="59E94874" w14:textId="77777777" w:rsidR="00D32108" w:rsidRDefault="00000000">
            <w:r>
              <w:rPr>
                <w:b/>
                <w:bCs/>
                <w:color w:val="FFFFFF"/>
                <w:sz w:val="15"/>
                <w:szCs w:val="15"/>
              </w:rPr>
              <w:t>InfoSec</w:t>
            </w:r>
          </w:p>
        </w:tc>
        <w:tc>
          <w:tcPr>
            <w:tcW w:w="1500" w:type="dxa"/>
            <w:shd w:val="clear" w:color="auto" w:fill="1F3864"/>
            <w:tcMar>
              <w:top w:w="70" w:type="dxa"/>
              <w:left w:w="90" w:type="dxa"/>
              <w:bottom w:w="70" w:type="dxa"/>
              <w:right w:w="90" w:type="dxa"/>
            </w:tcMar>
            <w:vAlign w:val="center"/>
          </w:tcPr>
          <w:p w14:paraId="658D70F1" w14:textId="7454769A" w:rsidR="00D32108" w:rsidRDefault="00000000">
            <w:r>
              <w:rPr>
                <w:b/>
                <w:bCs/>
                <w:color w:val="FFFFFF"/>
                <w:sz w:val="15"/>
                <w:szCs w:val="15"/>
              </w:rPr>
              <w:t xml:space="preserve">Change </w:t>
            </w:r>
            <w:r w:rsidR="00665197">
              <w:rPr>
                <w:b/>
                <w:bCs/>
                <w:color w:val="FFFFFF"/>
                <w:sz w:val="15"/>
                <w:szCs w:val="15"/>
              </w:rPr>
              <w:t>Mgr.</w:t>
            </w:r>
          </w:p>
        </w:tc>
        <w:tc>
          <w:tcPr>
            <w:tcW w:w="1500" w:type="dxa"/>
            <w:shd w:val="clear" w:color="auto" w:fill="1F3864"/>
            <w:tcMar>
              <w:top w:w="70" w:type="dxa"/>
              <w:left w:w="90" w:type="dxa"/>
              <w:bottom w:w="70" w:type="dxa"/>
              <w:right w:w="90" w:type="dxa"/>
            </w:tcMar>
            <w:vAlign w:val="center"/>
          </w:tcPr>
          <w:p w14:paraId="7E32AF7B" w14:textId="77777777" w:rsidR="00D32108" w:rsidRDefault="00000000">
            <w:r>
              <w:rPr>
                <w:b/>
                <w:bCs/>
                <w:color w:val="FFFFFF"/>
                <w:sz w:val="15"/>
                <w:szCs w:val="15"/>
              </w:rPr>
              <w:t>CAB</w:t>
            </w:r>
          </w:p>
        </w:tc>
        <w:tc>
          <w:tcPr>
            <w:tcW w:w="1500" w:type="dxa"/>
            <w:shd w:val="clear" w:color="auto" w:fill="1F3864"/>
            <w:tcMar>
              <w:top w:w="70" w:type="dxa"/>
              <w:left w:w="90" w:type="dxa"/>
              <w:bottom w:w="70" w:type="dxa"/>
              <w:right w:w="90" w:type="dxa"/>
            </w:tcMar>
            <w:vAlign w:val="center"/>
          </w:tcPr>
          <w:p w14:paraId="7982EB08" w14:textId="77777777" w:rsidR="00D32108" w:rsidRDefault="00000000">
            <w:r>
              <w:rPr>
                <w:b/>
                <w:bCs/>
                <w:color w:val="FFFFFF"/>
                <w:sz w:val="15"/>
                <w:szCs w:val="15"/>
              </w:rPr>
              <w:t>ISLT</w:t>
            </w:r>
          </w:p>
        </w:tc>
        <w:tc>
          <w:tcPr>
            <w:tcW w:w="1500" w:type="dxa"/>
            <w:shd w:val="clear" w:color="auto" w:fill="1F3864"/>
            <w:tcMar>
              <w:top w:w="70" w:type="dxa"/>
              <w:left w:w="90" w:type="dxa"/>
              <w:bottom w:w="70" w:type="dxa"/>
              <w:right w:w="90" w:type="dxa"/>
            </w:tcMar>
            <w:vAlign w:val="center"/>
          </w:tcPr>
          <w:p w14:paraId="2E7F7ABB" w14:textId="3BC3AA2F" w:rsidR="00D32108" w:rsidRDefault="00000000">
            <w:r>
              <w:rPr>
                <w:b/>
                <w:bCs/>
                <w:color w:val="FFFFFF"/>
                <w:sz w:val="15"/>
                <w:szCs w:val="15"/>
              </w:rPr>
              <w:t xml:space="preserve">ECAB/Duty </w:t>
            </w:r>
            <w:r w:rsidR="00665197">
              <w:rPr>
                <w:b/>
                <w:bCs/>
                <w:color w:val="FFFFFF"/>
                <w:sz w:val="15"/>
                <w:szCs w:val="15"/>
              </w:rPr>
              <w:t>Mgr.</w:t>
            </w:r>
          </w:p>
        </w:tc>
        <w:tc>
          <w:tcPr>
            <w:tcW w:w="1500" w:type="dxa"/>
            <w:shd w:val="clear" w:color="auto" w:fill="1F3864"/>
            <w:tcMar>
              <w:top w:w="70" w:type="dxa"/>
              <w:left w:w="90" w:type="dxa"/>
              <w:bottom w:w="70" w:type="dxa"/>
              <w:right w:w="90" w:type="dxa"/>
            </w:tcMar>
            <w:vAlign w:val="center"/>
          </w:tcPr>
          <w:p w14:paraId="6B943644" w14:textId="77777777" w:rsidR="00D32108" w:rsidRDefault="00000000">
            <w:r>
              <w:rPr>
                <w:b/>
                <w:bCs/>
                <w:color w:val="FFFFFF"/>
                <w:sz w:val="15"/>
                <w:szCs w:val="15"/>
              </w:rPr>
              <w:t>Forum</w:t>
            </w:r>
          </w:p>
        </w:tc>
      </w:tr>
      <w:tr w:rsidR="00D32108" w14:paraId="7A5DC0D0" w14:textId="77777777">
        <w:tblPrEx>
          <w:tblCellMar>
            <w:top w:w="0" w:type="dxa"/>
            <w:bottom w:w="0" w:type="dxa"/>
          </w:tblCellMar>
        </w:tblPrEx>
        <w:tc>
          <w:tcPr>
            <w:tcW w:w="2400" w:type="dxa"/>
            <w:shd w:val="clear" w:color="auto" w:fill="EAF1F8"/>
            <w:tcMar>
              <w:top w:w="70" w:type="dxa"/>
              <w:left w:w="90" w:type="dxa"/>
              <w:bottom w:w="70" w:type="dxa"/>
              <w:right w:w="90" w:type="dxa"/>
            </w:tcMar>
            <w:vAlign w:val="center"/>
          </w:tcPr>
          <w:p w14:paraId="0F29A0ED" w14:textId="77777777" w:rsidR="00D32108" w:rsidRDefault="00000000">
            <w:r>
              <w:rPr>
                <w:b/>
                <w:bCs/>
                <w:color w:val="1F3864"/>
                <w:sz w:val="17"/>
                <w:szCs w:val="17"/>
              </w:rPr>
              <w:t>Raise ISM ticket / submit change</w:t>
            </w:r>
          </w:p>
        </w:tc>
        <w:tc>
          <w:tcPr>
            <w:tcW w:w="2400" w:type="dxa"/>
            <w:shd w:val="clear" w:color="auto" w:fill="0F6C6C"/>
            <w:tcMar>
              <w:top w:w="70" w:type="dxa"/>
              <w:left w:w="90" w:type="dxa"/>
              <w:bottom w:w="70" w:type="dxa"/>
              <w:right w:w="90" w:type="dxa"/>
            </w:tcMar>
            <w:vAlign w:val="center"/>
          </w:tcPr>
          <w:p w14:paraId="4B0F7060" w14:textId="77777777" w:rsidR="00D32108" w:rsidRDefault="00000000">
            <w:pPr>
              <w:jc w:val="center"/>
            </w:pPr>
            <w:r>
              <w:rPr>
                <w:b/>
                <w:bCs/>
                <w:color w:val="FFFFFF"/>
                <w:sz w:val="17"/>
                <w:szCs w:val="17"/>
              </w:rPr>
              <w:t>R</w:t>
            </w:r>
          </w:p>
        </w:tc>
        <w:tc>
          <w:tcPr>
            <w:tcW w:w="2400" w:type="dxa"/>
            <w:shd w:val="clear" w:color="auto" w:fill="8A6116"/>
            <w:tcMar>
              <w:top w:w="70" w:type="dxa"/>
              <w:left w:w="90" w:type="dxa"/>
              <w:bottom w:w="70" w:type="dxa"/>
              <w:right w:w="90" w:type="dxa"/>
            </w:tcMar>
            <w:vAlign w:val="center"/>
          </w:tcPr>
          <w:p w14:paraId="2A56E945" w14:textId="77777777" w:rsidR="00D32108" w:rsidRDefault="00000000">
            <w:pPr>
              <w:jc w:val="center"/>
            </w:pPr>
            <w:r>
              <w:rPr>
                <w:b/>
                <w:bCs/>
                <w:color w:val="FFFFFF"/>
                <w:sz w:val="17"/>
                <w:szCs w:val="17"/>
              </w:rPr>
              <w:t>C</w:t>
            </w:r>
          </w:p>
        </w:tc>
        <w:tc>
          <w:tcPr>
            <w:tcW w:w="2400" w:type="dxa"/>
            <w:shd w:val="clear" w:color="auto" w:fill="FFFFFF"/>
            <w:tcMar>
              <w:top w:w="70" w:type="dxa"/>
              <w:left w:w="90" w:type="dxa"/>
              <w:bottom w:w="70" w:type="dxa"/>
              <w:right w:w="90" w:type="dxa"/>
            </w:tcMar>
            <w:vAlign w:val="center"/>
          </w:tcPr>
          <w:p w14:paraId="633FC019" w14:textId="77777777" w:rsidR="00D32108" w:rsidRDefault="00000000">
            <w:pPr>
              <w:jc w:val="center"/>
            </w:pPr>
            <w:r>
              <w:rPr>
                <w:color w:val="CCCCCC"/>
                <w:sz w:val="17"/>
                <w:szCs w:val="17"/>
              </w:rPr>
              <w:t>-</w:t>
            </w:r>
          </w:p>
        </w:tc>
        <w:tc>
          <w:tcPr>
            <w:tcW w:w="2400" w:type="dxa"/>
            <w:shd w:val="clear" w:color="auto" w:fill="FFFFFF"/>
            <w:tcMar>
              <w:top w:w="70" w:type="dxa"/>
              <w:left w:w="90" w:type="dxa"/>
              <w:bottom w:w="70" w:type="dxa"/>
              <w:right w:w="90" w:type="dxa"/>
            </w:tcMar>
            <w:vAlign w:val="center"/>
          </w:tcPr>
          <w:p w14:paraId="1FB97C97" w14:textId="77777777" w:rsidR="00D32108" w:rsidRDefault="00000000">
            <w:pPr>
              <w:jc w:val="center"/>
            </w:pPr>
            <w:r>
              <w:rPr>
                <w:color w:val="CCCCCC"/>
                <w:sz w:val="17"/>
                <w:szCs w:val="17"/>
              </w:rPr>
              <w:t>-</w:t>
            </w:r>
          </w:p>
        </w:tc>
        <w:tc>
          <w:tcPr>
            <w:tcW w:w="2400" w:type="dxa"/>
            <w:shd w:val="clear" w:color="auto" w:fill="EAF1F8"/>
            <w:tcMar>
              <w:top w:w="70" w:type="dxa"/>
              <w:left w:w="90" w:type="dxa"/>
              <w:bottom w:w="70" w:type="dxa"/>
              <w:right w:w="90" w:type="dxa"/>
            </w:tcMar>
            <w:vAlign w:val="center"/>
          </w:tcPr>
          <w:p w14:paraId="29ED69D9" w14:textId="77777777" w:rsidR="00D32108" w:rsidRDefault="00000000">
            <w:pPr>
              <w:jc w:val="center"/>
            </w:pPr>
            <w:r>
              <w:rPr>
                <w:b/>
                <w:bCs/>
                <w:color w:val="333333"/>
                <w:sz w:val="17"/>
                <w:szCs w:val="17"/>
              </w:rPr>
              <w:t>I</w:t>
            </w:r>
          </w:p>
        </w:tc>
        <w:tc>
          <w:tcPr>
            <w:tcW w:w="2400" w:type="dxa"/>
            <w:shd w:val="clear" w:color="auto" w:fill="FFFFFF"/>
            <w:tcMar>
              <w:top w:w="70" w:type="dxa"/>
              <w:left w:w="90" w:type="dxa"/>
              <w:bottom w:w="70" w:type="dxa"/>
              <w:right w:w="90" w:type="dxa"/>
            </w:tcMar>
            <w:vAlign w:val="center"/>
          </w:tcPr>
          <w:p w14:paraId="14027E21" w14:textId="77777777" w:rsidR="00D32108" w:rsidRDefault="00000000">
            <w:pPr>
              <w:jc w:val="center"/>
            </w:pPr>
            <w:r>
              <w:rPr>
                <w:color w:val="CCCCCC"/>
                <w:sz w:val="17"/>
                <w:szCs w:val="17"/>
              </w:rPr>
              <w:t>-</w:t>
            </w:r>
          </w:p>
        </w:tc>
        <w:tc>
          <w:tcPr>
            <w:tcW w:w="2400" w:type="dxa"/>
            <w:shd w:val="clear" w:color="auto" w:fill="FFFFFF"/>
            <w:tcMar>
              <w:top w:w="70" w:type="dxa"/>
              <w:left w:w="90" w:type="dxa"/>
              <w:bottom w:w="70" w:type="dxa"/>
              <w:right w:w="90" w:type="dxa"/>
            </w:tcMar>
            <w:vAlign w:val="center"/>
          </w:tcPr>
          <w:p w14:paraId="3EAD78BA" w14:textId="77777777" w:rsidR="00D32108" w:rsidRDefault="00000000">
            <w:pPr>
              <w:jc w:val="center"/>
            </w:pPr>
            <w:r>
              <w:rPr>
                <w:color w:val="CCCCCC"/>
                <w:sz w:val="17"/>
                <w:szCs w:val="17"/>
              </w:rPr>
              <w:t>-</w:t>
            </w:r>
          </w:p>
        </w:tc>
        <w:tc>
          <w:tcPr>
            <w:tcW w:w="2400" w:type="dxa"/>
            <w:shd w:val="clear" w:color="auto" w:fill="FFFFFF"/>
            <w:tcMar>
              <w:top w:w="70" w:type="dxa"/>
              <w:left w:w="90" w:type="dxa"/>
              <w:bottom w:w="70" w:type="dxa"/>
              <w:right w:w="90" w:type="dxa"/>
            </w:tcMar>
            <w:vAlign w:val="center"/>
          </w:tcPr>
          <w:p w14:paraId="1FFD4F04" w14:textId="77777777" w:rsidR="00D32108" w:rsidRDefault="00000000">
            <w:pPr>
              <w:jc w:val="center"/>
            </w:pPr>
            <w:r>
              <w:rPr>
                <w:color w:val="CCCCCC"/>
                <w:sz w:val="17"/>
                <w:szCs w:val="17"/>
              </w:rPr>
              <w:t>-</w:t>
            </w:r>
          </w:p>
        </w:tc>
        <w:tc>
          <w:tcPr>
            <w:tcW w:w="2400" w:type="dxa"/>
            <w:shd w:val="clear" w:color="auto" w:fill="FFFFFF"/>
            <w:tcMar>
              <w:top w:w="70" w:type="dxa"/>
              <w:left w:w="90" w:type="dxa"/>
              <w:bottom w:w="70" w:type="dxa"/>
              <w:right w:w="90" w:type="dxa"/>
            </w:tcMar>
            <w:vAlign w:val="center"/>
          </w:tcPr>
          <w:p w14:paraId="53CCFEF4" w14:textId="77777777" w:rsidR="00D32108" w:rsidRDefault="00000000">
            <w:pPr>
              <w:jc w:val="center"/>
            </w:pPr>
            <w:r>
              <w:rPr>
                <w:color w:val="CCCCCC"/>
                <w:sz w:val="17"/>
                <w:szCs w:val="17"/>
              </w:rPr>
              <w:t>-</w:t>
            </w:r>
          </w:p>
        </w:tc>
      </w:tr>
      <w:tr w:rsidR="00D32108" w14:paraId="22D0EB8D" w14:textId="77777777">
        <w:tblPrEx>
          <w:tblCellMar>
            <w:top w:w="0" w:type="dxa"/>
            <w:bottom w:w="0" w:type="dxa"/>
          </w:tblCellMar>
        </w:tblPrEx>
        <w:tc>
          <w:tcPr>
            <w:tcW w:w="2400" w:type="dxa"/>
            <w:shd w:val="clear" w:color="auto" w:fill="EAF1F8"/>
            <w:tcMar>
              <w:top w:w="70" w:type="dxa"/>
              <w:left w:w="90" w:type="dxa"/>
              <w:bottom w:w="70" w:type="dxa"/>
              <w:right w:w="90" w:type="dxa"/>
            </w:tcMar>
            <w:vAlign w:val="center"/>
          </w:tcPr>
          <w:p w14:paraId="79BAD429" w14:textId="77777777" w:rsidR="00D32108" w:rsidRDefault="00000000">
            <w:r>
              <w:rPr>
                <w:b/>
                <w:bCs/>
                <w:color w:val="1F3864"/>
                <w:sz w:val="17"/>
                <w:szCs w:val="17"/>
              </w:rPr>
              <w:t>Create formal CR (Platforms, infra work)</w:t>
            </w:r>
          </w:p>
        </w:tc>
        <w:tc>
          <w:tcPr>
            <w:tcW w:w="2400" w:type="dxa"/>
            <w:shd w:val="clear" w:color="auto" w:fill="8A6116"/>
            <w:tcMar>
              <w:top w:w="70" w:type="dxa"/>
              <w:left w:w="90" w:type="dxa"/>
              <w:bottom w:w="70" w:type="dxa"/>
              <w:right w:w="90" w:type="dxa"/>
            </w:tcMar>
            <w:vAlign w:val="center"/>
          </w:tcPr>
          <w:p w14:paraId="0F6A189E" w14:textId="77777777" w:rsidR="00D32108" w:rsidRDefault="00000000">
            <w:pPr>
              <w:jc w:val="center"/>
            </w:pPr>
            <w:r>
              <w:rPr>
                <w:b/>
                <w:bCs/>
                <w:color w:val="FFFFFF"/>
                <w:sz w:val="17"/>
                <w:szCs w:val="17"/>
              </w:rPr>
              <w:t>C</w:t>
            </w:r>
          </w:p>
        </w:tc>
        <w:tc>
          <w:tcPr>
            <w:tcW w:w="2400" w:type="dxa"/>
            <w:shd w:val="clear" w:color="auto" w:fill="8A6116"/>
            <w:tcMar>
              <w:top w:w="70" w:type="dxa"/>
              <w:left w:w="90" w:type="dxa"/>
              <w:bottom w:w="70" w:type="dxa"/>
              <w:right w:w="90" w:type="dxa"/>
            </w:tcMar>
            <w:vAlign w:val="center"/>
          </w:tcPr>
          <w:p w14:paraId="743F1247" w14:textId="77777777" w:rsidR="00D32108" w:rsidRDefault="00000000">
            <w:pPr>
              <w:jc w:val="center"/>
            </w:pPr>
            <w:r>
              <w:rPr>
                <w:b/>
                <w:bCs/>
                <w:color w:val="FFFFFF"/>
                <w:sz w:val="17"/>
                <w:szCs w:val="17"/>
              </w:rPr>
              <w:t>C</w:t>
            </w:r>
          </w:p>
        </w:tc>
        <w:tc>
          <w:tcPr>
            <w:tcW w:w="2400" w:type="dxa"/>
            <w:shd w:val="clear" w:color="auto" w:fill="FFFFFF"/>
            <w:tcMar>
              <w:top w:w="70" w:type="dxa"/>
              <w:left w:w="90" w:type="dxa"/>
              <w:bottom w:w="70" w:type="dxa"/>
              <w:right w:w="90" w:type="dxa"/>
            </w:tcMar>
            <w:vAlign w:val="center"/>
          </w:tcPr>
          <w:p w14:paraId="32AD266E" w14:textId="77777777" w:rsidR="00D32108" w:rsidRDefault="00000000">
            <w:pPr>
              <w:jc w:val="center"/>
            </w:pPr>
            <w:r>
              <w:rPr>
                <w:color w:val="CCCCCC"/>
                <w:sz w:val="17"/>
                <w:szCs w:val="17"/>
              </w:rPr>
              <w:t>-</w:t>
            </w:r>
          </w:p>
        </w:tc>
        <w:tc>
          <w:tcPr>
            <w:tcW w:w="2400" w:type="dxa"/>
            <w:shd w:val="clear" w:color="auto" w:fill="FFFFFF"/>
            <w:tcMar>
              <w:top w:w="70" w:type="dxa"/>
              <w:left w:w="90" w:type="dxa"/>
              <w:bottom w:w="70" w:type="dxa"/>
              <w:right w:w="90" w:type="dxa"/>
            </w:tcMar>
            <w:vAlign w:val="center"/>
          </w:tcPr>
          <w:p w14:paraId="37A80E85" w14:textId="77777777" w:rsidR="00D32108" w:rsidRDefault="00000000">
            <w:pPr>
              <w:jc w:val="center"/>
            </w:pPr>
            <w:r>
              <w:rPr>
                <w:color w:val="CCCCCC"/>
                <w:sz w:val="17"/>
                <w:szCs w:val="17"/>
              </w:rPr>
              <w:t>-</w:t>
            </w:r>
          </w:p>
        </w:tc>
        <w:tc>
          <w:tcPr>
            <w:tcW w:w="2400" w:type="dxa"/>
            <w:shd w:val="clear" w:color="auto" w:fill="EAF1F8"/>
            <w:tcMar>
              <w:top w:w="70" w:type="dxa"/>
              <w:left w:w="90" w:type="dxa"/>
              <w:bottom w:w="70" w:type="dxa"/>
              <w:right w:w="90" w:type="dxa"/>
            </w:tcMar>
            <w:vAlign w:val="center"/>
          </w:tcPr>
          <w:p w14:paraId="4541E5DF" w14:textId="77777777" w:rsidR="00D32108" w:rsidRDefault="00000000">
            <w:pPr>
              <w:jc w:val="center"/>
            </w:pPr>
            <w:r>
              <w:rPr>
                <w:b/>
                <w:bCs/>
                <w:color w:val="333333"/>
                <w:sz w:val="17"/>
                <w:szCs w:val="17"/>
              </w:rPr>
              <w:t>I</w:t>
            </w:r>
          </w:p>
        </w:tc>
        <w:tc>
          <w:tcPr>
            <w:tcW w:w="2400" w:type="dxa"/>
            <w:shd w:val="clear" w:color="auto" w:fill="FFFFFF"/>
            <w:tcMar>
              <w:top w:w="70" w:type="dxa"/>
              <w:left w:w="90" w:type="dxa"/>
              <w:bottom w:w="70" w:type="dxa"/>
              <w:right w:w="90" w:type="dxa"/>
            </w:tcMar>
            <w:vAlign w:val="center"/>
          </w:tcPr>
          <w:p w14:paraId="0C1C88E3" w14:textId="77777777" w:rsidR="00D32108" w:rsidRDefault="00000000">
            <w:pPr>
              <w:jc w:val="center"/>
            </w:pPr>
            <w:r>
              <w:rPr>
                <w:color w:val="CCCCCC"/>
                <w:sz w:val="17"/>
                <w:szCs w:val="17"/>
              </w:rPr>
              <w:t>-</w:t>
            </w:r>
          </w:p>
        </w:tc>
        <w:tc>
          <w:tcPr>
            <w:tcW w:w="2400" w:type="dxa"/>
            <w:shd w:val="clear" w:color="auto" w:fill="FFFFFF"/>
            <w:tcMar>
              <w:top w:w="70" w:type="dxa"/>
              <w:left w:w="90" w:type="dxa"/>
              <w:bottom w:w="70" w:type="dxa"/>
              <w:right w:w="90" w:type="dxa"/>
            </w:tcMar>
            <w:vAlign w:val="center"/>
          </w:tcPr>
          <w:p w14:paraId="3DBC1D05" w14:textId="77777777" w:rsidR="00D32108" w:rsidRDefault="00000000">
            <w:pPr>
              <w:jc w:val="center"/>
            </w:pPr>
            <w:r>
              <w:rPr>
                <w:color w:val="CCCCCC"/>
                <w:sz w:val="17"/>
                <w:szCs w:val="17"/>
              </w:rPr>
              <w:t>-</w:t>
            </w:r>
          </w:p>
        </w:tc>
        <w:tc>
          <w:tcPr>
            <w:tcW w:w="2400" w:type="dxa"/>
            <w:shd w:val="clear" w:color="auto" w:fill="FFFFFF"/>
            <w:tcMar>
              <w:top w:w="70" w:type="dxa"/>
              <w:left w:w="90" w:type="dxa"/>
              <w:bottom w:w="70" w:type="dxa"/>
              <w:right w:w="90" w:type="dxa"/>
            </w:tcMar>
            <w:vAlign w:val="center"/>
          </w:tcPr>
          <w:p w14:paraId="74B21743" w14:textId="77777777" w:rsidR="00D32108" w:rsidRDefault="00000000">
            <w:pPr>
              <w:jc w:val="center"/>
            </w:pPr>
            <w:r>
              <w:rPr>
                <w:color w:val="CCCCCC"/>
                <w:sz w:val="17"/>
                <w:szCs w:val="17"/>
              </w:rPr>
              <w:t>-</w:t>
            </w:r>
          </w:p>
        </w:tc>
        <w:tc>
          <w:tcPr>
            <w:tcW w:w="2400" w:type="dxa"/>
            <w:shd w:val="clear" w:color="auto" w:fill="FFFFFF"/>
            <w:tcMar>
              <w:top w:w="70" w:type="dxa"/>
              <w:left w:w="90" w:type="dxa"/>
              <w:bottom w:w="70" w:type="dxa"/>
              <w:right w:w="90" w:type="dxa"/>
            </w:tcMar>
            <w:vAlign w:val="center"/>
          </w:tcPr>
          <w:p w14:paraId="6F336C5C" w14:textId="77777777" w:rsidR="00D32108" w:rsidRDefault="00000000">
            <w:pPr>
              <w:jc w:val="center"/>
            </w:pPr>
            <w:r>
              <w:rPr>
                <w:color w:val="CCCCCC"/>
                <w:sz w:val="17"/>
                <w:szCs w:val="17"/>
              </w:rPr>
              <w:t>-</w:t>
            </w:r>
          </w:p>
        </w:tc>
      </w:tr>
      <w:tr w:rsidR="00D32108" w14:paraId="0E035213" w14:textId="77777777">
        <w:tblPrEx>
          <w:tblCellMar>
            <w:top w:w="0" w:type="dxa"/>
            <w:bottom w:w="0" w:type="dxa"/>
          </w:tblCellMar>
        </w:tblPrEx>
        <w:tc>
          <w:tcPr>
            <w:tcW w:w="2400" w:type="dxa"/>
            <w:shd w:val="clear" w:color="auto" w:fill="EAF1F8"/>
            <w:tcMar>
              <w:top w:w="70" w:type="dxa"/>
              <w:left w:w="90" w:type="dxa"/>
              <w:bottom w:w="70" w:type="dxa"/>
              <w:right w:w="90" w:type="dxa"/>
            </w:tcMar>
            <w:vAlign w:val="center"/>
          </w:tcPr>
          <w:p w14:paraId="43E949E1" w14:textId="77777777" w:rsidR="00D32108" w:rsidRDefault="00000000">
            <w:r>
              <w:rPr>
                <w:b/>
                <w:bCs/>
                <w:color w:val="1F3864"/>
                <w:sz w:val="17"/>
                <w:szCs w:val="17"/>
              </w:rPr>
              <w:t>Classify tier</w:t>
            </w:r>
          </w:p>
        </w:tc>
        <w:tc>
          <w:tcPr>
            <w:tcW w:w="2400" w:type="dxa"/>
            <w:shd w:val="clear" w:color="auto" w:fill="0F6C6C"/>
            <w:tcMar>
              <w:top w:w="70" w:type="dxa"/>
              <w:left w:w="90" w:type="dxa"/>
              <w:bottom w:w="70" w:type="dxa"/>
              <w:right w:w="90" w:type="dxa"/>
            </w:tcMar>
            <w:vAlign w:val="center"/>
          </w:tcPr>
          <w:p w14:paraId="67C4056B" w14:textId="77777777" w:rsidR="00D32108" w:rsidRDefault="00000000">
            <w:pPr>
              <w:jc w:val="center"/>
            </w:pPr>
            <w:r>
              <w:rPr>
                <w:b/>
                <w:bCs/>
                <w:color w:val="FFFFFF"/>
                <w:sz w:val="17"/>
                <w:szCs w:val="17"/>
              </w:rPr>
              <w:t>R</w:t>
            </w:r>
          </w:p>
        </w:tc>
        <w:tc>
          <w:tcPr>
            <w:tcW w:w="2400" w:type="dxa"/>
            <w:shd w:val="clear" w:color="auto" w:fill="8A6116"/>
            <w:tcMar>
              <w:top w:w="70" w:type="dxa"/>
              <w:left w:w="90" w:type="dxa"/>
              <w:bottom w:w="70" w:type="dxa"/>
              <w:right w:w="90" w:type="dxa"/>
            </w:tcMar>
            <w:vAlign w:val="center"/>
          </w:tcPr>
          <w:p w14:paraId="6610BB0D" w14:textId="77777777" w:rsidR="00D32108" w:rsidRDefault="00000000">
            <w:pPr>
              <w:jc w:val="center"/>
            </w:pPr>
            <w:r>
              <w:rPr>
                <w:b/>
                <w:bCs/>
                <w:color w:val="FFFFFF"/>
                <w:sz w:val="17"/>
                <w:szCs w:val="17"/>
              </w:rPr>
              <w:t>C</w:t>
            </w:r>
          </w:p>
        </w:tc>
        <w:tc>
          <w:tcPr>
            <w:tcW w:w="2400" w:type="dxa"/>
            <w:shd w:val="clear" w:color="auto" w:fill="8A6116"/>
            <w:tcMar>
              <w:top w:w="70" w:type="dxa"/>
              <w:left w:w="90" w:type="dxa"/>
              <w:bottom w:w="70" w:type="dxa"/>
              <w:right w:w="90" w:type="dxa"/>
            </w:tcMar>
            <w:vAlign w:val="center"/>
          </w:tcPr>
          <w:p w14:paraId="2AE4D21E" w14:textId="77777777" w:rsidR="00D32108" w:rsidRDefault="00000000">
            <w:pPr>
              <w:jc w:val="center"/>
            </w:pPr>
            <w:r>
              <w:rPr>
                <w:b/>
                <w:bCs/>
                <w:color w:val="FFFFFF"/>
                <w:sz w:val="17"/>
                <w:szCs w:val="17"/>
              </w:rPr>
              <w:t>C</w:t>
            </w:r>
          </w:p>
        </w:tc>
        <w:tc>
          <w:tcPr>
            <w:tcW w:w="2400" w:type="dxa"/>
            <w:shd w:val="clear" w:color="auto" w:fill="8A6116"/>
            <w:tcMar>
              <w:top w:w="70" w:type="dxa"/>
              <w:left w:w="90" w:type="dxa"/>
              <w:bottom w:w="70" w:type="dxa"/>
              <w:right w:w="90" w:type="dxa"/>
            </w:tcMar>
            <w:vAlign w:val="center"/>
          </w:tcPr>
          <w:p w14:paraId="275D8E0F" w14:textId="77777777" w:rsidR="00D32108" w:rsidRDefault="00000000">
            <w:pPr>
              <w:jc w:val="center"/>
            </w:pPr>
            <w:r>
              <w:rPr>
                <w:b/>
                <w:bCs/>
                <w:color w:val="FFFFFF"/>
                <w:sz w:val="17"/>
                <w:szCs w:val="17"/>
              </w:rPr>
              <w:t>C</w:t>
            </w:r>
          </w:p>
        </w:tc>
        <w:tc>
          <w:tcPr>
            <w:tcW w:w="2400" w:type="dxa"/>
            <w:shd w:val="clear" w:color="auto" w:fill="EAF1F8"/>
            <w:tcMar>
              <w:top w:w="70" w:type="dxa"/>
              <w:left w:w="90" w:type="dxa"/>
              <w:bottom w:w="70" w:type="dxa"/>
              <w:right w:w="90" w:type="dxa"/>
            </w:tcMar>
            <w:vAlign w:val="center"/>
          </w:tcPr>
          <w:p w14:paraId="4B1FA207" w14:textId="77777777" w:rsidR="00D32108" w:rsidRDefault="00000000">
            <w:pPr>
              <w:jc w:val="center"/>
            </w:pPr>
            <w:r>
              <w:rPr>
                <w:b/>
                <w:bCs/>
                <w:color w:val="333333"/>
                <w:sz w:val="17"/>
                <w:szCs w:val="17"/>
              </w:rPr>
              <w:t>I</w:t>
            </w:r>
          </w:p>
        </w:tc>
        <w:tc>
          <w:tcPr>
            <w:tcW w:w="2400" w:type="dxa"/>
            <w:shd w:val="clear" w:color="auto" w:fill="FFFFFF"/>
            <w:tcMar>
              <w:top w:w="70" w:type="dxa"/>
              <w:left w:w="90" w:type="dxa"/>
              <w:bottom w:w="70" w:type="dxa"/>
              <w:right w:w="90" w:type="dxa"/>
            </w:tcMar>
            <w:vAlign w:val="center"/>
          </w:tcPr>
          <w:p w14:paraId="1797B273" w14:textId="77777777" w:rsidR="00D32108" w:rsidRDefault="00000000">
            <w:pPr>
              <w:jc w:val="center"/>
            </w:pPr>
            <w:r>
              <w:rPr>
                <w:color w:val="CCCCCC"/>
                <w:sz w:val="17"/>
                <w:szCs w:val="17"/>
              </w:rPr>
              <w:t>-</w:t>
            </w:r>
          </w:p>
        </w:tc>
        <w:tc>
          <w:tcPr>
            <w:tcW w:w="2400" w:type="dxa"/>
            <w:shd w:val="clear" w:color="auto" w:fill="FFFFFF"/>
            <w:tcMar>
              <w:top w:w="70" w:type="dxa"/>
              <w:left w:w="90" w:type="dxa"/>
              <w:bottom w:w="70" w:type="dxa"/>
              <w:right w:w="90" w:type="dxa"/>
            </w:tcMar>
            <w:vAlign w:val="center"/>
          </w:tcPr>
          <w:p w14:paraId="31A59954" w14:textId="77777777" w:rsidR="00D32108" w:rsidRDefault="00000000">
            <w:pPr>
              <w:jc w:val="center"/>
            </w:pPr>
            <w:r>
              <w:rPr>
                <w:color w:val="CCCCCC"/>
                <w:sz w:val="17"/>
                <w:szCs w:val="17"/>
              </w:rPr>
              <w:t>-</w:t>
            </w:r>
          </w:p>
        </w:tc>
        <w:tc>
          <w:tcPr>
            <w:tcW w:w="2400" w:type="dxa"/>
            <w:shd w:val="clear" w:color="auto" w:fill="FFFFFF"/>
            <w:tcMar>
              <w:top w:w="70" w:type="dxa"/>
              <w:left w:w="90" w:type="dxa"/>
              <w:bottom w:w="70" w:type="dxa"/>
              <w:right w:w="90" w:type="dxa"/>
            </w:tcMar>
            <w:vAlign w:val="center"/>
          </w:tcPr>
          <w:p w14:paraId="38F80428" w14:textId="77777777" w:rsidR="00D32108" w:rsidRDefault="00000000">
            <w:pPr>
              <w:jc w:val="center"/>
            </w:pPr>
            <w:r>
              <w:rPr>
                <w:color w:val="CCCCCC"/>
                <w:sz w:val="17"/>
                <w:szCs w:val="17"/>
              </w:rPr>
              <w:t>-</w:t>
            </w:r>
          </w:p>
        </w:tc>
        <w:tc>
          <w:tcPr>
            <w:tcW w:w="2400" w:type="dxa"/>
            <w:shd w:val="clear" w:color="auto" w:fill="1F3864"/>
            <w:tcMar>
              <w:top w:w="70" w:type="dxa"/>
              <w:left w:w="90" w:type="dxa"/>
              <w:bottom w:w="70" w:type="dxa"/>
              <w:right w:w="90" w:type="dxa"/>
            </w:tcMar>
            <w:vAlign w:val="center"/>
          </w:tcPr>
          <w:p w14:paraId="1DC447CD" w14:textId="77777777" w:rsidR="00D32108" w:rsidRDefault="00000000">
            <w:pPr>
              <w:jc w:val="center"/>
            </w:pPr>
            <w:r>
              <w:rPr>
                <w:b/>
                <w:bCs/>
                <w:color w:val="FFFFFF"/>
                <w:sz w:val="17"/>
                <w:szCs w:val="17"/>
              </w:rPr>
              <w:t>A</w:t>
            </w:r>
          </w:p>
        </w:tc>
      </w:tr>
      <w:tr w:rsidR="00D32108" w14:paraId="3F808E21" w14:textId="77777777">
        <w:tblPrEx>
          <w:tblCellMar>
            <w:top w:w="0" w:type="dxa"/>
            <w:bottom w:w="0" w:type="dxa"/>
          </w:tblCellMar>
        </w:tblPrEx>
        <w:tc>
          <w:tcPr>
            <w:tcW w:w="2400" w:type="dxa"/>
            <w:shd w:val="clear" w:color="auto" w:fill="EAF1F8"/>
            <w:tcMar>
              <w:top w:w="70" w:type="dxa"/>
              <w:left w:w="90" w:type="dxa"/>
              <w:bottom w:w="70" w:type="dxa"/>
              <w:right w:w="90" w:type="dxa"/>
            </w:tcMar>
            <w:vAlign w:val="center"/>
          </w:tcPr>
          <w:p w14:paraId="30706B22" w14:textId="77777777" w:rsidR="00D32108" w:rsidRDefault="00000000">
            <w:r>
              <w:rPr>
                <w:b/>
                <w:bCs/>
                <w:color w:val="1F3864"/>
                <w:sz w:val="17"/>
                <w:szCs w:val="17"/>
              </w:rPr>
              <w:t>Identify downstream dependencies</w:t>
            </w:r>
          </w:p>
        </w:tc>
        <w:tc>
          <w:tcPr>
            <w:tcW w:w="2400" w:type="dxa"/>
            <w:shd w:val="clear" w:color="auto" w:fill="8A6116"/>
            <w:tcMar>
              <w:top w:w="70" w:type="dxa"/>
              <w:left w:w="90" w:type="dxa"/>
              <w:bottom w:w="70" w:type="dxa"/>
              <w:right w:w="90" w:type="dxa"/>
            </w:tcMar>
            <w:vAlign w:val="center"/>
          </w:tcPr>
          <w:p w14:paraId="63CAD516" w14:textId="77777777" w:rsidR="00D32108" w:rsidRDefault="00000000">
            <w:pPr>
              <w:jc w:val="center"/>
            </w:pPr>
            <w:r>
              <w:rPr>
                <w:b/>
                <w:bCs/>
                <w:color w:val="FFFFFF"/>
                <w:sz w:val="17"/>
                <w:szCs w:val="17"/>
              </w:rPr>
              <w:t>C</w:t>
            </w:r>
          </w:p>
        </w:tc>
        <w:tc>
          <w:tcPr>
            <w:tcW w:w="2400" w:type="dxa"/>
            <w:shd w:val="clear" w:color="auto" w:fill="0F6C6C"/>
            <w:tcMar>
              <w:top w:w="70" w:type="dxa"/>
              <w:left w:w="90" w:type="dxa"/>
              <w:bottom w:w="70" w:type="dxa"/>
              <w:right w:w="90" w:type="dxa"/>
            </w:tcMar>
            <w:vAlign w:val="center"/>
          </w:tcPr>
          <w:p w14:paraId="775D8FBF" w14:textId="77777777" w:rsidR="00D32108" w:rsidRDefault="00000000">
            <w:pPr>
              <w:jc w:val="center"/>
            </w:pPr>
            <w:r>
              <w:rPr>
                <w:b/>
                <w:bCs/>
                <w:color w:val="FFFFFF"/>
                <w:sz w:val="17"/>
                <w:szCs w:val="17"/>
              </w:rPr>
              <w:t>R</w:t>
            </w:r>
          </w:p>
        </w:tc>
        <w:tc>
          <w:tcPr>
            <w:tcW w:w="2400" w:type="dxa"/>
            <w:shd w:val="clear" w:color="auto" w:fill="8A6116"/>
            <w:tcMar>
              <w:top w:w="70" w:type="dxa"/>
              <w:left w:w="90" w:type="dxa"/>
              <w:bottom w:w="70" w:type="dxa"/>
              <w:right w:w="90" w:type="dxa"/>
            </w:tcMar>
            <w:vAlign w:val="center"/>
          </w:tcPr>
          <w:p w14:paraId="5B607BA9" w14:textId="77777777" w:rsidR="00D32108" w:rsidRDefault="00000000">
            <w:pPr>
              <w:jc w:val="center"/>
            </w:pPr>
            <w:r>
              <w:rPr>
                <w:b/>
                <w:bCs/>
                <w:color w:val="FFFFFF"/>
                <w:sz w:val="17"/>
                <w:szCs w:val="17"/>
              </w:rPr>
              <w:t>C</w:t>
            </w:r>
          </w:p>
        </w:tc>
        <w:tc>
          <w:tcPr>
            <w:tcW w:w="2400" w:type="dxa"/>
            <w:shd w:val="clear" w:color="auto" w:fill="EAF1F8"/>
            <w:tcMar>
              <w:top w:w="70" w:type="dxa"/>
              <w:left w:w="90" w:type="dxa"/>
              <w:bottom w:w="70" w:type="dxa"/>
              <w:right w:w="90" w:type="dxa"/>
            </w:tcMar>
            <w:vAlign w:val="center"/>
          </w:tcPr>
          <w:p w14:paraId="1F74E42E" w14:textId="77777777" w:rsidR="00D32108" w:rsidRDefault="00000000">
            <w:pPr>
              <w:jc w:val="center"/>
            </w:pPr>
            <w:r>
              <w:rPr>
                <w:b/>
                <w:bCs/>
                <w:color w:val="333333"/>
                <w:sz w:val="17"/>
                <w:szCs w:val="17"/>
              </w:rPr>
              <w:t>I</w:t>
            </w:r>
          </w:p>
        </w:tc>
        <w:tc>
          <w:tcPr>
            <w:tcW w:w="2400" w:type="dxa"/>
            <w:shd w:val="clear" w:color="auto" w:fill="FFFFFF"/>
            <w:tcMar>
              <w:top w:w="70" w:type="dxa"/>
              <w:left w:w="90" w:type="dxa"/>
              <w:bottom w:w="70" w:type="dxa"/>
              <w:right w:w="90" w:type="dxa"/>
            </w:tcMar>
            <w:vAlign w:val="center"/>
          </w:tcPr>
          <w:p w14:paraId="62626DC2" w14:textId="77777777" w:rsidR="00D32108" w:rsidRDefault="00000000">
            <w:pPr>
              <w:jc w:val="center"/>
            </w:pPr>
            <w:r>
              <w:rPr>
                <w:color w:val="CCCCCC"/>
                <w:sz w:val="17"/>
                <w:szCs w:val="17"/>
              </w:rPr>
              <w:t>-</w:t>
            </w:r>
          </w:p>
        </w:tc>
        <w:tc>
          <w:tcPr>
            <w:tcW w:w="2400" w:type="dxa"/>
            <w:shd w:val="clear" w:color="auto" w:fill="FFFFFF"/>
            <w:tcMar>
              <w:top w:w="70" w:type="dxa"/>
              <w:left w:w="90" w:type="dxa"/>
              <w:bottom w:w="70" w:type="dxa"/>
              <w:right w:w="90" w:type="dxa"/>
            </w:tcMar>
            <w:vAlign w:val="center"/>
          </w:tcPr>
          <w:p w14:paraId="75199C64" w14:textId="77777777" w:rsidR="00D32108" w:rsidRDefault="00000000">
            <w:pPr>
              <w:jc w:val="center"/>
            </w:pPr>
            <w:r>
              <w:rPr>
                <w:color w:val="CCCCCC"/>
                <w:sz w:val="17"/>
                <w:szCs w:val="17"/>
              </w:rPr>
              <w:t>-</w:t>
            </w:r>
          </w:p>
        </w:tc>
        <w:tc>
          <w:tcPr>
            <w:tcW w:w="2400" w:type="dxa"/>
            <w:shd w:val="clear" w:color="auto" w:fill="FFFFFF"/>
            <w:tcMar>
              <w:top w:w="70" w:type="dxa"/>
              <w:left w:w="90" w:type="dxa"/>
              <w:bottom w:w="70" w:type="dxa"/>
              <w:right w:w="90" w:type="dxa"/>
            </w:tcMar>
            <w:vAlign w:val="center"/>
          </w:tcPr>
          <w:p w14:paraId="72919E43" w14:textId="77777777" w:rsidR="00D32108" w:rsidRDefault="00000000">
            <w:pPr>
              <w:jc w:val="center"/>
            </w:pPr>
            <w:r>
              <w:rPr>
                <w:color w:val="CCCCCC"/>
                <w:sz w:val="17"/>
                <w:szCs w:val="17"/>
              </w:rPr>
              <w:t>-</w:t>
            </w:r>
          </w:p>
        </w:tc>
        <w:tc>
          <w:tcPr>
            <w:tcW w:w="2400" w:type="dxa"/>
            <w:shd w:val="clear" w:color="auto" w:fill="FFFFFF"/>
            <w:tcMar>
              <w:top w:w="70" w:type="dxa"/>
              <w:left w:w="90" w:type="dxa"/>
              <w:bottom w:w="70" w:type="dxa"/>
              <w:right w:w="90" w:type="dxa"/>
            </w:tcMar>
            <w:vAlign w:val="center"/>
          </w:tcPr>
          <w:p w14:paraId="57716CF2" w14:textId="77777777" w:rsidR="00D32108" w:rsidRDefault="00000000">
            <w:pPr>
              <w:jc w:val="center"/>
            </w:pPr>
            <w:r>
              <w:rPr>
                <w:color w:val="CCCCCC"/>
                <w:sz w:val="17"/>
                <w:szCs w:val="17"/>
              </w:rPr>
              <w:t>-</w:t>
            </w:r>
          </w:p>
        </w:tc>
        <w:tc>
          <w:tcPr>
            <w:tcW w:w="2400" w:type="dxa"/>
            <w:shd w:val="clear" w:color="auto" w:fill="1F3864"/>
            <w:tcMar>
              <w:top w:w="70" w:type="dxa"/>
              <w:left w:w="90" w:type="dxa"/>
              <w:bottom w:w="70" w:type="dxa"/>
              <w:right w:w="90" w:type="dxa"/>
            </w:tcMar>
            <w:vAlign w:val="center"/>
          </w:tcPr>
          <w:p w14:paraId="356D5C74" w14:textId="77777777" w:rsidR="00D32108" w:rsidRDefault="00000000">
            <w:pPr>
              <w:jc w:val="center"/>
            </w:pPr>
            <w:r>
              <w:rPr>
                <w:b/>
                <w:bCs/>
                <w:color w:val="FFFFFF"/>
                <w:sz w:val="17"/>
                <w:szCs w:val="17"/>
              </w:rPr>
              <w:t>A</w:t>
            </w:r>
          </w:p>
        </w:tc>
      </w:tr>
      <w:tr w:rsidR="00D32108" w14:paraId="56F8352B" w14:textId="77777777">
        <w:tblPrEx>
          <w:tblCellMar>
            <w:top w:w="0" w:type="dxa"/>
            <w:bottom w:w="0" w:type="dxa"/>
          </w:tblCellMar>
        </w:tblPrEx>
        <w:tc>
          <w:tcPr>
            <w:tcW w:w="2400" w:type="dxa"/>
            <w:shd w:val="clear" w:color="auto" w:fill="EAF1F8"/>
            <w:tcMar>
              <w:top w:w="70" w:type="dxa"/>
              <w:left w:w="90" w:type="dxa"/>
              <w:bottom w:w="70" w:type="dxa"/>
              <w:right w:w="90" w:type="dxa"/>
            </w:tcMar>
            <w:vAlign w:val="center"/>
          </w:tcPr>
          <w:p w14:paraId="41D96679" w14:textId="5E97DCE7" w:rsidR="00D32108" w:rsidRDefault="00665197">
            <w:r>
              <w:rPr>
                <w:b/>
                <w:bCs/>
                <w:color w:val="1F3864"/>
                <w:sz w:val="17"/>
                <w:szCs w:val="17"/>
              </w:rPr>
              <w:t>Approving</w:t>
            </w:r>
            <w:r w:rsidR="00000000">
              <w:rPr>
                <w:b/>
                <w:bCs/>
                <w:color w:val="1F3864"/>
                <w:sz w:val="17"/>
                <w:szCs w:val="17"/>
              </w:rPr>
              <w:t xml:space="preserve"> a Minor change</w:t>
            </w:r>
          </w:p>
        </w:tc>
        <w:tc>
          <w:tcPr>
            <w:tcW w:w="2400" w:type="dxa"/>
            <w:shd w:val="clear" w:color="auto" w:fill="EAF1F8"/>
            <w:tcMar>
              <w:top w:w="70" w:type="dxa"/>
              <w:left w:w="90" w:type="dxa"/>
              <w:bottom w:w="70" w:type="dxa"/>
              <w:right w:w="90" w:type="dxa"/>
            </w:tcMar>
            <w:vAlign w:val="center"/>
          </w:tcPr>
          <w:p w14:paraId="4C3D0BAB" w14:textId="77777777" w:rsidR="00D32108" w:rsidRDefault="00000000">
            <w:pPr>
              <w:jc w:val="center"/>
            </w:pPr>
            <w:r>
              <w:rPr>
                <w:b/>
                <w:bCs/>
                <w:color w:val="333333"/>
                <w:sz w:val="17"/>
                <w:szCs w:val="17"/>
              </w:rPr>
              <w:t>I</w:t>
            </w:r>
          </w:p>
        </w:tc>
        <w:tc>
          <w:tcPr>
            <w:tcW w:w="2400" w:type="dxa"/>
            <w:shd w:val="clear" w:color="auto" w:fill="8A6116"/>
            <w:tcMar>
              <w:top w:w="70" w:type="dxa"/>
              <w:left w:w="90" w:type="dxa"/>
              <w:bottom w:w="70" w:type="dxa"/>
              <w:right w:w="90" w:type="dxa"/>
            </w:tcMar>
            <w:vAlign w:val="center"/>
          </w:tcPr>
          <w:p w14:paraId="5CF5858C" w14:textId="77777777" w:rsidR="00D32108" w:rsidRDefault="00000000">
            <w:pPr>
              <w:jc w:val="center"/>
            </w:pPr>
            <w:r>
              <w:rPr>
                <w:b/>
                <w:bCs/>
                <w:color w:val="FFFFFF"/>
                <w:sz w:val="17"/>
                <w:szCs w:val="17"/>
              </w:rPr>
              <w:t>C</w:t>
            </w:r>
          </w:p>
        </w:tc>
        <w:tc>
          <w:tcPr>
            <w:tcW w:w="2400" w:type="dxa"/>
            <w:shd w:val="clear" w:color="auto" w:fill="EAF1F8"/>
            <w:tcMar>
              <w:top w:w="70" w:type="dxa"/>
              <w:left w:w="90" w:type="dxa"/>
              <w:bottom w:w="70" w:type="dxa"/>
              <w:right w:w="90" w:type="dxa"/>
            </w:tcMar>
            <w:vAlign w:val="center"/>
          </w:tcPr>
          <w:p w14:paraId="52113150" w14:textId="77777777" w:rsidR="00D32108" w:rsidRDefault="00000000">
            <w:pPr>
              <w:jc w:val="center"/>
            </w:pPr>
            <w:r>
              <w:rPr>
                <w:b/>
                <w:bCs/>
                <w:color w:val="333333"/>
                <w:sz w:val="17"/>
                <w:szCs w:val="17"/>
              </w:rPr>
              <w:t>I</w:t>
            </w:r>
          </w:p>
        </w:tc>
        <w:tc>
          <w:tcPr>
            <w:tcW w:w="2400" w:type="dxa"/>
            <w:shd w:val="clear" w:color="auto" w:fill="EAF1F8"/>
            <w:tcMar>
              <w:top w:w="70" w:type="dxa"/>
              <w:left w:w="90" w:type="dxa"/>
              <w:bottom w:w="70" w:type="dxa"/>
              <w:right w:w="90" w:type="dxa"/>
            </w:tcMar>
            <w:vAlign w:val="center"/>
          </w:tcPr>
          <w:p w14:paraId="789DA1A7" w14:textId="77777777" w:rsidR="00D32108" w:rsidRDefault="00000000">
            <w:pPr>
              <w:jc w:val="center"/>
            </w:pPr>
            <w:r>
              <w:rPr>
                <w:b/>
                <w:bCs/>
                <w:color w:val="333333"/>
                <w:sz w:val="17"/>
                <w:szCs w:val="17"/>
              </w:rPr>
              <w:t>I</w:t>
            </w:r>
          </w:p>
        </w:tc>
        <w:tc>
          <w:tcPr>
            <w:tcW w:w="2400" w:type="dxa"/>
            <w:shd w:val="clear" w:color="auto" w:fill="1F3864"/>
            <w:tcMar>
              <w:top w:w="70" w:type="dxa"/>
              <w:left w:w="90" w:type="dxa"/>
              <w:bottom w:w="70" w:type="dxa"/>
              <w:right w:w="90" w:type="dxa"/>
            </w:tcMar>
            <w:vAlign w:val="center"/>
          </w:tcPr>
          <w:p w14:paraId="524F6A78" w14:textId="77777777" w:rsidR="00D32108" w:rsidRDefault="00000000">
            <w:pPr>
              <w:jc w:val="center"/>
            </w:pPr>
            <w:r>
              <w:rPr>
                <w:b/>
                <w:bCs/>
                <w:color w:val="FFFFFF"/>
                <w:sz w:val="17"/>
                <w:szCs w:val="17"/>
              </w:rPr>
              <w:t>A</w:t>
            </w:r>
          </w:p>
        </w:tc>
        <w:tc>
          <w:tcPr>
            <w:tcW w:w="2400" w:type="dxa"/>
            <w:shd w:val="clear" w:color="auto" w:fill="FFFFFF"/>
            <w:tcMar>
              <w:top w:w="70" w:type="dxa"/>
              <w:left w:w="90" w:type="dxa"/>
              <w:bottom w:w="70" w:type="dxa"/>
              <w:right w:w="90" w:type="dxa"/>
            </w:tcMar>
            <w:vAlign w:val="center"/>
          </w:tcPr>
          <w:p w14:paraId="4BB45F86" w14:textId="77777777" w:rsidR="00D32108" w:rsidRDefault="00000000">
            <w:pPr>
              <w:jc w:val="center"/>
            </w:pPr>
            <w:r>
              <w:rPr>
                <w:color w:val="CCCCCC"/>
                <w:sz w:val="17"/>
                <w:szCs w:val="17"/>
              </w:rPr>
              <w:t>-</w:t>
            </w:r>
          </w:p>
        </w:tc>
        <w:tc>
          <w:tcPr>
            <w:tcW w:w="2400" w:type="dxa"/>
            <w:shd w:val="clear" w:color="auto" w:fill="FFFFFF"/>
            <w:tcMar>
              <w:top w:w="70" w:type="dxa"/>
              <w:left w:w="90" w:type="dxa"/>
              <w:bottom w:w="70" w:type="dxa"/>
              <w:right w:w="90" w:type="dxa"/>
            </w:tcMar>
            <w:vAlign w:val="center"/>
          </w:tcPr>
          <w:p w14:paraId="61C18107" w14:textId="77777777" w:rsidR="00D32108" w:rsidRDefault="00000000">
            <w:pPr>
              <w:jc w:val="center"/>
            </w:pPr>
            <w:r>
              <w:rPr>
                <w:color w:val="CCCCCC"/>
                <w:sz w:val="17"/>
                <w:szCs w:val="17"/>
              </w:rPr>
              <w:t>-</w:t>
            </w:r>
          </w:p>
        </w:tc>
        <w:tc>
          <w:tcPr>
            <w:tcW w:w="2400" w:type="dxa"/>
            <w:shd w:val="clear" w:color="auto" w:fill="FFFFFF"/>
            <w:tcMar>
              <w:top w:w="70" w:type="dxa"/>
              <w:left w:w="90" w:type="dxa"/>
              <w:bottom w:w="70" w:type="dxa"/>
              <w:right w:w="90" w:type="dxa"/>
            </w:tcMar>
            <w:vAlign w:val="center"/>
          </w:tcPr>
          <w:p w14:paraId="577FD237" w14:textId="77777777" w:rsidR="00D32108" w:rsidRDefault="00000000">
            <w:pPr>
              <w:jc w:val="center"/>
            </w:pPr>
            <w:r>
              <w:rPr>
                <w:color w:val="CCCCCC"/>
                <w:sz w:val="17"/>
                <w:szCs w:val="17"/>
              </w:rPr>
              <w:t>-</w:t>
            </w:r>
          </w:p>
        </w:tc>
        <w:tc>
          <w:tcPr>
            <w:tcW w:w="2400" w:type="dxa"/>
            <w:shd w:val="clear" w:color="auto" w:fill="EAF1F8"/>
            <w:tcMar>
              <w:top w:w="70" w:type="dxa"/>
              <w:left w:w="90" w:type="dxa"/>
              <w:bottom w:w="70" w:type="dxa"/>
              <w:right w:w="90" w:type="dxa"/>
            </w:tcMar>
            <w:vAlign w:val="center"/>
          </w:tcPr>
          <w:p w14:paraId="5DB07EAA" w14:textId="77777777" w:rsidR="00D32108" w:rsidRDefault="00000000">
            <w:pPr>
              <w:jc w:val="center"/>
            </w:pPr>
            <w:r>
              <w:rPr>
                <w:b/>
                <w:bCs/>
                <w:color w:val="333333"/>
                <w:sz w:val="17"/>
                <w:szCs w:val="17"/>
              </w:rPr>
              <w:t>I</w:t>
            </w:r>
          </w:p>
        </w:tc>
      </w:tr>
      <w:tr w:rsidR="00D32108" w14:paraId="3A863638" w14:textId="77777777">
        <w:tblPrEx>
          <w:tblCellMar>
            <w:top w:w="0" w:type="dxa"/>
            <w:bottom w:w="0" w:type="dxa"/>
          </w:tblCellMar>
        </w:tblPrEx>
        <w:tc>
          <w:tcPr>
            <w:tcW w:w="2400" w:type="dxa"/>
            <w:shd w:val="clear" w:color="auto" w:fill="EAF1F8"/>
            <w:tcMar>
              <w:top w:w="70" w:type="dxa"/>
              <w:left w:w="90" w:type="dxa"/>
              <w:bottom w:w="70" w:type="dxa"/>
              <w:right w:w="90" w:type="dxa"/>
            </w:tcMar>
            <w:vAlign w:val="center"/>
          </w:tcPr>
          <w:p w14:paraId="0B1CA4AA" w14:textId="5F58F74A" w:rsidR="00D32108" w:rsidRDefault="00665197">
            <w:r>
              <w:rPr>
                <w:b/>
                <w:bCs/>
                <w:color w:val="1F3864"/>
                <w:sz w:val="17"/>
                <w:szCs w:val="17"/>
              </w:rPr>
              <w:t>Approving</w:t>
            </w:r>
            <w:r w:rsidR="00000000">
              <w:rPr>
                <w:b/>
                <w:bCs/>
                <w:color w:val="1F3864"/>
                <w:sz w:val="17"/>
                <w:szCs w:val="17"/>
              </w:rPr>
              <w:t xml:space="preserve"> a Significant change</w:t>
            </w:r>
          </w:p>
        </w:tc>
        <w:tc>
          <w:tcPr>
            <w:tcW w:w="2400" w:type="dxa"/>
            <w:shd w:val="clear" w:color="auto" w:fill="EAF1F8"/>
            <w:tcMar>
              <w:top w:w="70" w:type="dxa"/>
              <w:left w:w="90" w:type="dxa"/>
              <w:bottom w:w="70" w:type="dxa"/>
              <w:right w:w="90" w:type="dxa"/>
            </w:tcMar>
            <w:vAlign w:val="center"/>
          </w:tcPr>
          <w:p w14:paraId="64E5D2C4" w14:textId="77777777" w:rsidR="00D32108" w:rsidRDefault="00000000">
            <w:pPr>
              <w:jc w:val="center"/>
            </w:pPr>
            <w:r>
              <w:rPr>
                <w:b/>
                <w:bCs/>
                <w:color w:val="333333"/>
                <w:sz w:val="17"/>
                <w:szCs w:val="17"/>
              </w:rPr>
              <w:t>I</w:t>
            </w:r>
          </w:p>
        </w:tc>
        <w:tc>
          <w:tcPr>
            <w:tcW w:w="2400" w:type="dxa"/>
            <w:shd w:val="clear" w:color="auto" w:fill="EAF1F8"/>
            <w:tcMar>
              <w:top w:w="70" w:type="dxa"/>
              <w:left w:w="90" w:type="dxa"/>
              <w:bottom w:w="70" w:type="dxa"/>
              <w:right w:w="90" w:type="dxa"/>
            </w:tcMar>
            <w:vAlign w:val="center"/>
          </w:tcPr>
          <w:p w14:paraId="5FD38E34" w14:textId="77777777" w:rsidR="00D32108" w:rsidRDefault="00000000">
            <w:pPr>
              <w:jc w:val="center"/>
            </w:pPr>
            <w:r>
              <w:rPr>
                <w:b/>
                <w:bCs/>
                <w:color w:val="333333"/>
                <w:sz w:val="17"/>
                <w:szCs w:val="17"/>
              </w:rPr>
              <w:t>I</w:t>
            </w:r>
          </w:p>
        </w:tc>
        <w:tc>
          <w:tcPr>
            <w:tcW w:w="2400" w:type="dxa"/>
            <w:shd w:val="clear" w:color="auto" w:fill="EAF1F8"/>
            <w:tcMar>
              <w:top w:w="70" w:type="dxa"/>
              <w:left w:w="90" w:type="dxa"/>
              <w:bottom w:w="70" w:type="dxa"/>
              <w:right w:w="90" w:type="dxa"/>
            </w:tcMar>
            <w:vAlign w:val="center"/>
          </w:tcPr>
          <w:p w14:paraId="52035B66" w14:textId="77777777" w:rsidR="00D32108" w:rsidRDefault="00000000">
            <w:pPr>
              <w:jc w:val="center"/>
            </w:pPr>
            <w:r>
              <w:rPr>
                <w:b/>
                <w:bCs/>
                <w:color w:val="333333"/>
                <w:sz w:val="17"/>
                <w:szCs w:val="17"/>
              </w:rPr>
              <w:t>I</w:t>
            </w:r>
          </w:p>
        </w:tc>
        <w:tc>
          <w:tcPr>
            <w:tcW w:w="2400" w:type="dxa"/>
            <w:shd w:val="clear" w:color="auto" w:fill="8A6116"/>
            <w:tcMar>
              <w:top w:w="70" w:type="dxa"/>
              <w:left w:w="90" w:type="dxa"/>
              <w:bottom w:w="70" w:type="dxa"/>
              <w:right w:w="90" w:type="dxa"/>
            </w:tcMar>
            <w:vAlign w:val="center"/>
          </w:tcPr>
          <w:p w14:paraId="65D63138" w14:textId="77777777" w:rsidR="00D32108" w:rsidRDefault="00000000">
            <w:pPr>
              <w:jc w:val="center"/>
            </w:pPr>
            <w:r>
              <w:rPr>
                <w:b/>
                <w:bCs/>
                <w:color w:val="FFFFFF"/>
                <w:sz w:val="17"/>
                <w:szCs w:val="17"/>
              </w:rPr>
              <w:t>C</w:t>
            </w:r>
          </w:p>
        </w:tc>
        <w:tc>
          <w:tcPr>
            <w:tcW w:w="2400" w:type="dxa"/>
            <w:shd w:val="clear" w:color="auto" w:fill="8A6116"/>
            <w:tcMar>
              <w:top w:w="70" w:type="dxa"/>
              <w:left w:w="90" w:type="dxa"/>
              <w:bottom w:w="70" w:type="dxa"/>
              <w:right w:w="90" w:type="dxa"/>
            </w:tcMar>
            <w:vAlign w:val="center"/>
          </w:tcPr>
          <w:p w14:paraId="652B1106" w14:textId="77777777" w:rsidR="00D32108" w:rsidRDefault="00000000">
            <w:pPr>
              <w:jc w:val="center"/>
            </w:pPr>
            <w:r>
              <w:rPr>
                <w:b/>
                <w:bCs/>
                <w:color w:val="FFFFFF"/>
                <w:sz w:val="17"/>
                <w:szCs w:val="17"/>
              </w:rPr>
              <w:t>C</w:t>
            </w:r>
          </w:p>
        </w:tc>
        <w:tc>
          <w:tcPr>
            <w:tcW w:w="2400" w:type="dxa"/>
            <w:shd w:val="clear" w:color="auto" w:fill="1F3864"/>
            <w:tcMar>
              <w:top w:w="70" w:type="dxa"/>
              <w:left w:w="90" w:type="dxa"/>
              <w:bottom w:w="70" w:type="dxa"/>
              <w:right w:w="90" w:type="dxa"/>
            </w:tcMar>
            <w:vAlign w:val="center"/>
          </w:tcPr>
          <w:p w14:paraId="403911A9" w14:textId="77777777" w:rsidR="00D32108" w:rsidRDefault="00000000">
            <w:pPr>
              <w:jc w:val="center"/>
            </w:pPr>
            <w:r>
              <w:rPr>
                <w:b/>
                <w:bCs/>
                <w:color w:val="FFFFFF"/>
                <w:sz w:val="17"/>
                <w:szCs w:val="17"/>
              </w:rPr>
              <w:t>A</w:t>
            </w:r>
          </w:p>
        </w:tc>
        <w:tc>
          <w:tcPr>
            <w:tcW w:w="2400" w:type="dxa"/>
            <w:shd w:val="clear" w:color="auto" w:fill="FFFFFF"/>
            <w:tcMar>
              <w:top w:w="70" w:type="dxa"/>
              <w:left w:w="90" w:type="dxa"/>
              <w:bottom w:w="70" w:type="dxa"/>
              <w:right w:w="90" w:type="dxa"/>
            </w:tcMar>
            <w:vAlign w:val="center"/>
          </w:tcPr>
          <w:p w14:paraId="68674B3F" w14:textId="77777777" w:rsidR="00D32108" w:rsidRDefault="00000000">
            <w:pPr>
              <w:jc w:val="center"/>
            </w:pPr>
            <w:r>
              <w:rPr>
                <w:color w:val="CCCCCC"/>
                <w:sz w:val="17"/>
                <w:szCs w:val="17"/>
              </w:rPr>
              <w:t>-</w:t>
            </w:r>
          </w:p>
        </w:tc>
        <w:tc>
          <w:tcPr>
            <w:tcW w:w="2400" w:type="dxa"/>
            <w:shd w:val="clear" w:color="auto" w:fill="FFFFFF"/>
            <w:tcMar>
              <w:top w:w="70" w:type="dxa"/>
              <w:left w:w="90" w:type="dxa"/>
              <w:bottom w:w="70" w:type="dxa"/>
              <w:right w:w="90" w:type="dxa"/>
            </w:tcMar>
            <w:vAlign w:val="center"/>
          </w:tcPr>
          <w:p w14:paraId="5DBE9B55" w14:textId="77777777" w:rsidR="00D32108" w:rsidRDefault="00000000">
            <w:pPr>
              <w:jc w:val="center"/>
            </w:pPr>
            <w:r>
              <w:rPr>
                <w:color w:val="CCCCCC"/>
                <w:sz w:val="17"/>
                <w:szCs w:val="17"/>
              </w:rPr>
              <w:t>-</w:t>
            </w:r>
          </w:p>
        </w:tc>
        <w:tc>
          <w:tcPr>
            <w:tcW w:w="2400" w:type="dxa"/>
            <w:shd w:val="clear" w:color="auto" w:fill="8A6116"/>
            <w:tcMar>
              <w:top w:w="70" w:type="dxa"/>
              <w:left w:w="90" w:type="dxa"/>
              <w:bottom w:w="70" w:type="dxa"/>
              <w:right w:w="90" w:type="dxa"/>
            </w:tcMar>
            <w:vAlign w:val="center"/>
          </w:tcPr>
          <w:p w14:paraId="7459F7D9" w14:textId="77777777" w:rsidR="00D32108" w:rsidRDefault="00000000">
            <w:pPr>
              <w:jc w:val="center"/>
            </w:pPr>
            <w:r>
              <w:rPr>
                <w:b/>
                <w:bCs/>
                <w:color w:val="FFFFFF"/>
                <w:sz w:val="17"/>
                <w:szCs w:val="17"/>
              </w:rPr>
              <w:t>C</w:t>
            </w:r>
          </w:p>
        </w:tc>
      </w:tr>
      <w:tr w:rsidR="00D32108" w14:paraId="69928003" w14:textId="77777777">
        <w:tblPrEx>
          <w:tblCellMar>
            <w:top w:w="0" w:type="dxa"/>
            <w:bottom w:w="0" w:type="dxa"/>
          </w:tblCellMar>
        </w:tblPrEx>
        <w:tc>
          <w:tcPr>
            <w:tcW w:w="2400" w:type="dxa"/>
            <w:shd w:val="clear" w:color="auto" w:fill="EAF1F8"/>
            <w:tcMar>
              <w:top w:w="70" w:type="dxa"/>
              <w:left w:w="90" w:type="dxa"/>
              <w:bottom w:w="70" w:type="dxa"/>
              <w:right w:w="90" w:type="dxa"/>
            </w:tcMar>
            <w:vAlign w:val="center"/>
          </w:tcPr>
          <w:p w14:paraId="49DADBE2" w14:textId="622326F9" w:rsidR="00D32108" w:rsidRDefault="00665197">
            <w:r>
              <w:rPr>
                <w:b/>
                <w:bCs/>
                <w:color w:val="1F3864"/>
                <w:sz w:val="17"/>
                <w:szCs w:val="17"/>
              </w:rPr>
              <w:t>Approving</w:t>
            </w:r>
            <w:r w:rsidR="00000000">
              <w:rPr>
                <w:b/>
                <w:bCs/>
                <w:color w:val="1F3864"/>
                <w:sz w:val="17"/>
                <w:szCs w:val="17"/>
              </w:rPr>
              <w:t xml:space="preserve"> a Major change</w:t>
            </w:r>
          </w:p>
        </w:tc>
        <w:tc>
          <w:tcPr>
            <w:tcW w:w="2400" w:type="dxa"/>
            <w:shd w:val="clear" w:color="auto" w:fill="EAF1F8"/>
            <w:tcMar>
              <w:top w:w="70" w:type="dxa"/>
              <w:left w:w="90" w:type="dxa"/>
              <w:bottom w:w="70" w:type="dxa"/>
              <w:right w:w="90" w:type="dxa"/>
            </w:tcMar>
            <w:vAlign w:val="center"/>
          </w:tcPr>
          <w:p w14:paraId="6C324943" w14:textId="77777777" w:rsidR="00D32108" w:rsidRDefault="00000000">
            <w:pPr>
              <w:jc w:val="center"/>
            </w:pPr>
            <w:r>
              <w:rPr>
                <w:b/>
                <w:bCs/>
                <w:color w:val="333333"/>
                <w:sz w:val="17"/>
                <w:szCs w:val="17"/>
              </w:rPr>
              <w:t>I</w:t>
            </w:r>
          </w:p>
        </w:tc>
        <w:tc>
          <w:tcPr>
            <w:tcW w:w="2400" w:type="dxa"/>
            <w:shd w:val="clear" w:color="auto" w:fill="EAF1F8"/>
            <w:tcMar>
              <w:top w:w="70" w:type="dxa"/>
              <w:left w:w="90" w:type="dxa"/>
              <w:bottom w:w="70" w:type="dxa"/>
              <w:right w:w="90" w:type="dxa"/>
            </w:tcMar>
            <w:vAlign w:val="center"/>
          </w:tcPr>
          <w:p w14:paraId="60317936" w14:textId="77777777" w:rsidR="00D32108" w:rsidRDefault="00000000">
            <w:pPr>
              <w:jc w:val="center"/>
            </w:pPr>
            <w:r>
              <w:rPr>
                <w:b/>
                <w:bCs/>
                <w:color w:val="333333"/>
                <w:sz w:val="17"/>
                <w:szCs w:val="17"/>
              </w:rPr>
              <w:t>I</w:t>
            </w:r>
          </w:p>
        </w:tc>
        <w:tc>
          <w:tcPr>
            <w:tcW w:w="2400" w:type="dxa"/>
            <w:shd w:val="clear" w:color="auto" w:fill="EAF1F8"/>
            <w:tcMar>
              <w:top w:w="70" w:type="dxa"/>
              <w:left w:w="90" w:type="dxa"/>
              <w:bottom w:w="70" w:type="dxa"/>
              <w:right w:w="90" w:type="dxa"/>
            </w:tcMar>
            <w:vAlign w:val="center"/>
          </w:tcPr>
          <w:p w14:paraId="6503FFC8" w14:textId="77777777" w:rsidR="00D32108" w:rsidRDefault="00000000">
            <w:pPr>
              <w:jc w:val="center"/>
            </w:pPr>
            <w:r>
              <w:rPr>
                <w:b/>
                <w:bCs/>
                <w:color w:val="333333"/>
                <w:sz w:val="17"/>
                <w:szCs w:val="17"/>
              </w:rPr>
              <w:t>I</w:t>
            </w:r>
          </w:p>
        </w:tc>
        <w:tc>
          <w:tcPr>
            <w:tcW w:w="2400" w:type="dxa"/>
            <w:shd w:val="clear" w:color="auto" w:fill="8A6116"/>
            <w:tcMar>
              <w:top w:w="70" w:type="dxa"/>
              <w:left w:w="90" w:type="dxa"/>
              <w:bottom w:w="70" w:type="dxa"/>
              <w:right w:w="90" w:type="dxa"/>
            </w:tcMar>
            <w:vAlign w:val="center"/>
          </w:tcPr>
          <w:p w14:paraId="65787C76" w14:textId="77777777" w:rsidR="00D32108" w:rsidRDefault="00000000">
            <w:pPr>
              <w:jc w:val="center"/>
            </w:pPr>
            <w:r>
              <w:rPr>
                <w:b/>
                <w:bCs/>
                <w:color w:val="FFFFFF"/>
                <w:sz w:val="17"/>
                <w:szCs w:val="17"/>
              </w:rPr>
              <w:t>C</w:t>
            </w:r>
          </w:p>
        </w:tc>
        <w:tc>
          <w:tcPr>
            <w:tcW w:w="2400" w:type="dxa"/>
            <w:shd w:val="clear" w:color="auto" w:fill="8A6116"/>
            <w:tcMar>
              <w:top w:w="70" w:type="dxa"/>
              <w:left w:w="90" w:type="dxa"/>
              <w:bottom w:w="70" w:type="dxa"/>
              <w:right w:w="90" w:type="dxa"/>
            </w:tcMar>
            <w:vAlign w:val="center"/>
          </w:tcPr>
          <w:p w14:paraId="5A4BAEC8" w14:textId="77777777" w:rsidR="00D32108" w:rsidRDefault="00000000">
            <w:pPr>
              <w:jc w:val="center"/>
            </w:pPr>
            <w:r>
              <w:rPr>
                <w:b/>
                <w:bCs/>
                <w:color w:val="FFFFFF"/>
                <w:sz w:val="17"/>
                <w:szCs w:val="17"/>
              </w:rPr>
              <w:t>C</w:t>
            </w:r>
          </w:p>
        </w:tc>
        <w:tc>
          <w:tcPr>
            <w:tcW w:w="2400" w:type="dxa"/>
            <w:shd w:val="clear" w:color="auto" w:fill="1F3864"/>
            <w:tcMar>
              <w:top w:w="70" w:type="dxa"/>
              <w:left w:w="90" w:type="dxa"/>
              <w:bottom w:w="70" w:type="dxa"/>
              <w:right w:w="90" w:type="dxa"/>
            </w:tcMar>
            <w:vAlign w:val="center"/>
          </w:tcPr>
          <w:p w14:paraId="247D086C" w14:textId="77777777" w:rsidR="00D32108" w:rsidRDefault="00000000">
            <w:pPr>
              <w:jc w:val="center"/>
            </w:pPr>
            <w:r>
              <w:rPr>
                <w:b/>
                <w:bCs/>
                <w:color w:val="FFFFFF"/>
                <w:sz w:val="17"/>
                <w:szCs w:val="17"/>
              </w:rPr>
              <w:t>A</w:t>
            </w:r>
          </w:p>
        </w:tc>
        <w:tc>
          <w:tcPr>
            <w:tcW w:w="2400" w:type="dxa"/>
            <w:shd w:val="clear" w:color="auto" w:fill="1F3864"/>
            <w:tcMar>
              <w:top w:w="70" w:type="dxa"/>
              <w:left w:w="90" w:type="dxa"/>
              <w:bottom w:w="70" w:type="dxa"/>
              <w:right w:w="90" w:type="dxa"/>
            </w:tcMar>
            <w:vAlign w:val="center"/>
          </w:tcPr>
          <w:p w14:paraId="6BB8E1EF" w14:textId="77777777" w:rsidR="00D32108" w:rsidRDefault="00000000">
            <w:pPr>
              <w:jc w:val="center"/>
            </w:pPr>
            <w:r>
              <w:rPr>
                <w:b/>
                <w:bCs/>
                <w:color w:val="FFFFFF"/>
                <w:sz w:val="17"/>
                <w:szCs w:val="17"/>
              </w:rPr>
              <w:t>A</w:t>
            </w:r>
          </w:p>
        </w:tc>
        <w:tc>
          <w:tcPr>
            <w:tcW w:w="2400" w:type="dxa"/>
            <w:shd w:val="clear" w:color="auto" w:fill="FFFFFF"/>
            <w:tcMar>
              <w:top w:w="70" w:type="dxa"/>
              <w:left w:w="90" w:type="dxa"/>
              <w:bottom w:w="70" w:type="dxa"/>
              <w:right w:w="90" w:type="dxa"/>
            </w:tcMar>
            <w:vAlign w:val="center"/>
          </w:tcPr>
          <w:p w14:paraId="2EC091B3" w14:textId="77777777" w:rsidR="00D32108" w:rsidRDefault="00000000">
            <w:pPr>
              <w:jc w:val="center"/>
            </w:pPr>
            <w:r>
              <w:rPr>
                <w:color w:val="CCCCCC"/>
                <w:sz w:val="17"/>
                <w:szCs w:val="17"/>
              </w:rPr>
              <w:t>-</w:t>
            </w:r>
          </w:p>
        </w:tc>
        <w:tc>
          <w:tcPr>
            <w:tcW w:w="2400" w:type="dxa"/>
            <w:shd w:val="clear" w:color="auto" w:fill="8A6116"/>
            <w:tcMar>
              <w:top w:w="70" w:type="dxa"/>
              <w:left w:w="90" w:type="dxa"/>
              <w:bottom w:w="70" w:type="dxa"/>
              <w:right w:w="90" w:type="dxa"/>
            </w:tcMar>
            <w:vAlign w:val="center"/>
          </w:tcPr>
          <w:p w14:paraId="2CA24DE1" w14:textId="77777777" w:rsidR="00D32108" w:rsidRDefault="00000000">
            <w:pPr>
              <w:jc w:val="center"/>
            </w:pPr>
            <w:r>
              <w:rPr>
                <w:b/>
                <w:bCs/>
                <w:color w:val="FFFFFF"/>
                <w:sz w:val="17"/>
                <w:szCs w:val="17"/>
              </w:rPr>
              <w:t>C</w:t>
            </w:r>
          </w:p>
        </w:tc>
      </w:tr>
      <w:tr w:rsidR="00D32108" w14:paraId="713739ED" w14:textId="77777777">
        <w:tblPrEx>
          <w:tblCellMar>
            <w:top w:w="0" w:type="dxa"/>
            <w:bottom w:w="0" w:type="dxa"/>
          </w:tblCellMar>
        </w:tblPrEx>
        <w:tc>
          <w:tcPr>
            <w:tcW w:w="2400" w:type="dxa"/>
            <w:shd w:val="clear" w:color="auto" w:fill="EAF1F8"/>
            <w:tcMar>
              <w:top w:w="70" w:type="dxa"/>
              <w:left w:w="90" w:type="dxa"/>
              <w:bottom w:w="70" w:type="dxa"/>
              <w:right w:w="90" w:type="dxa"/>
            </w:tcMar>
            <w:vAlign w:val="center"/>
          </w:tcPr>
          <w:p w14:paraId="3445D3AC" w14:textId="622A73CE" w:rsidR="00D32108" w:rsidRDefault="00000000">
            <w:r>
              <w:rPr>
                <w:b/>
                <w:bCs/>
                <w:color w:val="1F3864"/>
                <w:sz w:val="17"/>
                <w:szCs w:val="17"/>
              </w:rPr>
              <w:t xml:space="preserve">Approve an Emergency change (2 </w:t>
            </w:r>
            <w:r w:rsidR="00665197">
              <w:rPr>
                <w:b/>
                <w:bCs/>
                <w:color w:val="1F3864"/>
                <w:sz w:val="17"/>
                <w:szCs w:val="17"/>
              </w:rPr>
              <w:t>hrs.</w:t>
            </w:r>
            <w:r>
              <w:rPr>
                <w:b/>
                <w:bCs/>
                <w:color w:val="1F3864"/>
                <w:sz w:val="17"/>
                <w:szCs w:val="17"/>
              </w:rPr>
              <w:t>)</w:t>
            </w:r>
          </w:p>
        </w:tc>
        <w:tc>
          <w:tcPr>
            <w:tcW w:w="2400" w:type="dxa"/>
            <w:shd w:val="clear" w:color="auto" w:fill="EAF1F8"/>
            <w:tcMar>
              <w:top w:w="70" w:type="dxa"/>
              <w:left w:w="90" w:type="dxa"/>
              <w:bottom w:w="70" w:type="dxa"/>
              <w:right w:w="90" w:type="dxa"/>
            </w:tcMar>
            <w:vAlign w:val="center"/>
          </w:tcPr>
          <w:p w14:paraId="75D64C7E" w14:textId="77777777" w:rsidR="00D32108" w:rsidRDefault="00000000">
            <w:pPr>
              <w:jc w:val="center"/>
            </w:pPr>
            <w:r>
              <w:rPr>
                <w:b/>
                <w:bCs/>
                <w:color w:val="333333"/>
                <w:sz w:val="17"/>
                <w:szCs w:val="17"/>
              </w:rPr>
              <w:t>I</w:t>
            </w:r>
          </w:p>
        </w:tc>
        <w:tc>
          <w:tcPr>
            <w:tcW w:w="2400" w:type="dxa"/>
            <w:shd w:val="clear" w:color="auto" w:fill="EAF1F8"/>
            <w:tcMar>
              <w:top w:w="70" w:type="dxa"/>
              <w:left w:w="90" w:type="dxa"/>
              <w:bottom w:w="70" w:type="dxa"/>
              <w:right w:w="90" w:type="dxa"/>
            </w:tcMar>
            <w:vAlign w:val="center"/>
          </w:tcPr>
          <w:p w14:paraId="394163E7" w14:textId="77777777" w:rsidR="00D32108" w:rsidRDefault="00000000">
            <w:pPr>
              <w:jc w:val="center"/>
            </w:pPr>
            <w:r>
              <w:rPr>
                <w:b/>
                <w:bCs/>
                <w:color w:val="333333"/>
                <w:sz w:val="17"/>
                <w:szCs w:val="17"/>
              </w:rPr>
              <w:t>I</w:t>
            </w:r>
          </w:p>
        </w:tc>
        <w:tc>
          <w:tcPr>
            <w:tcW w:w="2400" w:type="dxa"/>
            <w:shd w:val="clear" w:color="auto" w:fill="FFFFFF"/>
            <w:tcMar>
              <w:top w:w="70" w:type="dxa"/>
              <w:left w:w="90" w:type="dxa"/>
              <w:bottom w:w="70" w:type="dxa"/>
              <w:right w:w="90" w:type="dxa"/>
            </w:tcMar>
            <w:vAlign w:val="center"/>
          </w:tcPr>
          <w:p w14:paraId="1CA25E93" w14:textId="77777777" w:rsidR="00D32108" w:rsidRDefault="00000000">
            <w:pPr>
              <w:jc w:val="center"/>
            </w:pPr>
            <w:r>
              <w:rPr>
                <w:color w:val="CCCCCC"/>
                <w:sz w:val="17"/>
                <w:szCs w:val="17"/>
              </w:rPr>
              <w:t>-</w:t>
            </w:r>
          </w:p>
        </w:tc>
        <w:tc>
          <w:tcPr>
            <w:tcW w:w="2400" w:type="dxa"/>
            <w:shd w:val="clear" w:color="auto" w:fill="8A6116"/>
            <w:tcMar>
              <w:top w:w="70" w:type="dxa"/>
              <w:left w:w="90" w:type="dxa"/>
              <w:bottom w:w="70" w:type="dxa"/>
              <w:right w:w="90" w:type="dxa"/>
            </w:tcMar>
            <w:vAlign w:val="center"/>
          </w:tcPr>
          <w:p w14:paraId="1C12F616" w14:textId="77777777" w:rsidR="00D32108" w:rsidRDefault="00000000">
            <w:pPr>
              <w:jc w:val="center"/>
            </w:pPr>
            <w:r>
              <w:rPr>
                <w:b/>
                <w:bCs/>
                <w:color w:val="FFFFFF"/>
                <w:sz w:val="17"/>
                <w:szCs w:val="17"/>
              </w:rPr>
              <w:t>C</w:t>
            </w:r>
          </w:p>
        </w:tc>
        <w:tc>
          <w:tcPr>
            <w:tcW w:w="2400" w:type="dxa"/>
            <w:shd w:val="clear" w:color="auto" w:fill="EAF1F8"/>
            <w:tcMar>
              <w:top w:w="70" w:type="dxa"/>
              <w:left w:w="90" w:type="dxa"/>
              <w:bottom w:w="70" w:type="dxa"/>
              <w:right w:w="90" w:type="dxa"/>
            </w:tcMar>
            <w:vAlign w:val="center"/>
          </w:tcPr>
          <w:p w14:paraId="1E7764D0" w14:textId="77777777" w:rsidR="00D32108" w:rsidRDefault="00000000">
            <w:pPr>
              <w:jc w:val="center"/>
            </w:pPr>
            <w:r>
              <w:rPr>
                <w:b/>
                <w:bCs/>
                <w:color w:val="333333"/>
                <w:sz w:val="17"/>
                <w:szCs w:val="17"/>
              </w:rPr>
              <w:t>I</w:t>
            </w:r>
          </w:p>
        </w:tc>
        <w:tc>
          <w:tcPr>
            <w:tcW w:w="2400" w:type="dxa"/>
            <w:shd w:val="clear" w:color="auto" w:fill="FFFFFF"/>
            <w:tcMar>
              <w:top w:w="70" w:type="dxa"/>
              <w:left w:w="90" w:type="dxa"/>
              <w:bottom w:w="70" w:type="dxa"/>
              <w:right w:w="90" w:type="dxa"/>
            </w:tcMar>
            <w:vAlign w:val="center"/>
          </w:tcPr>
          <w:p w14:paraId="65634997" w14:textId="77777777" w:rsidR="00D32108" w:rsidRDefault="00000000">
            <w:pPr>
              <w:jc w:val="center"/>
            </w:pPr>
            <w:r>
              <w:rPr>
                <w:color w:val="CCCCCC"/>
                <w:sz w:val="17"/>
                <w:szCs w:val="17"/>
              </w:rPr>
              <w:t>-</w:t>
            </w:r>
          </w:p>
        </w:tc>
        <w:tc>
          <w:tcPr>
            <w:tcW w:w="2400" w:type="dxa"/>
            <w:shd w:val="clear" w:color="auto" w:fill="FFFFFF"/>
            <w:tcMar>
              <w:top w:w="70" w:type="dxa"/>
              <w:left w:w="90" w:type="dxa"/>
              <w:bottom w:w="70" w:type="dxa"/>
              <w:right w:w="90" w:type="dxa"/>
            </w:tcMar>
            <w:vAlign w:val="center"/>
          </w:tcPr>
          <w:p w14:paraId="2D0B1161" w14:textId="77777777" w:rsidR="00D32108" w:rsidRDefault="00000000">
            <w:pPr>
              <w:jc w:val="center"/>
            </w:pPr>
            <w:r>
              <w:rPr>
                <w:color w:val="CCCCCC"/>
                <w:sz w:val="17"/>
                <w:szCs w:val="17"/>
              </w:rPr>
              <w:t>-</w:t>
            </w:r>
          </w:p>
        </w:tc>
        <w:tc>
          <w:tcPr>
            <w:tcW w:w="2400" w:type="dxa"/>
            <w:shd w:val="clear" w:color="auto" w:fill="1F3864"/>
            <w:tcMar>
              <w:top w:w="70" w:type="dxa"/>
              <w:left w:w="90" w:type="dxa"/>
              <w:bottom w:w="70" w:type="dxa"/>
              <w:right w:w="90" w:type="dxa"/>
            </w:tcMar>
            <w:vAlign w:val="center"/>
          </w:tcPr>
          <w:p w14:paraId="1CA682D1" w14:textId="77777777" w:rsidR="00D32108" w:rsidRDefault="00000000">
            <w:pPr>
              <w:jc w:val="center"/>
            </w:pPr>
            <w:r>
              <w:rPr>
                <w:b/>
                <w:bCs/>
                <w:color w:val="FFFFFF"/>
                <w:sz w:val="17"/>
                <w:szCs w:val="17"/>
              </w:rPr>
              <w:t>A</w:t>
            </w:r>
          </w:p>
        </w:tc>
        <w:tc>
          <w:tcPr>
            <w:tcW w:w="2400" w:type="dxa"/>
            <w:shd w:val="clear" w:color="auto" w:fill="EAF1F8"/>
            <w:tcMar>
              <w:top w:w="70" w:type="dxa"/>
              <w:left w:w="90" w:type="dxa"/>
              <w:bottom w:w="70" w:type="dxa"/>
              <w:right w:w="90" w:type="dxa"/>
            </w:tcMar>
            <w:vAlign w:val="center"/>
          </w:tcPr>
          <w:p w14:paraId="3AF557D4" w14:textId="77777777" w:rsidR="00D32108" w:rsidRDefault="00000000">
            <w:pPr>
              <w:jc w:val="center"/>
            </w:pPr>
            <w:r>
              <w:rPr>
                <w:b/>
                <w:bCs/>
                <w:color w:val="333333"/>
                <w:sz w:val="17"/>
                <w:szCs w:val="17"/>
              </w:rPr>
              <w:t>I</w:t>
            </w:r>
          </w:p>
        </w:tc>
      </w:tr>
      <w:tr w:rsidR="00D32108" w14:paraId="5FE64780" w14:textId="77777777">
        <w:tblPrEx>
          <w:tblCellMar>
            <w:top w:w="0" w:type="dxa"/>
            <w:bottom w:w="0" w:type="dxa"/>
          </w:tblCellMar>
        </w:tblPrEx>
        <w:tc>
          <w:tcPr>
            <w:tcW w:w="2400" w:type="dxa"/>
            <w:shd w:val="clear" w:color="auto" w:fill="EAF1F8"/>
            <w:tcMar>
              <w:top w:w="70" w:type="dxa"/>
              <w:left w:w="90" w:type="dxa"/>
              <w:bottom w:w="70" w:type="dxa"/>
              <w:right w:w="90" w:type="dxa"/>
            </w:tcMar>
            <w:vAlign w:val="center"/>
          </w:tcPr>
          <w:p w14:paraId="6EB63819" w14:textId="77777777" w:rsidR="00D32108" w:rsidRDefault="00000000">
            <w:r>
              <w:rPr>
                <w:b/>
                <w:bCs/>
                <w:color w:val="1F3864"/>
                <w:sz w:val="17"/>
                <w:szCs w:val="17"/>
              </w:rPr>
              <w:t>Implement and validate</w:t>
            </w:r>
          </w:p>
        </w:tc>
        <w:tc>
          <w:tcPr>
            <w:tcW w:w="2400" w:type="dxa"/>
            <w:shd w:val="clear" w:color="auto" w:fill="0F6C6C"/>
            <w:tcMar>
              <w:top w:w="70" w:type="dxa"/>
              <w:left w:w="90" w:type="dxa"/>
              <w:bottom w:w="70" w:type="dxa"/>
              <w:right w:w="90" w:type="dxa"/>
            </w:tcMar>
            <w:vAlign w:val="center"/>
          </w:tcPr>
          <w:p w14:paraId="5F9312C9" w14:textId="77777777" w:rsidR="00D32108" w:rsidRDefault="00000000">
            <w:pPr>
              <w:jc w:val="center"/>
            </w:pPr>
            <w:r>
              <w:rPr>
                <w:b/>
                <w:bCs/>
                <w:color w:val="FFFFFF"/>
                <w:sz w:val="17"/>
                <w:szCs w:val="17"/>
              </w:rPr>
              <w:t>R</w:t>
            </w:r>
          </w:p>
        </w:tc>
        <w:tc>
          <w:tcPr>
            <w:tcW w:w="2400" w:type="dxa"/>
            <w:shd w:val="clear" w:color="auto" w:fill="1F3864"/>
            <w:tcMar>
              <w:top w:w="70" w:type="dxa"/>
              <w:left w:w="90" w:type="dxa"/>
              <w:bottom w:w="70" w:type="dxa"/>
              <w:right w:w="90" w:type="dxa"/>
            </w:tcMar>
            <w:vAlign w:val="center"/>
          </w:tcPr>
          <w:p w14:paraId="2844A507" w14:textId="77777777" w:rsidR="00D32108" w:rsidRDefault="00000000">
            <w:pPr>
              <w:jc w:val="center"/>
            </w:pPr>
            <w:r>
              <w:rPr>
                <w:b/>
                <w:bCs/>
                <w:color w:val="FFFFFF"/>
                <w:sz w:val="17"/>
                <w:szCs w:val="17"/>
              </w:rPr>
              <w:t>A</w:t>
            </w:r>
          </w:p>
        </w:tc>
        <w:tc>
          <w:tcPr>
            <w:tcW w:w="2400" w:type="dxa"/>
            <w:shd w:val="clear" w:color="auto" w:fill="8A6116"/>
            <w:tcMar>
              <w:top w:w="70" w:type="dxa"/>
              <w:left w:w="90" w:type="dxa"/>
              <w:bottom w:w="70" w:type="dxa"/>
              <w:right w:w="90" w:type="dxa"/>
            </w:tcMar>
            <w:vAlign w:val="center"/>
          </w:tcPr>
          <w:p w14:paraId="6C7BC89E" w14:textId="77777777" w:rsidR="00D32108" w:rsidRDefault="00000000">
            <w:pPr>
              <w:jc w:val="center"/>
            </w:pPr>
            <w:r>
              <w:rPr>
                <w:b/>
                <w:bCs/>
                <w:color w:val="FFFFFF"/>
                <w:sz w:val="17"/>
                <w:szCs w:val="17"/>
              </w:rPr>
              <w:t>C</w:t>
            </w:r>
          </w:p>
        </w:tc>
        <w:tc>
          <w:tcPr>
            <w:tcW w:w="2400" w:type="dxa"/>
            <w:shd w:val="clear" w:color="auto" w:fill="FFFFFF"/>
            <w:tcMar>
              <w:top w:w="70" w:type="dxa"/>
              <w:left w:w="90" w:type="dxa"/>
              <w:bottom w:w="70" w:type="dxa"/>
              <w:right w:w="90" w:type="dxa"/>
            </w:tcMar>
            <w:vAlign w:val="center"/>
          </w:tcPr>
          <w:p w14:paraId="63CC55C0" w14:textId="77777777" w:rsidR="00D32108" w:rsidRDefault="00000000">
            <w:pPr>
              <w:jc w:val="center"/>
            </w:pPr>
            <w:r>
              <w:rPr>
                <w:color w:val="CCCCCC"/>
                <w:sz w:val="17"/>
                <w:szCs w:val="17"/>
              </w:rPr>
              <w:t>-</w:t>
            </w:r>
          </w:p>
        </w:tc>
        <w:tc>
          <w:tcPr>
            <w:tcW w:w="2400" w:type="dxa"/>
            <w:shd w:val="clear" w:color="auto" w:fill="EAF1F8"/>
            <w:tcMar>
              <w:top w:w="70" w:type="dxa"/>
              <w:left w:w="90" w:type="dxa"/>
              <w:bottom w:w="70" w:type="dxa"/>
              <w:right w:w="90" w:type="dxa"/>
            </w:tcMar>
            <w:vAlign w:val="center"/>
          </w:tcPr>
          <w:p w14:paraId="3102866F" w14:textId="77777777" w:rsidR="00D32108" w:rsidRDefault="00000000">
            <w:pPr>
              <w:jc w:val="center"/>
            </w:pPr>
            <w:r>
              <w:rPr>
                <w:b/>
                <w:bCs/>
                <w:color w:val="333333"/>
                <w:sz w:val="17"/>
                <w:szCs w:val="17"/>
              </w:rPr>
              <w:t>I</w:t>
            </w:r>
          </w:p>
        </w:tc>
        <w:tc>
          <w:tcPr>
            <w:tcW w:w="2400" w:type="dxa"/>
            <w:shd w:val="clear" w:color="auto" w:fill="FFFFFF"/>
            <w:tcMar>
              <w:top w:w="70" w:type="dxa"/>
              <w:left w:w="90" w:type="dxa"/>
              <w:bottom w:w="70" w:type="dxa"/>
              <w:right w:w="90" w:type="dxa"/>
            </w:tcMar>
            <w:vAlign w:val="center"/>
          </w:tcPr>
          <w:p w14:paraId="48EC2871" w14:textId="77777777" w:rsidR="00D32108" w:rsidRDefault="00000000">
            <w:pPr>
              <w:jc w:val="center"/>
            </w:pPr>
            <w:r>
              <w:rPr>
                <w:color w:val="CCCCCC"/>
                <w:sz w:val="17"/>
                <w:szCs w:val="17"/>
              </w:rPr>
              <w:t>-</w:t>
            </w:r>
          </w:p>
        </w:tc>
        <w:tc>
          <w:tcPr>
            <w:tcW w:w="2400" w:type="dxa"/>
            <w:shd w:val="clear" w:color="auto" w:fill="FFFFFF"/>
            <w:tcMar>
              <w:top w:w="70" w:type="dxa"/>
              <w:left w:w="90" w:type="dxa"/>
              <w:bottom w:w="70" w:type="dxa"/>
              <w:right w:w="90" w:type="dxa"/>
            </w:tcMar>
            <w:vAlign w:val="center"/>
          </w:tcPr>
          <w:p w14:paraId="26D841E8" w14:textId="77777777" w:rsidR="00D32108" w:rsidRDefault="00000000">
            <w:pPr>
              <w:jc w:val="center"/>
            </w:pPr>
            <w:r>
              <w:rPr>
                <w:color w:val="CCCCCC"/>
                <w:sz w:val="17"/>
                <w:szCs w:val="17"/>
              </w:rPr>
              <w:t>-</w:t>
            </w:r>
          </w:p>
        </w:tc>
        <w:tc>
          <w:tcPr>
            <w:tcW w:w="2400" w:type="dxa"/>
            <w:shd w:val="clear" w:color="auto" w:fill="FFFFFF"/>
            <w:tcMar>
              <w:top w:w="70" w:type="dxa"/>
              <w:left w:w="90" w:type="dxa"/>
              <w:bottom w:w="70" w:type="dxa"/>
              <w:right w:w="90" w:type="dxa"/>
            </w:tcMar>
            <w:vAlign w:val="center"/>
          </w:tcPr>
          <w:p w14:paraId="5165265D" w14:textId="77777777" w:rsidR="00D32108" w:rsidRDefault="00000000">
            <w:pPr>
              <w:jc w:val="center"/>
            </w:pPr>
            <w:r>
              <w:rPr>
                <w:color w:val="CCCCCC"/>
                <w:sz w:val="17"/>
                <w:szCs w:val="17"/>
              </w:rPr>
              <w:t>-</w:t>
            </w:r>
          </w:p>
        </w:tc>
        <w:tc>
          <w:tcPr>
            <w:tcW w:w="2400" w:type="dxa"/>
            <w:shd w:val="clear" w:color="auto" w:fill="FFFFFF"/>
            <w:tcMar>
              <w:top w:w="70" w:type="dxa"/>
              <w:left w:w="90" w:type="dxa"/>
              <w:bottom w:w="70" w:type="dxa"/>
              <w:right w:w="90" w:type="dxa"/>
            </w:tcMar>
            <w:vAlign w:val="center"/>
          </w:tcPr>
          <w:p w14:paraId="307DA9C2" w14:textId="77777777" w:rsidR="00D32108" w:rsidRDefault="00000000">
            <w:pPr>
              <w:jc w:val="center"/>
            </w:pPr>
            <w:r>
              <w:rPr>
                <w:color w:val="CCCCCC"/>
                <w:sz w:val="17"/>
                <w:szCs w:val="17"/>
              </w:rPr>
              <w:t>-</w:t>
            </w:r>
          </w:p>
        </w:tc>
      </w:tr>
      <w:tr w:rsidR="00D32108" w14:paraId="24B8D76C" w14:textId="77777777">
        <w:tblPrEx>
          <w:tblCellMar>
            <w:top w:w="0" w:type="dxa"/>
            <w:bottom w:w="0" w:type="dxa"/>
          </w:tblCellMar>
        </w:tblPrEx>
        <w:tc>
          <w:tcPr>
            <w:tcW w:w="2400" w:type="dxa"/>
            <w:shd w:val="clear" w:color="auto" w:fill="EAF1F8"/>
            <w:tcMar>
              <w:top w:w="70" w:type="dxa"/>
              <w:left w:w="90" w:type="dxa"/>
              <w:bottom w:w="70" w:type="dxa"/>
              <w:right w:w="90" w:type="dxa"/>
            </w:tcMar>
            <w:vAlign w:val="center"/>
          </w:tcPr>
          <w:p w14:paraId="2051D30B" w14:textId="77777777" w:rsidR="00D32108" w:rsidRDefault="00000000">
            <w:r>
              <w:rPr>
                <w:b/>
                <w:bCs/>
                <w:color w:val="1F3864"/>
                <w:sz w:val="17"/>
                <w:szCs w:val="17"/>
              </w:rPr>
              <w:t>Execute rollback or remediation</w:t>
            </w:r>
          </w:p>
        </w:tc>
        <w:tc>
          <w:tcPr>
            <w:tcW w:w="2400" w:type="dxa"/>
            <w:shd w:val="clear" w:color="auto" w:fill="0F6C6C"/>
            <w:tcMar>
              <w:top w:w="70" w:type="dxa"/>
              <w:left w:w="90" w:type="dxa"/>
              <w:bottom w:w="70" w:type="dxa"/>
              <w:right w:w="90" w:type="dxa"/>
            </w:tcMar>
            <w:vAlign w:val="center"/>
          </w:tcPr>
          <w:p w14:paraId="7E1A02CB" w14:textId="77777777" w:rsidR="00D32108" w:rsidRDefault="00000000">
            <w:pPr>
              <w:jc w:val="center"/>
            </w:pPr>
            <w:r>
              <w:rPr>
                <w:b/>
                <w:bCs/>
                <w:color w:val="FFFFFF"/>
                <w:sz w:val="17"/>
                <w:szCs w:val="17"/>
              </w:rPr>
              <w:t>R</w:t>
            </w:r>
          </w:p>
        </w:tc>
        <w:tc>
          <w:tcPr>
            <w:tcW w:w="2400" w:type="dxa"/>
            <w:shd w:val="clear" w:color="auto" w:fill="1F3864"/>
            <w:tcMar>
              <w:top w:w="70" w:type="dxa"/>
              <w:left w:w="90" w:type="dxa"/>
              <w:bottom w:w="70" w:type="dxa"/>
              <w:right w:w="90" w:type="dxa"/>
            </w:tcMar>
            <w:vAlign w:val="center"/>
          </w:tcPr>
          <w:p w14:paraId="46EA0F9F" w14:textId="77777777" w:rsidR="00D32108" w:rsidRDefault="00000000">
            <w:pPr>
              <w:jc w:val="center"/>
            </w:pPr>
            <w:r>
              <w:rPr>
                <w:b/>
                <w:bCs/>
                <w:color w:val="FFFFFF"/>
                <w:sz w:val="17"/>
                <w:szCs w:val="17"/>
              </w:rPr>
              <w:t>A</w:t>
            </w:r>
          </w:p>
        </w:tc>
        <w:tc>
          <w:tcPr>
            <w:tcW w:w="2400" w:type="dxa"/>
            <w:shd w:val="clear" w:color="auto" w:fill="FFFFFF"/>
            <w:tcMar>
              <w:top w:w="70" w:type="dxa"/>
              <w:left w:w="90" w:type="dxa"/>
              <w:bottom w:w="70" w:type="dxa"/>
              <w:right w:w="90" w:type="dxa"/>
            </w:tcMar>
            <w:vAlign w:val="center"/>
          </w:tcPr>
          <w:p w14:paraId="1C661391" w14:textId="77777777" w:rsidR="00D32108" w:rsidRDefault="00000000">
            <w:pPr>
              <w:jc w:val="center"/>
            </w:pPr>
            <w:r>
              <w:rPr>
                <w:color w:val="CCCCCC"/>
                <w:sz w:val="17"/>
                <w:szCs w:val="17"/>
              </w:rPr>
              <w:t>-</w:t>
            </w:r>
          </w:p>
        </w:tc>
        <w:tc>
          <w:tcPr>
            <w:tcW w:w="2400" w:type="dxa"/>
            <w:shd w:val="clear" w:color="auto" w:fill="8A6116"/>
            <w:tcMar>
              <w:top w:w="70" w:type="dxa"/>
              <w:left w:w="90" w:type="dxa"/>
              <w:bottom w:w="70" w:type="dxa"/>
              <w:right w:w="90" w:type="dxa"/>
            </w:tcMar>
            <w:vAlign w:val="center"/>
          </w:tcPr>
          <w:p w14:paraId="13095C1F" w14:textId="77777777" w:rsidR="00D32108" w:rsidRDefault="00000000">
            <w:pPr>
              <w:jc w:val="center"/>
            </w:pPr>
            <w:r>
              <w:rPr>
                <w:b/>
                <w:bCs/>
                <w:color w:val="FFFFFF"/>
                <w:sz w:val="17"/>
                <w:szCs w:val="17"/>
              </w:rPr>
              <w:t>C</w:t>
            </w:r>
          </w:p>
        </w:tc>
        <w:tc>
          <w:tcPr>
            <w:tcW w:w="2400" w:type="dxa"/>
            <w:shd w:val="clear" w:color="auto" w:fill="EAF1F8"/>
            <w:tcMar>
              <w:top w:w="70" w:type="dxa"/>
              <w:left w:w="90" w:type="dxa"/>
              <w:bottom w:w="70" w:type="dxa"/>
              <w:right w:w="90" w:type="dxa"/>
            </w:tcMar>
            <w:vAlign w:val="center"/>
          </w:tcPr>
          <w:p w14:paraId="691FDECF" w14:textId="77777777" w:rsidR="00D32108" w:rsidRDefault="00000000">
            <w:pPr>
              <w:jc w:val="center"/>
            </w:pPr>
            <w:r>
              <w:rPr>
                <w:b/>
                <w:bCs/>
                <w:color w:val="333333"/>
                <w:sz w:val="17"/>
                <w:szCs w:val="17"/>
              </w:rPr>
              <w:t>I</w:t>
            </w:r>
          </w:p>
        </w:tc>
        <w:tc>
          <w:tcPr>
            <w:tcW w:w="2400" w:type="dxa"/>
            <w:shd w:val="clear" w:color="auto" w:fill="FFFFFF"/>
            <w:tcMar>
              <w:top w:w="70" w:type="dxa"/>
              <w:left w:w="90" w:type="dxa"/>
              <w:bottom w:w="70" w:type="dxa"/>
              <w:right w:w="90" w:type="dxa"/>
            </w:tcMar>
            <w:vAlign w:val="center"/>
          </w:tcPr>
          <w:p w14:paraId="06B3AB55" w14:textId="77777777" w:rsidR="00D32108" w:rsidRDefault="00000000">
            <w:pPr>
              <w:jc w:val="center"/>
            </w:pPr>
            <w:r>
              <w:rPr>
                <w:color w:val="CCCCCC"/>
                <w:sz w:val="17"/>
                <w:szCs w:val="17"/>
              </w:rPr>
              <w:t>-</w:t>
            </w:r>
          </w:p>
        </w:tc>
        <w:tc>
          <w:tcPr>
            <w:tcW w:w="2400" w:type="dxa"/>
            <w:shd w:val="clear" w:color="auto" w:fill="FFFFFF"/>
            <w:tcMar>
              <w:top w:w="70" w:type="dxa"/>
              <w:left w:w="90" w:type="dxa"/>
              <w:bottom w:w="70" w:type="dxa"/>
              <w:right w:w="90" w:type="dxa"/>
            </w:tcMar>
            <w:vAlign w:val="center"/>
          </w:tcPr>
          <w:p w14:paraId="35C08038" w14:textId="77777777" w:rsidR="00D32108" w:rsidRDefault="00000000">
            <w:pPr>
              <w:jc w:val="center"/>
            </w:pPr>
            <w:r>
              <w:rPr>
                <w:color w:val="CCCCCC"/>
                <w:sz w:val="17"/>
                <w:szCs w:val="17"/>
              </w:rPr>
              <w:t>-</w:t>
            </w:r>
          </w:p>
        </w:tc>
        <w:tc>
          <w:tcPr>
            <w:tcW w:w="2400" w:type="dxa"/>
            <w:shd w:val="clear" w:color="auto" w:fill="EAF1F8"/>
            <w:tcMar>
              <w:top w:w="70" w:type="dxa"/>
              <w:left w:w="90" w:type="dxa"/>
              <w:bottom w:w="70" w:type="dxa"/>
              <w:right w:w="90" w:type="dxa"/>
            </w:tcMar>
            <w:vAlign w:val="center"/>
          </w:tcPr>
          <w:p w14:paraId="3503C1DB" w14:textId="77777777" w:rsidR="00D32108" w:rsidRDefault="00000000">
            <w:pPr>
              <w:jc w:val="center"/>
            </w:pPr>
            <w:r>
              <w:rPr>
                <w:b/>
                <w:bCs/>
                <w:color w:val="333333"/>
                <w:sz w:val="17"/>
                <w:szCs w:val="17"/>
              </w:rPr>
              <w:t>I</w:t>
            </w:r>
          </w:p>
        </w:tc>
        <w:tc>
          <w:tcPr>
            <w:tcW w:w="2400" w:type="dxa"/>
            <w:shd w:val="clear" w:color="auto" w:fill="FFFFFF"/>
            <w:tcMar>
              <w:top w:w="70" w:type="dxa"/>
              <w:left w:w="90" w:type="dxa"/>
              <w:bottom w:w="70" w:type="dxa"/>
              <w:right w:w="90" w:type="dxa"/>
            </w:tcMar>
            <w:vAlign w:val="center"/>
          </w:tcPr>
          <w:p w14:paraId="6C30BC68" w14:textId="77777777" w:rsidR="00D32108" w:rsidRDefault="00000000">
            <w:pPr>
              <w:jc w:val="center"/>
            </w:pPr>
            <w:r>
              <w:rPr>
                <w:color w:val="CCCCCC"/>
                <w:sz w:val="17"/>
                <w:szCs w:val="17"/>
              </w:rPr>
              <w:t>-</w:t>
            </w:r>
          </w:p>
        </w:tc>
      </w:tr>
      <w:tr w:rsidR="00D32108" w14:paraId="757EC5F8" w14:textId="77777777">
        <w:tblPrEx>
          <w:tblCellMar>
            <w:top w:w="0" w:type="dxa"/>
            <w:bottom w:w="0" w:type="dxa"/>
          </w:tblCellMar>
        </w:tblPrEx>
        <w:tc>
          <w:tcPr>
            <w:tcW w:w="2400" w:type="dxa"/>
            <w:shd w:val="clear" w:color="auto" w:fill="EAF1F8"/>
            <w:tcMar>
              <w:top w:w="70" w:type="dxa"/>
              <w:left w:w="90" w:type="dxa"/>
              <w:bottom w:w="70" w:type="dxa"/>
              <w:right w:w="90" w:type="dxa"/>
            </w:tcMar>
            <w:vAlign w:val="center"/>
          </w:tcPr>
          <w:p w14:paraId="622D049A" w14:textId="77777777" w:rsidR="00D32108" w:rsidRDefault="00000000">
            <w:r>
              <w:rPr>
                <w:b/>
                <w:bCs/>
                <w:color w:val="1F3864"/>
                <w:sz w:val="17"/>
                <w:szCs w:val="17"/>
              </w:rPr>
              <w:t>Update change-control documentation</w:t>
            </w:r>
          </w:p>
        </w:tc>
        <w:tc>
          <w:tcPr>
            <w:tcW w:w="2400" w:type="dxa"/>
            <w:shd w:val="clear" w:color="auto" w:fill="8A6116"/>
            <w:tcMar>
              <w:top w:w="70" w:type="dxa"/>
              <w:left w:w="90" w:type="dxa"/>
              <w:bottom w:w="70" w:type="dxa"/>
              <w:right w:w="90" w:type="dxa"/>
            </w:tcMar>
            <w:vAlign w:val="center"/>
          </w:tcPr>
          <w:p w14:paraId="741674E3" w14:textId="77777777" w:rsidR="00D32108" w:rsidRDefault="00000000">
            <w:pPr>
              <w:jc w:val="center"/>
            </w:pPr>
            <w:r>
              <w:rPr>
                <w:b/>
                <w:bCs/>
                <w:color w:val="FFFFFF"/>
                <w:sz w:val="17"/>
                <w:szCs w:val="17"/>
              </w:rPr>
              <w:t>C</w:t>
            </w:r>
          </w:p>
        </w:tc>
        <w:tc>
          <w:tcPr>
            <w:tcW w:w="2400" w:type="dxa"/>
            <w:shd w:val="clear" w:color="auto" w:fill="8A6116"/>
            <w:tcMar>
              <w:top w:w="70" w:type="dxa"/>
              <w:left w:w="90" w:type="dxa"/>
              <w:bottom w:w="70" w:type="dxa"/>
              <w:right w:w="90" w:type="dxa"/>
            </w:tcMar>
            <w:vAlign w:val="center"/>
          </w:tcPr>
          <w:p w14:paraId="1C8F2CB7" w14:textId="77777777" w:rsidR="00D32108" w:rsidRDefault="00000000">
            <w:pPr>
              <w:jc w:val="center"/>
            </w:pPr>
            <w:r>
              <w:rPr>
                <w:b/>
                <w:bCs/>
                <w:color w:val="FFFFFF"/>
                <w:sz w:val="17"/>
                <w:szCs w:val="17"/>
              </w:rPr>
              <w:t>C</w:t>
            </w:r>
          </w:p>
        </w:tc>
        <w:tc>
          <w:tcPr>
            <w:tcW w:w="2400" w:type="dxa"/>
            <w:shd w:val="clear" w:color="auto" w:fill="1F3864"/>
            <w:tcMar>
              <w:top w:w="70" w:type="dxa"/>
              <w:left w:w="90" w:type="dxa"/>
              <w:bottom w:w="70" w:type="dxa"/>
              <w:right w:w="90" w:type="dxa"/>
            </w:tcMar>
            <w:vAlign w:val="center"/>
          </w:tcPr>
          <w:p w14:paraId="3BB332E3" w14:textId="77777777" w:rsidR="00D32108" w:rsidRDefault="00000000">
            <w:pPr>
              <w:jc w:val="center"/>
            </w:pPr>
            <w:r>
              <w:rPr>
                <w:b/>
                <w:bCs/>
                <w:color w:val="FFFFFF"/>
                <w:sz w:val="17"/>
                <w:szCs w:val="17"/>
              </w:rPr>
              <w:t>A</w:t>
            </w:r>
          </w:p>
        </w:tc>
        <w:tc>
          <w:tcPr>
            <w:tcW w:w="2400" w:type="dxa"/>
            <w:shd w:val="clear" w:color="auto" w:fill="8A6116"/>
            <w:tcMar>
              <w:top w:w="70" w:type="dxa"/>
              <w:left w:w="90" w:type="dxa"/>
              <w:bottom w:w="70" w:type="dxa"/>
              <w:right w:w="90" w:type="dxa"/>
            </w:tcMar>
            <w:vAlign w:val="center"/>
          </w:tcPr>
          <w:p w14:paraId="64B3F01A" w14:textId="77777777" w:rsidR="00D32108" w:rsidRDefault="00000000">
            <w:pPr>
              <w:jc w:val="center"/>
            </w:pPr>
            <w:r>
              <w:rPr>
                <w:b/>
                <w:bCs/>
                <w:color w:val="FFFFFF"/>
                <w:sz w:val="17"/>
                <w:szCs w:val="17"/>
              </w:rPr>
              <w:t>C</w:t>
            </w:r>
          </w:p>
        </w:tc>
        <w:tc>
          <w:tcPr>
            <w:tcW w:w="2400" w:type="dxa"/>
            <w:shd w:val="clear" w:color="auto" w:fill="1F3864"/>
            <w:tcMar>
              <w:top w:w="70" w:type="dxa"/>
              <w:left w:w="90" w:type="dxa"/>
              <w:bottom w:w="70" w:type="dxa"/>
              <w:right w:w="90" w:type="dxa"/>
            </w:tcMar>
            <w:vAlign w:val="center"/>
          </w:tcPr>
          <w:p w14:paraId="660EF3C7" w14:textId="77777777" w:rsidR="00D32108" w:rsidRDefault="00000000">
            <w:pPr>
              <w:jc w:val="center"/>
            </w:pPr>
            <w:r>
              <w:rPr>
                <w:b/>
                <w:bCs/>
                <w:color w:val="FFFFFF"/>
                <w:sz w:val="17"/>
                <w:szCs w:val="17"/>
              </w:rPr>
              <w:t>A</w:t>
            </w:r>
          </w:p>
        </w:tc>
        <w:tc>
          <w:tcPr>
            <w:tcW w:w="2400" w:type="dxa"/>
            <w:shd w:val="clear" w:color="auto" w:fill="EAF1F8"/>
            <w:tcMar>
              <w:top w:w="70" w:type="dxa"/>
              <w:left w:w="90" w:type="dxa"/>
              <w:bottom w:w="70" w:type="dxa"/>
              <w:right w:w="90" w:type="dxa"/>
            </w:tcMar>
            <w:vAlign w:val="center"/>
          </w:tcPr>
          <w:p w14:paraId="66AB0D6E" w14:textId="77777777" w:rsidR="00D32108" w:rsidRDefault="00000000">
            <w:pPr>
              <w:jc w:val="center"/>
            </w:pPr>
            <w:r>
              <w:rPr>
                <w:b/>
                <w:bCs/>
                <w:color w:val="333333"/>
                <w:sz w:val="17"/>
                <w:szCs w:val="17"/>
              </w:rPr>
              <w:t>I</w:t>
            </w:r>
          </w:p>
        </w:tc>
        <w:tc>
          <w:tcPr>
            <w:tcW w:w="2400" w:type="dxa"/>
            <w:shd w:val="clear" w:color="auto" w:fill="EAF1F8"/>
            <w:tcMar>
              <w:top w:w="70" w:type="dxa"/>
              <w:left w:w="90" w:type="dxa"/>
              <w:bottom w:w="70" w:type="dxa"/>
              <w:right w:w="90" w:type="dxa"/>
            </w:tcMar>
            <w:vAlign w:val="center"/>
          </w:tcPr>
          <w:p w14:paraId="4B2F23A1" w14:textId="77777777" w:rsidR="00D32108" w:rsidRDefault="00000000">
            <w:pPr>
              <w:jc w:val="center"/>
            </w:pPr>
            <w:r>
              <w:rPr>
                <w:b/>
                <w:bCs/>
                <w:color w:val="333333"/>
                <w:sz w:val="17"/>
                <w:szCs w:val="17"/>
              </w:rPr>
              <w:t>I</w:t>
            </w:r>
          </w:p>
        </w:tc>
        <w:tc>
          <w:tcPr>
            <w:tcW w:w="2400" w:type="dxa"/>
            <w:shd w:val="clear" w:color="auto" w:fill="FFFFFF"/>
            <w:tcMar>
              <w:top w:w="70" w:type="dxa"/>
              <w:left w:w="90" w:type="dxa"/>
              <w:bottom w:w="70" w:type="dxa"/>
              <w:right w:w="90" w:type="dxa"/>
            </w:tcMar>
            <w:vAlign w:val="center"/>
          </w:tcPr>
          <w:p w14:paraId="6A76BC31" w14:textId="77777777" w:rsidR="00D32108" w:rsidRDefault="00000000">
            <w:pPr>
              <w:jc w:val="center"/>
            </w:pPr>
            <w:r>
              <w:rPr>
                <w:color w:val="CCCCCC"/>
                <w:sz w:val="17"/>
                <w:szCs w:val="17"/>
              </w:rPr>
              <w:t>-</w:t>
            </w:r>
          </w:p>
        </w:tc>
        <w:tc>
          <w:tcPr>
            <w:tcW w:w="2400" w:type="dxa"/>
            <w:shd w:val="clear" w:color="auto" w:fill="8A6116"/>
            <w:tcMar>
              <w:top w:w="70" w:type="dxa"/>
              <w:left w:w="90" w:type="dxa"/>
              <w:bottom w:w="70" w:type="dxa"/>
              <w:right w:w="90" w:type="dxa"/>
            </w:tcMar>
            <w:vAlign w:val="center"/>
          </w:tcPr>
          <w:p w14:paraId="681E826F" w14:textId="77777777" w:rsidR="00D32108" w:rsidRDefault="00000000">
            <w:pPr>
              <w:jc w:val="center"/>
            </w:pPr>
            <w:r>
              <w:rPr>
                <w:b/>
                <w:bCs/>
                <w:color w:val="FFFFFF"/>
                <w:sz w:val="17"/>
                <w:szCs w:val="17"/>
              </w:rPr>
              <w:t>C</w:t>
            </w:r>
          </w:p>
        </w:tc>
      </w:tr>
    </w:tbl>
    <w:p w14:paraId="1B7DBFA5" w14:textId="77777777" w:rsidR="00D32108" w:rsidRDefault="00D32108">
      <w:pPr>
        <w:sectPr w:rsidR="00D32108">
          <w:headerReference w:type="default" r:id="rId9"/>
          <w:footerReference w:type="default" r:id="rId10"/>
          <w:pgSz w:w="15840" w:h="12240" w:orient="landscape"/>
          <w:pgMar w:top="720" w:right="720" w:bottom="720" w:left="720" w:header="400" w:footer="400" w:gutter="0"/>
          <w:cols w:space="720"/>
          <w:docGrid w:linePitch="360"/>
        </w:sectPr>
      </w:pPr>
    </w:p>
    <w:p w14:paraId="422DDCDB" w14:textId="77777777" w:rsidR="00D32108" w:rsidRDefault="00000000">
      <w:pPr>
        <w:pStyle w:val="Heading1"/>
        <w:pBdr>
          <w:bottom w:val="single" w:sz="6" w:space="4" w:color="1F3864"/>
        </w:pBdr>
        <w:spacing w:before="420" w:after="200"/>
      </w:pPr>
      <w:r>
        <w:rPr>
          <w:b/>
          <w:bCs/>
          <w:color w:val="1F3864"/>
          <w:sz w:val="30"/>
          <w:szCs w:val="30"/>
        </w:rPr>
        <w:lastRenderedPageBreak/>
        <w:t>6. What Belongs in Change Management Sessions</w:t>
      </w:r>
    </w:p>
    <w:p w14:paraId="747E9512" w14:textId="52DC7163" w:rsidR="00D32108" w:rsidRDefault="00000000">
      <w:pPr>
        <w:pStyle w:val="Heading2"/>
        <w:spacing w:before="300" w:after="140"/>
      </w:pPr>
      <w:r>
        <w:rPr>
          <w:b/>
          <w:bCs/>
          <w:color w:val="0F6C6C"/>
          <w:sz w:val="24"/>
          <w:szCs w:val="24"/>
        </w:rPr>
        <w:t xml:space="preserve">6.1 Information </w:t>
      </w:r>
      <w:proofErr w:type="gramStart"/>
      <w:r>
        <w:rPr>
          <w:b/>
          <w:bCs/>
          <w:color w:val="0F6C6C"/>
          <w:sz w:val="24"/>
          <w:szCs w:val="24"/>
        </w:rPr>
        <w:t>Flow</w:t>
      </w:r>
      <w:r w:rsidR="00665197">
        <w:rPr>
          <w:b/>
          <w:bCs/>
          <w:color w:val="0F6C6C"/>
          <w:sz w:val="24"/>
          <w:szCs w:val="24"/>
        </w:rPr>
        <w:t>(</w:t>
      </w:r>
      <w:proofErr w:type="gramEnd"/>
      <w:r w:rsidR="00665197">
        <w:rPr>
          <w:b/>
          <w:bCs/>
          <w:color w:val="0F6C6C"/>
          <w:sz w:val="24"/>
          <w:szCs w:val="24"/>
        </w:rPr>
        <w:t>Feel free to add more)</w:t>
      </w: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946"/>
        <w:gridCol w:w="6854"/>
      </w:tblGrid>
      <w:tr w:rsidR="00D32108" w14:paraId="2DC50A2E" w14:textId="77777777">
        <w:tblPrEx>
          <w:tblCellMar>
            <w:top w:w="0" w:type="dxa"/>
            <w:bottom w:w="0" w:type="dxa"/>
          </w:tblCellMar>
        </w:tblPrEx>
        <w:trPr>
          <w:tblHeader/>
        </w:trPr>
        <w:tc>
          <w:tcPr>
            <w:tcW w:w="3800" w:type="dxa"/>
            <w:shd w:val="clear" w:color="auto" w:fill="1F3864"/>
            <w:tcMar>
              <w:top w:w="70" w:type="dxa"/>
              <w:left w:w="90" w:type="dxa"/>
              <w:bottom w:w="70" w:type="dxa"/>
              <w:right w:w="90" w:type="dxa"/>
            </w:tcMar>
            <w:vAlign w:val="center"/>
          </w:tcPr>
          <w:p w14:paraId="3729D9BD" w14:textId="77777777" w:rsidR="00D32108" w:rsidRDefault="00000000">
            <w:r>
              <w:rPr>
                <w:b/>
                <w:bCs/>
                <w:color w:val="FFFFFF"/>
                <w:sz w:val="17"/>
                <w:szCs w:val="17"/>
              </w:rPr>
              <w:t>Should Come Back to Our Teams</w:t>
            </w:r>
          </w:p>
        </w:tc>
        <w:tc>
          <w:tcPr>
            <w:tcW w:w="6600" w:type="dxa"/>
            <w:shd w:val="clear" w:color="auto" w:fill="1F3864"/>
            <w:tcMar>
              <w:top w:w="70" w:type="dxa"/>
              <w:left w:w="90" w:type="dxa"/>
              <w:bottom w:w="70" w:type="dxa"/>
              <w:right w:w="90" w:type="dxa"/>
            </w:tcMar>
            <w:vAlign w:val="center"/>
          </w:tcPr>
          <w:p w14:paraId="5B92E76C" w14:textId="77777777" w:rsidR="00D32108" w:rsidRDefault="00000000">
            <w:r>
              <w:rPr>
                <w:b/>
                <w:bCs/>
                <w:color w:val="FFFFFF"/>
                <w:sz w:val="17"/>
                <w:szCs w:val="17"/>
              </w:rPr>
              <w:t>Should Come From Our Teams</w:t>
            </w:r>
          </w:p>
        </w:tc>
      </w:tr>
      <w:tr w:rsidR="00D32108" w14:paraId="764E43C9" w14:textId="77777777">
        <w:tblPrEx>
          <w:tblCellMar>
            <w:top w:w="0" w:type="dxa"/>
            <w:bottom w:w="0" w:type="dxa"/>
          </w:tblCellMar>
        </w:tblPrEx>
        <w:tc>
          <w:tcPr>
            <w:tcW w:w="3800" w:type="dxa"/>
            <w:tcMar>
              <w:top w:w="70" w:type="dxa"/>
              <w:left w:w="90" w:type="dxa"/>
              <w:bottom w:w="70" w:type="dxa"/>
              <w:right w:w="90" w:type="dxa"/>
            </w:tcMar>
            <w:vAlign w:val="center"/>
          </w:tcPr>
          <w:p w14:paraId="7B24486B" w14:textId="77777777" w:rsidR="00D32108" w:rsidRDefault="00000000">
            <w:r>
              <w:rPr>
                <w:color w:val="222222"/>
                <w:sz w:val="17"/>
                <w:szCs w:val="17"/>
              </w:rPr>
              <w:t>Infrastructure changes from Platforms affecting data platform availability</w:t>
            </w:r>
          </w:p>
        </w:tc>
        <w:tc>
          <w:tcPr>
            <w:tcW w:w="6600" w:type="dxa"/>
            <w:tcMar>
              <w:top w:w="70" w:type="dxa"/>
              <w:left w:w="90" w:type="dxa"/>
              <w:bottom w:w="70" w:type="dxa"/>
              <w:right w:w="90" w:type="dxa"/>
            </w:tcMar>
            <w:vAlign w:val="center"/>
          </w:tcPr>
          <w:p w14:paraId="39FB3C8A" w14:textId="77777777" w:rsidR="00D32108" w:rsidRDefault="00000000">
            <w:r>
              <w:rPr>
                <w:color w:val="222222"/>
                <w:sz w:val="17"/>
                <w:szCs w:val="17"/>
              </w:rPr>
              <w:t>Data pipeline changes and their downstream report impact</w:t>
            </w:r>
          </w:p>
        </w:tc>
      </w:tr>
      <w:tr w:rsidR="00D32108" w14:paraId="712C7B68" w14:textId="77777777">
        <w:tblPrEx>
          <w:tblCellMar>
            <w:top w:w="0" w:type="dxa"/>
            <w:bottom w:w="0" w:type="dxa"/>
          </w:tblCellMar>
        </w:tblPrEx>
        <w:tc>
          <w:tcPr>
            <w:tcW w:w="3800" w:type="dxa"/>
            <w:tcMar>
              <w:top w:w="70" w:type="dxa"/>
              <w:left w:w="90" w:type="dxa"/>
              <w:bottom w:w="70" w:type="dxa"/>
              <w:right w:w="90" w:type="dxa"/>
            </w:tcMar>
            <w:vAlign w:val="center"/>
          </w:tcPr>
          <w:p w14:paraId="338B6510" w14:textId="77777777" w:rsidR="00D32108" w:rsidRDefault="00000000">
            <w:r>
              <w:rPr>
                <w:color w:val="222222"/>
                <w:sz w:val="17"/>
                <w:szCs w:val="17"/>
              </w:rPr>
              <w:t>Database platform patching and maintenance windows</w:t>
            </w:r>
          </w:p>
        </w:tc>
        <w:tc>
          <w:tcPr>
            <w:tcW w:w="6600" w:type="dxa"/>
            <w:tcMar>
              <w:top w:w="70" w:type="dxa"/>
              <w:left w:w="90" w:type="dxa"/>
              <w:bottom w:w="70" w:type="dxa"/>
              <w:right w:w="90" w:type="dxa"/>
            </w:tcMar>
            <w:vAlign w:val="center"/>
          </w:tcPr>
          <w:p w14:paraId="05B0F826" w14:textId="77777777" w:rsidR="00D32108" w:rsidRDefault="00000000">
            <w:r>
              <w:rPr>
                <w:color w:val="222222"/>
                <w:sz w:val="17"/>
                <w:szCs w:val="17"/>
              </w:rPr>
              <w:t>Schema changes and their regulatory reporting impact</w:t>
            </w:r>
          </w:p>
        </w:tc>
      </w:tr>
      <w:tr w:rsidR="00D32108" w14:paraId="1DD2F8CF" w14:textId="77777777">
        <w:tblPrEx>
          <w:tblCellMar>
            <w:top w:w="0" w:type="dxa"/>
            <w:bottom w:w="0" w:type="dxa"/>
          </w:tblCellMar>
        </w:tblPrEx>
        <w:tc>
          <w:tcPr>
            <w:tcW w:w="3800" w:type="dxa"/>
            <w:tcMar>
              <w:top w:w="70" w:type="dxa"/>
              <w:left w:w="90" w:type="dxa"/>
              <w:bottom w:w="70" w:type="dxa"/>
              <w:right w:w="90" w:type="dxa"/>
            </w:tcMar>
            <w:vAlign w:val="center"/>
          </w:tcPr>
          <w:p w14:paraId="5287280F" w14:textId="77777777" w:rsidR="00D32108" w:rsidRDefault="00000000">
            <w:r>
              <w:rPr>
                <w:color w:val="222222"/>
                <w:sz w:val="17"/>
                <w:szCs w:val="17"/>
              </w:rPr>
              <w:t>PowerApps and application releases feeding the data platform</w:t>
            </w:r>
          </w:p>
        </w:tc>
        <w:tc>
          <w:tcPr>
            <w:tcW w:w="6600" w:type="dxa"/>
            <w:tcMar>
              <w:top w:w="70" w:type="dxa"/>
              <w:left w:w="90" w:type="dxa"/>
              <w:bottom w:w="70" w:type="dxa"/>
              <w:right w:w="90" w:type="dxa"/>
            </w:tcMar>
            <w:vAlign w:val="center"/>
          </w:tcPr>
          <w:p w14:paraId="2618BB37" w14:textId="77777777" w:rsidR="00D32108" w:rsidRDefault="00000000">
            <w:r>
              <w:rPr>
                <w:color w:val="222222"/>
                <w:sz w:val="17"/>
                <w:szCs w:val="17"/>
              </w:rPr>
              <w:t>New datasets being onboarded</w:t>
            </w:r>
          </w:p>
        </w:tc>
      </w:tr>
      <w:tr w:rsidR="00D32108" w14:paraId="56F7D7C9" w14:textId="77777777">
        <w:tblPrEx>
          <w:tblCellMar>
            <w:top w:w="0" w:type="dxa"/>
            <w:bottom w:w="0" w:type="dxa"/>
          </w:tblCellMar>
        </w:tblPrEx>
        <w:tc>
          <w:tcPr>
            <w:tcW w:w="3800" w:type="dxa"/>
            <w:tcMar>
              <w:top w:w="70" w:type="dxa"/>
              <w:left w:w="90" w:type="dxa"/>
              <w:bottom w:w="70" w:type="dxa"/>
              <w:right w:w="90" w:type="dxa"/>
            </w:tcMar>
            <w:vAlign w:val="center"/>
          </w:tcPr>
          <w:p w14:paraId="419FF025" w14:textId="77777777" w:rsidR="00D32108" w:rsidRDefault="00000000">
            <w:r>
              <w:rPr>
                <w:color w:val="222222"/>
                <w:sz w:val="17"/>
                <w:szCs w:val="17"/>
              </w:rPr>
              <w:t>Vendor or cloud technology updates affecting data integrations</w:t>
            </w:r>
          </w:p>
        </w:tc>
        <w:tc>
          <w:tcPr>
            <w:tcW w:w="6600" w:type="dxa"/>
            <w:tcMar>
              <w:top w:w="70" w:type="dxa"/>
              <w:left w:w="90" w:type="dxa"/>
              <w:bottom w:w="70" w:type="dxa"/>
              <w:right w:w="90" w:type="dxa"/>
            </w:tcMar>
            <w:vAlign w:val="center"/>
          </w:tcPr>
          <w:p w14:paraId="2FCC9834" w14:textId="77777777" w:rsidR="00D32108" w:rsidRDefault="00000000">
            <w:r>
              <w:rPr>
                <w:color w:val="222222"/>
                <w:sz w:val="17"/>
                <w:szCs w:val="17"/>
              </w:rPr>
              <w:t>Power BI changes with material business-user impact</w:t>
            </w:r>
          </w:p>
        </w:tc>
      </w:tr>
    </w:tbl>
    <w:p w14:paraId="7D1E0C23" w14:textId="77777777" w:rsidR="00D32108" w:rsidRDefault="00000000">
      <w:pPr>
        <w:pStyle w:val="Heading2"/>
        <w:spacing w:before="300" w:after="140"/>
      </w:pPr>
      <w:r>
        <w:rPr>
          <w:b/>
          <w:bCs/>
          <w:color w:val="0F6C6C"/>
          <w:sz w:val="24"/>
          <w:szCs w:val="24"/>
        </w:rPr>
        <w:t>6.2 A Dedicated Data Change Forum</w:t>
      </w:r>
    </w:p>
    <w:p w14:paraId="04C49DEB" w14:textId="77777777" w:rsidR="00D32108" w:rsidRDefault="00000000">
      <w:pPr>
        <w:spacing w:after="160" w:line="276" w:lineRule="auto"/>
      </w:pPr>
      <w:r>
        <w:rPr>
          <w:color w:val="222222"/>
          <w:sz w:val="21"/>
          <w:szCs w:val="21"/>
        </w:rPr>
        <w:t>A general Change Management meeting can't go deep on data-platform dependency chains without losing every other attendee. We'd recommend a weekly 30-minute session with each team champion, chaired by Data Governance, limited to Minor, Significant, and Major changes touching the data platform. It's advisory only. Significant and Major changes still go to CAB and CAB plus ISLT exactly as today, just with a completed dependency picture attached.</w:t>
      </w:r>
    </w:p>
    <w:p w14:paraId="05EAF5F3" w14:textId="77777777" w:rsidR="00D32108" w:rsidRDefault="00000000">
      <w:pPr>
        <w:pStyle w:val="Heading1"/>
        <w:pBdr>
          <w:bottom w:val="single" w:sz="6" w:space="4" w:color="1F3864"/>
        </w:pBdr>
        <w:spacing w:before="420" w:after="200"/>
      </w:pPr>
      <w:r>
        <w:rPr>
          <w:b/>
          <w:bCs/>
          <w:color w:val="1F3864"/>
          <w:sz w:val="30"/>
          <w:szCs w:val="30"/>
        </w:rPr>
        <w:t>7. Standard Operating Procedures</w:t>
      </w:r>
    </w:p>
    <w:p w14:paraId="21EA19E3" w14:textId="77777777" w:rsidR="00D32108" w:rsidRDefault="00000000">
      <w:pPr>
        <w:pStyle w:val="Heading2"/>
        <w:spacing w:before="300" w:after="140"/>
      </w:pPr>
      <w:r>
        <w:rPr>
          <w:b/>
          <w:bCs/>
          <w:color w:val="0F6C6C"/>
          <w:sz w:val="24"/>
          <w:szCs w:val="24"/>
        </w:rPr>
        <w:t>7.1 Before, During, and After a Change</w:t>
      </w:r>
    </w:p>
    <w:p w14:paraId="2CEFCC31" w14:textId="77777777" w:rsidR="00D32108" w:rsidRDefault="00000000">
      <w:pPr>
        <w:pStyle w:val="ListParagraph"/>
        <w:numPr>
          <w:ilvl w:val="0"/>
          <w:numId w:val="2"/>
        </w:numPr>
        <w:spacing w:after="80" w:line="270" w:lineRule="auto"/>
      </w:pPr>
      <w:r>
        <w:rPr>
          <w:color w:val="222222"/>
          <w:sz w:val="21"/>
          <w:szCs w:val="21"/>
        </w:rPr>
        <w:t>Classify against the Data Change Request Decision Matrix (Appendix E) before doing anything else.</w:t>
      </w:r>
    </w:p>
    <w:p w14:paraId="06794C85" w14:textId="77777777" w:rsidR="00D32108" w:rsidRDefault="00000000">
      <w:pPr>
        <w:pStyle w:val="ListParagraph"/>
        <w:numPr>
          <w:ilvl w:val="0"/>
          <w:numId w:val="2"/>
        </w:numPr>
        <w:spacing w:after="80" w:line="270" w:lineRule="auto"/>
      </w:pPr>
      <w:r>
        <w:rPr>
          <w:color w:val="222222"/>
          <w:sz w:val="21"/>
          <w:szCs w:val="21"/>
        </w:rPr>
        <w:t>Raise the ISM ticket. For infrastructure work owned by Platforms, DT raises the ticket and Platforms creates the CR and assigns it within their own team.</w:t>
      </w:r>
    </w:p>
    <w:p w14:paraId="76794030" w14:textId="0315A273" w:rsidR="00D32108" w:rsidRDefault="00000000">
      <w:pPr>
        <w:pStyle w:val="ListParagraph"/>
        <w:numPr>
          <w:ilvl w:val="0"/>
          <w:numId w:val="2"/>
        </w:numPr>
        <w:spacing w:after="80" w:line="270" w:lineRule="auto"/>
      </w:pPr>
      <w:r>
        <w:rPr>
          <w:color w:val="222222"/>
          <w:sz w:val="21"/>
          <w:szCs w:val="21"/>
        </w:rPr>
        <w:t xml:space="preserve">Identify downstream dependencies for Minor, Significant, or Major changes, confirmed with the relevant </w:t>
      </w:r>
      <w:r w:rsidR="00665197">
        <w:rPr>
          <w:color w:val="222222"/>
          <w:sz w:val="21"/>
          <w:szCs w:val="21"/>
        </w:rPr>
        <w:t>f</w:t>
      </w:r>
      <w:r>
        <w:rPr>
          <w:color w:val="222222"/>
          <w:sz w:val="21"/>
          <w:szCs w:val="21"/>
        </w:rPr>
        <w:t>orum champion.</w:t>
      </w:r>
    </w:p>
    <w:p w14:paraId="24A06248" w14:textId="30C0F976" w:rsidR="00D32108" w:rsidRDefault="00000000">
      <w:pPr>
        <w:pStyle w:val="ListParagraph"/>
        <w:numPr>
          <w:ilvl w:val="0"/>
          <w:numId w:val="2"/>
        </w:numPr>
        <w:spacing w:after="80" w:line="270" w:lineRule="auto"/>
      </w:pPr>
      <w:r>
        <w:rPr>
          <w:color w:val="222222"/>
          <w:sz w:val="21"/>
          <w:szCs w:val="21"/>
        </w:rPr>
        <w:t xml:space="preserve">Execute strictly per the documented plan, log actions in real time, and complete a Post-Implementation </w:t>
      </w:r>
      <w:r w:rsidR="00665197">
        <w:rPr>
          <w:color w:val="222222"/>
          <w:sz w:val="21"/>
          <w:szCs w:val="21"/>
        </w:rPr>
        <w:t>r</w:t>
      </w:r>
      <w:r>
        <w:rPr>
          <w:color w:val="222222"/>
          <w:sz w:val="21"/>
          <w:szCs w:val="21"/>
        </w:rPr>
        <w:t>eview within 5 business days for Minor, Significant, or Major changes.</w:t>
      </w:r>
    </w:p>
    <w:p w14:paraId="37E72CEA" w14:textId="77777777" w:rsidR="00D32108" w:rsidRDefault="00000000">
      <w:pPr>
        <w:pStyle w:val="Heading2"/>
        <w:spacing w:before="300" w:after="140"/>
      </w:pPr>
      <w:r>
        <w:rPr>
          <w:b/>
          <w:bCs/>
          <w:color w:val="0F6C6C"/>
          <w:sz w:val="24"/>
          <w:szCs w:val="24"/>
        </w:rPr>
        <w:t>7.2 Rollback and Mid-Change Remediation</w:t>
      </w:r>
    </w:p>
    <w:p w14:paraId="3AB2CECC" w14:textId="77777777" w:rsidR="00D32108" w:rsidRDefault="00000000">
      <w:pPr>
        <w:pStyle w:val="ListParagraph"/>
        <w:numPr>
          <w:ilvl w:val="0"/>
          <w:numId w:val="2"/>
        </w:numPr>
        <w:spacing w:after="80" w:line="270" w:lineRule="auto"/>
      </w:pPr>
      <w:r>
        <w:rPr>
          <w:color w:val="222222"/>
          <w:sz w:val="21"/>
          <w:szCs w:val="21"/>
        </w:rPr>
        <w:t>Rollback triggers are defined in the change plan up front. The named rollback owner can invoke it without a further approval cycle once a documented trigger is met.</w:t>
      </w:r>
    </w:p>
    <w:p w14:paraId="78B42E04" w14:textId="77777777" w:rsidR="00D32108" w:rsidRDefault="00000000">
      <w:pPr>
        <w:pStyle w:val="ListParagraph"/>
        <w:numPr>
          <w:ilvl w:val="0"/>
          <w:numId w:val="2"/>
        </w:numPr>
        <w:spacing w:after="80" w:line="270" w:lineRule="auto"/>
      </w:pPr>
      <w:r>
        <w:rPr>
          <w:color w:val="222222"/>
          <w:sz w:val="21"/>
          <w:szCs w:val="21"/>
        </w:rPr>
        <w:t>We'd recommend adding a short pre-authorized field to the change plan template for common recovery steps, such as a restart or job re-run, to fix the documented mid-change remediation pain point. Executing one of those counts as completing the original change, not a new one. This needs Change Management sign-off.</w:t>
      </w:r>
    </w:p>
    <w:p w14:paraId="33563B5A" w14:textId="77777777" w:rsidR="00D32108" w:rsidRDefault="00000000">
      <w:pPr>
        <w:pStyle w:val="Heading2"/>
        <w:spacing w:before="300" w:after="140"/>
      </w:pPr>
      <w:r>
        <w:rPr>
          <w:b/>
          <w:bCs/>
          <w:color w:val="0F6C6C"/>
          <w:sz w:val="24"/>
          <w:szCs w:val="24"/>
        </w:rPr>
        <w:t>7.3 Notice and Documentation</w:t>
      </w:r>
    </w:p>
    <w:p w14:paraId="0E2FB4C1" w14:textId="77777777" w:rsidR="00D32108" w:rsidRDefault="00000000">
      <w:pPr>
        <w:pStyle w:val="ListParagraph"/>
        <w:numPr>
          <w:ilvl w:val="0"/>
          <w:numId w:val="2"/>
        </w:numPr>
        <w:spacing w:after="80" w:line="270" w:lineRule="auto"/>
      </w:pPr>
      <w:r>
        <w:rPr>
          <w:color w:val="222222"/>
          <w:sz w:val="21"/>
          <w:szCs w:val="21"/>
        </w:rPr>
        <w:t>Notice required is none for Standard, 3 business days for Minor, 5 for Significant, 10 for Major, and as soon as practical for Emergency.</w:t>
      </w:r>
    </w:p>
    <w:p w14:paraId="57360769" w14:textId="24F0B7B1" w:rsidR="00D32108" w:rsidRDefault="00000000">
      <w:pPr>
        <w:pStyle w:val="ListParagraph"/>
        <w:numPr>
          <w:ilvl w:val="0"/>
          <w:numId w:val="2"/>
        </w:numPr>
        <w:spacing w:after="80" w:line="270" w:lineRule="auto"/>
      </w:pPr>
      <w:r>
        <w:rPr>
          <w:color w:val="222222"/>
          <w:sz w:val="21"/>
          <w:szCs w:val="21"/>
        </w:rPr>
        <w:t xml:space="preserve">We'd recommend a short grace period, such as the same business </w:t>
      </w:r>
      <w:r w:rsidR="00665197">
        <w:rPr>
          <w:color w:val="222222"/>
          <w:sz w:val="21"/>
          <w:szCs w:val="21"/>
        </w:rPr>
        <w:t xml:space="preserve">day, </w:t>
      </w:r>
      <w:r w:rsidR="00115AF4">
        <w:rPr>
          <w:color w:val="222222"/>
          <w:sz w:val="21"/>
          <w:szCs w:val="21"/>
        </w:rPr>
        <w:t>moving</w:t>
      </w:r>
      <w:r>
        <w:rPr>
          <w:color w:val="222222"/>
          <w:sz w:val="21"/>
          <w:szCs w:val="21"/>
        </w:rPr>
        <w:t xml:space="preserve"> a still-pending change to a new window without </w:t>
      </w:r>
      <w:r w:rsidR="00665197">
        <w:rPr>
          <w:color w:val="222222"/>
          <w:sz w:val="21"/>
          <w:szCs w:val="21"/>
        </w:rPr>
        <w:t>full</w:t>
      </w:r>
      <w:r>
        <w:rPr>
          <w:color w:val="222222"/>
          <w:sz w:val="21"/>
          <w:szCs w:val="21"/>
        </w:rPr>
        <w:t xml:space="preserve"> resubmission, if the risk profile hasn't changed</w:t>
      </w:r>
      <w:r w:rsidR="00665197">
        <w:rPr>
          <w:color w:val="222222"/>
          <w:sz w:val="21"/>
          <w:szCs w:val="21"/>
        </w:rPr>
        <w:t xml:space="preserve"> </w:t>
      </w:r>
      <w:r>
        <w:rPr>
          <w:color w:val="222222"/>
          <w:sz w:val="21"/>
          <w:szCs w:val="21"/>
        </w:rPr>
        <w:t>to fix the missed-window pain point.</w:t>
      </w:r>
    </w:p>
    <w:p w14:paraId="4EC722EE" w14:textId="77777777" w:rsidR="00D32108" w:rsidRDefault="00000000">
      <w:pPr>
        <w:pStyle w:val="ListParagraph"/>
        <w:numPr>
          <w:ilvl w:val="0"/>
          <w:numId w:val="2"/>
        </w:numPr>
        <w:spacing w:after="80" w:line="270" w:lineRule="auto"/>
      </w:pPr>
      <w:r>
        <w:rPr>
          <w:color w:val="222222"/>
          <w:sz w:val="21"/>
          <w:szCs w:val="21"/>
        </w:rPr>
        <w:t>A record can't close without tier classification, approvals on record, test evidence, a rollback plan, and a completed PIR where required.</w:t>
      </w:r>
    </w:p>
    <w:p w14:paraId="4893F1DB" w14:textId="77777777" w:rsidR="00D32108" w:rsidRDefault="00000000">
      <w:pPr>
        <w:pStyle w:val="Heading2"/>
        <w:spacing w:before="300" w:after="140"/>
      </w:pPr>
      <w:r>
        <w:rPr>
          <w:b/>
          <w:bCs/>
          <w:color w:val="0F6C6C"/>
          <w:sz w:val="24"/>
          <w:szCs w:val="24"/>
        </w:rPr>
        <w:lastRenderedPageBreak/>
        <w:t>7.4 Team-Specific Variance</w:t>
      </w: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4200"/>
        <w:gridCol w:w="4400"/>
      </w:tblGrid>
      <w:tr w:rsidR="00D32108" w14:paraId="499F199C" w14:textId="77777777">
        <w:tblPrEx>
          <w:tblCellMar>
            <w:top w:w="0" w:type="dxa"/>
            <w:bottom w:w="0" w:type="dxa"/>
          </w:tblCellMar>
        </w:tblPrEx>
        <w:trPr>
          <w:tblHeader/>
        </w:trPr>
        <w:tc>
          <w:tcPr>
            <w:tcW w:w="2200" w:type="dxa"/>
            <w:shd w:val="clear" w:color="auto" w:fill="1F3864"/>
            <w:tcMar>
              <w:top w:w="70" w:type="dxa"/>
              <w:left w:w="90" w:type="dxa"/>
              <w:bottom w:w="70" w:type="dxa"/>
              <w:right w:w="90" w:type="dxa"/>
            </w:tcMar>
            <w:vAlign w:val="center"/>
          </w:tcPr>
          <w:p w14:paraId="6EB23FE3" w14:textId="77777777" w:rsidR="00D32108" w:rsidRDefault="00000000">
            <w:r>
              <w:rPr>
                <w:b/>
                <w:bCs/>
                <w:color w:val="FFFFFF"/>
                <w:sz w:val="17"/>
                <w:szCs w:val="17"/>
              </w:rPr>
              <w:t>Team</w:t>
            </w:r>
          </w:p>
        </w:tc>
        <w:tc>
          <w:tcPr>
            <w:tcW w:w="4200" w:type="dxa"/>
            <w:shd w:val="clear" w:color="auto" w:fill="1F3864"/>
            <w:tcMar>
              <w:top w:w="70" w:type="dxa"/>
              <w:left w:w="90" w:type="dxa"/>
              <w:bottom w:w="70" w:type="dxa"/>
              <w:right w:w="90" w:type="dxa"/>
            </w:tcMar>
            <w:vAlign w:val="center"/>
          </w:tcPr>
          <w:p w14:paraId="4749E5CB" w14:textId="77777777" w:rsidR="00D32108" w:rsidRDefault="00000000">
            <w:r>
              <w:rPr>
                <w:b/>
                <w:bCs/>
                <w:color w:val="FFFFFF"/>
                <w:sz w:val="17"/>
                <w:szCs w:val="17"/>
              </w:rPr>
              <w:t>Distinct Before-Change Step</w:t>
            </w:r>
          </w:p>
        </w:tc>
        <w:tc>
          <w:tcPr>
            <w:tcW w:w="4400" w:type="dxa"/>
            <w:shd w:val="clear" w:color="auto" w:fill="1F3864"/>
            <w:tcMar>
              <w:top w:w="70" w:type="dxa"/>
              <w:left w:w="90" w:type="dxa"/>
              <w:bottom w:w="70" w:type="dxa"/>
              <w:right w:w="90" w:type="dxa"/>
            </w:tcMar>
            <w:vAlign w:val="center"/>
          </w:tcPr>
          <w:p w14:paraId="7901802C" w14:textId="77777777" w:rsidR="00D32108" w:rsidRDefault="00000000">
            <w:r>
              <w:rPr>
                <w:b/>
                <w:bCs/>
                <w:color w:val="FFFFFF"/>
                <w:sz w:val="17"/>
                <w:szCs w:val="17"/>
              </w:rPr>
              <w:t>Distinct Validation Step</w:t>
            </w:r>
          </w:p>
        </w:tc>
      </w:tr>
      <w:tr w:rsidR="00D32108" w14:paraId="6080BA0B" w14:textId="77777777">
        <w:tblPrEx>
          <w:tblCellMar>
            <w:top w:w="0" w:type="dxa"/>
            <w:bottom w:w="0" w:type="dxa"/>
          </w:tblCellMar>
        </w:tblPrEx>
        <w:tc>
          <w:tcPr>
            <w:tcW w:w="2200" w:type="dxa"/>
            <w:shd w:val="clear" w:color="auto" w:fill="EAF1F8"/>
            <w:tcMar>
              <w:top w:w="70" w:type="dxa"/>
              <w:left w:w="90" w:type="dxa"/>
              <w:bottom w:w="70" w:type="dxa"/>
              <w:right w:w="90" w:type="dxa"/>
            </w:tcMar>
            <w:vAlign w:val="center"/>
          </w:tcPr>
          <w:p w14:paraId="77A658CD" w14:textId="77777777" w:rsidR="00D32108" w:rsidRDefault="00000000">
            <w:r>
              <w:rPr>
                <w:b/>
                <w:bCs/>
                <w:color w:val="1F3864"/>
                <w:sz w:val="17"/>
                <w:szCs w:val="17"/>
              </w:rPr>
              <w:t>Data Engineering</w:t>
            </w:r>
          </w:p>
        </w:tc>
        <w:tc>
          <w:tcPr>
            <w:tcW w:w="4200" w:type="dxa"/>
            <w:tcMar>
              <w:top w:w="70" w:type="dxa"/>
              <w:left w:w="90" w:type="dxa"/>
              <w:bottom w:w="70" w:type="dxa"/>
              <w:right w:w="90" w:type="dxa"/>
            </w:tcMar>
            <w:vAlign w:val="center"/>
          </w:tcPr>
          <w:p w14:paraId="43A9963A" w14:textId="77777777" w:rsidR="00D32108" w:rsidRDefault="00000000">
            <w:r>
              <w:rPr>
                <w:color w:val="222222"/>
                <w:sz w:val="17"/>
                <w:szCs w:val="17"/>
              </w:rPr>
              <w:t>Confirm the job is version-controlled before deployment</w:t>
            </w:r>
          </w:p>
        </w:tc>
        <w:tc>
          <w:tcPr>
            <w:tcW w:w="4400" w:type="dxa"/>
            <w:tcMar>
              <w:top w:w="70" w:type="dxa"/>
              <w:left w:w="90" w:type="dxa"/>
              <w:bottom w:w="70" w:type="dxa"/>
              <w:right w:w="90" w:type="dxa"/>
            </w:tcMar>
            <w:vAlign w:val="center"/>
          </w:tcPr>
          <w:p w14:paraId="5BF4FC52" w14:textId="77777777" w:rsidR="00D32108" w:rsidRDefault="00000000">
            <w:r>
              <w:rPr>
                <w:color w:val="222222"/>
                <w:sz w:val="17"/>
                <w:szCs w:val="17"/>
              </w:rPr>
              <w:t>Row-count and control-total reconciliation</w:t>
            </w:r>
          </w:p>
        </w:tc>
      </w:tr>
      <w:tr w:rsidR="00D32108" w14:paraId="2602686E" w14:textId="77777777">
        <w:tblPrEx>
          <w:tblCellMar>
            <w:top w:w="0" w:type="dxa"/>
            <w:bottom w:w="0" w:type="dxa"/>
          </w:tblCellMar>
        </w:tblPrEx>
        <w:tc>
          <w:tcPr>
            <w:tcW w:w="2200" w:type="dxa"/>
            <w:shd w:val="clear" w:color="auto" w:fill="EAF1F8"/>
            <w:tcMar>
              <w:top w:w="70" w:type="dxa"/>
              <w:left w:w="90" w:type="dxa"/>
              <w:bottom w:w="70" w:type="dxa"/>
              <w:right w:w="90" w:type="dxa"/>
            </w:tcMar>
            <w:vAlign w:val="center"/>
          </w:tcPr>
          <w:p w14:paraId="456E132F" w14:textId="77777777" w:rsidR="00D32108" w:rsidRDefault="00000000">
            <w:r>
              <w:rPr>
                <w:b/>
                <w:bCs/>
                <w:color w:val="1F3864"/>
                <w:sz w:val="17"/>
                <w:szCs w:val="17"/>
              </w:rPr>
              <w:t>Database Administration</w:t>
            </w:r>
          </w:p>
        </w:tc>
        <w:tc>
          <w:tcPr>
            <w:tcW w:w="4200" w:type="dxa"/>
            <w:tcMar>
              <w:top w:w="70" w:type="dxa"/>
              <w:left w:w="90" w:type="dxa"/>
              <w:bottom w:w="70" w:type="dxa"/>
              <w:right w:w="90" w:type="dxa"/>
            </w:tcMar>
            <w:vAlign w:val="center"/>
          </w:tcPr>
          <w:p w14:paraId="2AE2CE16" w14:textId="77777777" w:rsidR="00D32108" w:rsidRDefault="00000000">
            <w:r>
              <w:rPr>
                <w:color w:val="222222"/>
                <w:sz w:val="17"/>
                <w:szCs w:val="17"/>
              </w:rPr>
              <w:t>Check capacity and locking impact on the target instance</w:t>
            </w:r>
          </w:p>
        </w:tc>
        <w:tc>
          <w:tcPr>
            <w:tcW w:w="4400" w:type="dxa"/>
            <w:tcMar>
              <w:top w:w="70" w:type="dxa"/>
              <w:left w:w="90" w:type="dxa"/>
              <w:bottom w:w="70" w:type="dxa"/>
              <w:right w:w="90" w:type="dxa"/>
            </w:tcMar>
            <w:vAlign w:val="center"/>
          </w:tcPr>
          <w:p w14:paraId="5A08FDEE" w14:textId="77777777" w:rsidR="00D32108" w:rsidRDefault="00000000">
            <w:r>
              <w:rPr>
                <w:color w:val="222222"/>
                <w:sz w:val="17"/>
                <w:szCs w:val="17"/>
              </w:rPr>
              <w:t>Query plan and index performance check</w:t>
            </w:r>
          </w:p>
        </w:tc>
      </w:tr>
      <w:tr w:rsidR="00D32108" w14:paraId="7B92D693" w14:textId="77777777">
        <w:tblPrEx>
          <w:tblCellMar>
            <w:top w:w="0" w:type="dxa"/>
            <w:bottom w:w="0" w:type="dxa"/>
          </w:tblCellMar>
        </w:tblPrEx>
        <w:tc>
          <w:tcPr>
            <w:tcW w:w="2200" w:type="dxa"/>
            <w:shd w:val="clear" w:color="auto" w:fill="EAF1F8"/>
            <w:tcMar>
              <w:top w:w="70" w:type="dxa"/>
              <w:left w:w="90" w:type="dxa"/>
              <w:bottom w:w="70" w:type="dxa"/>
              <w:right w:w="90" w:type="dxa"/>
            </w:tcMar>
            <w:vAlign w:val="center"/>
          </w:tcPr>
          <w:p w14:paraId="456D1D0D" w14:textId="77777777" w:rsidR="00D32108" w:rsidRDefault="00000000">
            <w:r>
              <w:rPr>
                <w:b/>
                <w:bCs/>
                <w:color w:val="1F3864"/>
                <w:sz w:val="17"/>
                <w:szCs w:val="17"/>
              </w:rPr>
              <w:t>Platforms</w:t>
            </w:r>
          </w:p>
        </w:tc>
        <w:tc>
          <w:tcPr>
            <w:tcW w:w="4200" w:type="dxa"/>
            <w:tcMar>
              <w:top w:w="70" w:type="dxa"/>
              <w:left w:w="90" w:type="dxa"/>
              <w:bottom w:w="70" w:type="dxa"/>
              <w:right w:w="90" w:type="dxa"/>
            </w:tcMar>
            <w:vAlign w:val="center"/>
          </w:tcPr>
          <w:p w14:paraId="06005471" w14:textId="77777777" w:rsidR="00D32108" w:rsidRDefault="00000000">
            <w:r>
              <w:rPr>
                <w:color w:val="222222"/>
                <w:sz w:val="17"/>
                <w:szCs w:val="17"/>
              </w:rPr>
              <w:t>Confirm the ISM ticket is in hand before creating the CR</w:t>
            </w:r>
          </w:p>
        </w:tc>
        <w:tc>
          <w:tcPr>
            <w:tcW w:w="4400" w:type="dxa"/>
            <w:tcMar>
              <w:top w:w="70" w:type="dxa"/>
              <w:left w:w="90" w:type="dxa"/>
              <w:bottom w:w="70" w:type="dxa"/>
              <w:right w:w="90" w:type="dxa"/>
            </w:tcMar>
            <w:vAlign w:val="center"/>
          </w:tcPr>
          <w:p w14:paraId="55B428EC" w14:textId="77777777" w:rsidR="00D32108" w:rsidRDefault="00000000">
            <w:r>
              <w:rPr>
                <w:color w:val="222222"/>
                <w:sz w:val="17"/>
                <w:szCs w:val="17"/>
              </w:rPr>
              <w:t>Resource and service health check</w:t>
            </w:r>
          </w:p>
        </w:tc>
      </w:tr>
      <w:tr w:rsidR="00D32108" w14:paraId="733F8AE1" w14:textId="77777777">
        <w:tblPrEx>
          <w:tblCellMar>
            <w:top w:w="0" w:type="dxa"/>
            <w:bottom w:w="0" w:type="dxa"/>
          </w:tblCellMar>
        </w:tblPrEx>
        <w:tc>
          <w:tcPr>
            <w:tcW w:w="2200" w:type="dxa"/>
            <w:shd w:val="clear" w:color="auto" w:fill="EAF1F8"/>
            <w:tcMar>
              <w:top w:w="70" w:type="dxa"/>
              <w:left w:w="90" w:type="dxa"/>
              <w:bottom w:w="70" w:type="dxa"/>
              <w:right w:w="90" w:type="dxa"/>
            </w:tcMar>
            <w:vAlign w:val="center"/>
          </w:tcPr>
          <w:p w14:paraId="4B3EB45F" w14:textId="77777777" w:rsidR="00D32108" w:rsidRDefault="00000000">
            <w:r>
              <w:rPr>
                <w:b/>
                <w:bCs/>
                <w:color w:val="1F3864"/>
                <w:sz w:val="17"/>
                <w:szCs w:val="17"/>
              </w:rPr>
              <w:t>App Dev &amp; Integrations</w:t>
            </w:r>
          </w:p>
        </w:tc>
        <w:tc>
          <w:tcPr>
            <w:tcW w:w="4200" w:type="dxa"/>
            <w:tcMar>
              <w:top w:w="70" w:type="dxa"/>
              <w:left w:w="90" w:type="dxa"/>
              <w:bottom w:w="70" w:type="dxa"/>
              <w:right w:w="90" w:type="dxa"/>
            </w:tcMar>
            <w:vAlign w:val="center"/>
          </w:tcPr>
          <w:p w14:paraId="3F9A7ACD" w14:textId="77777777" w:rsidR="00D32108" w:rsidRDefault="00000000">
            <w:r>
              <w:rPr>
                <w:color w:val="222222"/>
                <w:sz w:val="17"/>
                <w:szCs w:val="17"/>
              </w:rPr>
              <w:t>Confirm whether the change targets dev or production</w:t>
            </w:r>
          </w:p>
        </w:tc>
        <w:tc>
          <w:tcPr>
            <w:tcW w:w="4400" w:type="dxa"/>
            <w:tcMar>
              <w:top w:w="70" w:type="dxa"/>
              <w:left w:w="90" w:type="dxa"/>
              <w:bottom w:w="70" w:type="dxa"/>
              <w:right w:w="90" w:type="dxa"/>
            </w:tcMar>
            <w:vAlign w:val="center"/>
          </w:tcPr>
          <w:p w14:paraId="2465DF98" w14:textId="77777777" w:rsidR="00D32108" w:rsidRDefault="00000000">
            <w:r>
              <w:rPr>
                <w:color w:val="222222"/>
                <w:sz w:val="17"/>
                <w:szCs w:val="17"/>
              </w:rPr>
              <w:t>Contract and regression test suite</w:t>
            </w:r>
          </w:p>
        </w:tc>
      </w:tr>
      <w:tr w:rsidR="00D32108" w14:paraId="6D1D6FBE" w14:textId="77777777">
        <w:tblPrEx>
          <w:tblCellMar>
            <w:top w:w="0" w:type="dxa"/>
            <w:bottom w:w="0" w:type="dxa"/>
          </w:tblCellMar>
        </w:tblPrEx>
        <w:tc>
          <w:tcPr>
            <w:tcW w:w="2200" w:type="dxa"/>
            <w:shd w:val="clear" w:color="auto" w:fill="EAF1F8"/>
            <w:tcMar>
              <w:top w:w="70" w:type="dxa"/>
              <w:left w:w="90" w:type="dxa"/>
              <w:bottom w:w="70" w:type="dxa"/>
              <w:right w:w="90" w:type="dxa"/>
            </w:tcMar>
            <w:vAlign w:val="center"/>
          </w:tcPr>
          <w:p w14:paraId="67BFD093" w14:textId="77777777" w:rsidR="00D32108" w:rsidRDefault="00000000">
            <w:r>
              <w:rPr>
                <w:b/>
                <w:bCs/>
                <w:color w:val="1F3864"/>
                <w:sz w:val="17"/>
                <w:szCs w:val="17"/>
              </w:rPr>
              <w:t>BI &amp; Reporting</w:t>
            </w:r>
          </w:p>
        </w:tc>
        <w:tc>
          <w:tcPr>
            <w:tcW w:w="4200" w:type="dxa"/>
            <w:tcMar>
              <w:top w:w="70" w:type="dxa"/>
              <w:left w:w="90" w:type="dxa"/>
              <w:bottom w:w="70" w:type="dxa"/>
              <w:right w:w="90" w:type="dxa"/>
            </w:tcMar>
            <w:vAlign w:val="center"/>
          </w:tcPr>
          <w:p w14:paraId="44B1748A" w14:textId="77777777" w:rsidR="00D32108" w:rsidRDefault="00000000">
            <w:r>
              <w:rPr>
                <w:color w:val="222222"/>
                <w:sz w:val="17"/>
                <w:szCs w:val="17"/>
              </w:rPr>
              <w:t>Confirm whether it's a report enhancement or a Gateway/Report Server upgrade</w:t>
            </w:r>
          </w:p>
        </w:tc>
        <w:tc>
          <w:tcPr>
            <w:tcW w:w="4400" w:type="dxa"/>
            <w:tcMar>
              <w:top w:w="70" w:type="dxa"/>
              <w:left w:w="90" w:type="dxa"/>
              <w:bottom w:w="70" w:type="dxa"/>
              <w:right w:w="90" w:type="dxa"/>
            </w:tcMar>
            <w:vAlign w:val="center"/>
          </w:tcPr>
          <w:p w14:paraId="66D0A381" w14:textId="77777777" w:rsidR="00D32108" w:rsidRDefault="00000000">
            <w:r>
              <w:rPr>
                <w:color w:val="222222"/>
                <w:sz w:val="17"/>
                <w:szCs w:val="17"/>
              </w:rPr>
              <w:t>Visual render and key-figure spot-check</w:t>
            </w:r>
          </w:p>
        </w:tc>
      </w:tr>
      <w:tr w:rsidR="00D32108" w14:paraId="71F07E18" w14:textId="77777777">
        <w:tblPrEx>
          <w:tblCellMar>
            <w:top w:w="0" w:type="dxa"/>
            <w:bottom w:w="0" w:type="dxa"/>
          </w:tblCellMar>
        </w:tblPrEx>
        <w:tc>
          <w:tcPr>
            <w:tcW w:w="2200" w:type="dxa"/>
            <w:shd w:val="clear" w:color="auto" w:fill="EAF1F8"/>
            <w:tcMar>
              <w:top w:w="70" w:type="dxa"/>
              <w:left w:w="90" w:type="dxa"/>
              <w:bottom w:w="70" w:type="dxa"/>
              <w:right w:w="90" w:type="dxa"/>
            </w:tcMar>
            <w:vAlign w:val="center"/>
          </w:tcPr>
          <w:p w14:paraId="1D54AABC" w14:textId="77777777" w:rsidR="00D32108" w:rsidRDefault="00000000">
            <w:r>
              <w:rPr>
                <w:b/>
                <w:bCs/>
                <w:color w:val="1F3864"/>
                <w:sz w:val="17"/>
                <w:szCs w:val="17"/>
              </w:rPr>
              <w:t>Core Systems</w:t>
            </w:r>
          </w:p>
        </w:tc>
        <w:tc>
          <w:tcPr>
            <w:tcW w:w="4200" w:type="dxa"/>
            <w:tcMar>
              <w:top w:w="70" w:type="dxa"/>
              <w:left w:w="90" w:type="dxa"/>
              <w:bottom w:w="70" w:type="dxa"/>
              <w:right w:w="90" w:type="dxa"/>
            </w:tcMar>
            <w:vAlign w:val="center"/>
          </w:tcPr>
          <w:p w14:paraId="5426B88D" w14:textId="77777777" w:rsidR="00D32108" w:rsidRDefault="00000000">
            <w:r>
              <w:rPr>
                <w:color w:val="222222"/>
                <w:sz w:val="17"/>
                <w:szCs w:val="17"/>
              </w:rPr>
              <w:t>Confirm the change against vendor-supported options</w:t>
            </w:r>
          </w:p>
        </w:tc>
        <w:tc>
          <w:tcPr>
            <w:tcW w:w="4400" w:type="dxa"/>
            <w:tcMar>
              <w:top w:w="70" w:type="dxa"/>
              <w:left w:w="90" w:type="dxa"/>
              <w:bottom w:w="70" w:type="dxa"/>
              <w:right w:w="90" w:type="dxa"/>
            </w:tcMar>
            <w:vAlign w:val="center"/>
          </w:tcPr>
          <w:p w14:paraId="6C82D349" w14:textId="77777777" w:rsidR="00D32108" w:rsidRDefault="00000000">
            <w:r>
              <w:rPr>
                <w:color w:val="222222"/>
                <w:sz w:val="17"/>
                <w:szCs w:val="17"/>
              </w:rPr>
              <w:t>End-to-end transaction test in non-production</w:t>
            </w:r>
          </w:p>
        </w:tc>
      </w:tr>
      <w:tr w:rsidR="00D32108" w14:paraId="351E9DA2" w14:textId="77777777">
        <w:tblPrEx>
          <w:tblCellMar>
            <w:top w:w="0" w:type="dxa"/>
            <w:bottom w:w="0" w:type="dxa"/>
          </w:tblCellMar>
        </w:tblPrEx>
        <w:tc>
          <w:tcPr>
            <w:tcW w:w="2200" w:type="dxa"/>
            <w:shd w:val="clear" w:color="auto" w:fill="EAF1F8"/>
            <w:tcMar>
              <w:top w:w="70" w:type="dxa"/>
              <w:left w:w="90" w:type="dxa"/>
              <w:bottom w:w="70" w:type="dxa"/>
              <w:right w:w="90" w:type="dxa"/>
            </w:tcMar>
            <w:vAlign w:val="center"/>
          </w:tcPr>
          <w:p w14:paraId="3222522F" w14:textId="77777777" w:rsidR="00D32108" w:rsidRDefault="00000000">
            <w:r>
              <w:rPr>
                <w:b/>
                <w:bCs/>
                <w:color w:val="1F3864"/>
                <w:sz w:val="17"/>
                <w:szCs w:val="17"/>
              </w:rPr>
              <w:t>IT Service Management</w:t>
            </w:r>
          </w:p>
        </w:tc>
        <w:tc>
          <w:tcPr>
            <w:tcW w:w="4200" w:type="dxa"/>
            <w:tcMar>
              <w:top w:w="70" w:type="dxa"/>
              <w:left w:w="90" w:type="dxa"/>
              <w:bottom w:w="70" w:type="dxa"/>
              <w:right w:w="90" w:type="dxa"/>
            </w:tcMar>
            <w:vAlign w:val="center"/>
          </w:tcPr>
          <w:p w14:paraId="69B7AB77" w14:textId="77777777" w:rsidR="00D32108" w:rsidRDefault="00000000">
            <w:r>
              <w:rPr>
                <w:color w:val="222222"/>
                <w:sz w:val="17"/>
                <w:szCs w:val="17"/>
              </w:rPr>
              <w:t>Confirm the change doesn't break existing routing rules</w:t>
            </w:r>
          </w:p>
        </w:tc>
        <w:tc>
          <w:tcPr>
            <w:tcW w:w="4400" w:type="dxa"/>
            <w:tcMar>
              <w:top w:w="70" w:type="dxa"/>
              <w:left w:w="90" w:type="dxa"/>
              <w:bottom w:w="70" w:type="dxa"/>
              <w:right w:w="90" w:type="dxa"/>
            </w:tcMar>
            <w:vAlign w:val="center"/>
          </w:tcPr>
          <w:p w14:paraId="4639DEA1" w14:textId="77777777" w:rsidR="00D32108" w:rsidRDefault="00000000">
            <w:r>
              <w:rPr>
                <w:color w:val="222222"/>
                <w:sz w:val="17"/>
                <w:szCs w:val="17"/>
              </w:rPr>
              <w:t>Full-lifecycle test ticket in non-production</w:t>
            </w:r>
          </w:p>
        </w:tc>
      </w:tr>
    </w:tbl>
    <w:p w14:paraId="72920CD7" w14:textId="77777777" w:rsidR="00D32108" w:rsidRDefault="00000000">
      <w:pPr>
        <w:pStyle w:val="Heading1"/>
        <w:pBdr>
          <w:bottom w:val="single" w:sz="6" w:space="4" w:color="1F3864"/>
        </w:pBdr>
        <w:spacing w:before="420" w:after="200"/>
      </w:pPr>
      <w:r>
        <w:rPr>
          <w:b/>
          <w:bCs/>
          <w:color w:val="1F3864"/>
          <w:sz w:val="30"/>
          <w:szCs w:val="30"/>
        </w:rPr>
        <w:t>8. Training for Each Team</w:t>
      </w:r>
    </w:p>
    <w:p w14:paraId="68038EC3" w14:textId="77777777" w:rsidR="00D32108" w:rsidRDefault="00000000">
      <w:pPr>
        <w:spacing w:after="160" w:line="276" w:lineRule="auto"/>
      </w:pPr>
      <w:r>
        <w:rPr>
          <w:color w:val="222222"/>
          <w:sz w:val="21"/>
          <w:szCs w:val="21"/>
        </w:rPr>
        <w:t>Every team needs the same foundation, the tier model and the CR-required table, plus depth on their own toolset.</w:t>
      </w: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600"/>
        <w:gridCol w:w="5200"/>
      </w:tblGrid>
      <w:tr w:rsidR="00D32108" w14:paraId="2E1A3B2B" w14:textId="77777777">
        <w:tblPrEx>
          <w:tblCellMar>
            <w:top w:w="0" w:type="dxa"/>
            <w:bottom w:w="0" w:type="dxa"/>
          </w:tblCellMar>
        </w:tblPrEx>
        <w:trPr>
          <w:tblHeader/>
        </w:trPr>
        <w:tc>
          <w:tcPr>
            <w:tcW w:w="2000" w:type="dxa"/>
            <w:shd w:val="clear" w:color="auto" w:fill="1F3864"/>
            <w:tcMar>
              <w:top w:w="70" w:type="dxa"/>
              <w:left w:w="90" w:type="dxa"/>
              <w:bottom w:w="70" w:type="dxa"/>
              <w:right w:w="90" w:type="dxa"/>
            </w:tcMar>
            <w:vAlign w:val="center"/>
          </w:tcPr>
          <w:p w14:paraId="6B88B604" w14:textId="77777777" w:rsidR="00D32108" w:rsidRDefault="00000000">
            <w:r>
              <w:rPr>
                <w:b/>
                <w:bCs/>
                <w:color w:val="FFFFFF"/>
                <w:sz w:val="17"/>
                <w:szCs w:val="17"/>
              </w:rPr>
              <w:t>Team</w:t>
            </w:r>
          </w:p>
        </w:tc>
        <w:tc>
          <w:tcPr>
            <w:tcW w:w="3600" w:type="dxa"/>
            <w:shd w:val="clear" w:color="auto" w:fill="1F3864"/>
            <w:tcMar>
              <w:top w:w="70" w:type="dxa"/>
              <w:left w:w="90" w:type="dxa"/>
              <w:bottom w:w="70" w:type="dxa"/>
              <w:right w:w="90" w:type="dxa"/>
            </w:tcMar>
            <w:vAlign w:val="center"/>
          </w:tcPr>
          <w:p w14:paraId="76BB95DC" w14:textId="77777777" w:rsidR="00D32108" w:rsidRDefault="00000000">
            <w:r>
              <w:rPr>
                <w:b/>
                <w:bCs/>
                <w:color w:val="FFFFFF"/>
                <w:sz w:val="17"/>
                <w:szCs w:val="17"/>
              </w:rPr>
              <w:t>Toolset Focus</w:t>
            </w:r>
          </w:p>
        </w:tc>
        <w:tc>
          <w:tcPr>
            <w:tcW w:w="5200" w:type="dxa"/>
            <w:shd w:val="clear" w:color="auto" w:fill="1F3864"/>
            <w:tcMar>
              <w:top w:w="70" w:type="dxa"/>
              <w:left w:w="90" w:type="dxa"/>
              <w:bottom w:w="70" w:type="dxa"/>
              <w:right w:w="90" w:type="dxa"/>
            </w:tcMar>
            <w:vAlign w:val="center"/>
          </w:tcPr>
          <w:p w14:paraId="15711408" w14:textId="28FC1395" w:rsidR="00D32108" w:rsidRDefault="00000000">
            <w:r>
              <w:rPr>
                <w:b/>
                <w:bCs/>
                <w:color w:val="FFFFFF"/>
                <w:sz w:val="17"/>
                <w:szCs w:val="17"/>
              </w:rPr>
              <w:t xml:space="preserve">Common </w:t>
            </w:r>
            <w:r w:rsidR="00115AF4">
              <w:rPr>
                <w:b/>
                <w:bCs/>
                <w:color w:val="FFFFFF"/>
                <w:sz w:val="17"/>
                <w:szCs w:val="17"/>
              </w:rPr>
              <w:t>Mistake → Best</w:t>
            </w:r>
            <w:r>
              <w:rPr>
                <w:b/>
                <w:bCs/>
                <w:color w:val="FFFFFF"/>
                <w:sz w:val="17"/>
                <w:szCs w:val="17"/>
              </w:rPr>
              <w:t xml:space="preserve"> Practice</w:t>
            </w:r>
          </w:p>
        </w:tc>
      </w:tr>
      <w:tr w:rsidR="00D32108" w14:paraId="44BAC95C" w14:textId="77777777">
        <w:tblPrEx>
          <w:tblCellMar>
            <w:top w:w="0" w:type="dxa"/>
            <w:bottom w:w="0" w:type="dxa"/>
          </w:tblCellMar>
        </w:tblPrEx>
        <w:tc>
          <w:tcPr>
            <w:tcW w:w="2000" w:type="dxa"/>
            <w:shd w:val="clear" w:color="auto" w:fill="EAF1F8"/>
            <w:tcMar>
              <w:top w:w="70" w:type="dxa"/>
              <w:left w:w="90" w:type="dxa"/>
              <w:bottom w:w="70" w:type="dxa"/>
              <w:right w:w="90" w:type="dxa"/>
            </w:tcMar>
            <w:vAlign w:val="center"/>
          </w:tcPr>
          <w:p w14:paraId="3F5CA64E" w14:textId="77777777" w:rsidR="00D32108" w:rsidRDefault="00000000">
            <w:r>
              <w:rPr>
                <w:b/>
                <w:bCs/>
                <w:color w:val="1F3864"/>
                <w:sz w:val="17"/>
                <w:szCs w:val="17"/>
              </w:rPr>
              <w:t>Data Engineering</w:t>
            </w:r>
          </w:p>
        </w:tc>
        <w:tc>
          <w:tcPr>
            <w:tcW w:w="3600" w:type="dxa"/>
            <w:tcMar>
              <w:top w:w="70" w:type="dxa"/>
              <w:left w:w="90" w:type="dxa"/>
              <w:bottom w:w="70" w:type="dxa"/>
              <w:right w:w="90" w:type="dxa"/>
            </w:tcMar>
            <w:vAlign w:val="center"/>
          </w:tcPr>
          <w:p w14:paraId="6064D553" w14:textId="77777777" w:rsidR="00D32108" w:rsidRDefault="00000000">
            <w:r>
              <w:rPr>
                <w:color w:val="222222"/>
                <w:sz w:val="17"/>
                <w:szCs w:val="17"/>
              </w:rPr>
              <w:t>Git/CI-CD, Databricks jobs</w:t>
            </w:r>
          </w:p>
        </w:tc>
        <w:tc>
          <w:tcPr>
            <w:tcW w:w="5200" w:type="dxa"/>
            <w:tcMar>
              <w:top w:w="70" w:type="dxa"/>
              <w:left w:w="90" w:type="dxa"/>
              <w:bottom w:w="70" w:type="dxa"/>
              <w:right w:w="90" w:type="dxa"/>
            </w:tcMar>
            <w:vAlign w:val="center"/>
          </w:tcPr>
          <w:p w14:paraId="1758CCF0" w14:textId="01DFBB41" w:rsidR="00D32108" w:rsidRDefault="00000000">
            <w:r>
              <w:rPr>
                <w:color w:val="222222"/>
                <w:sz w:val="17"/>
                <w:szCs w:val="17"/>
              </w:rPr>
              <w:t xml:space="preserve">Editing notebooks directly in </w:t>
            </w:r>
            <w:r w:rsidR="00115AF4">
              <w:rPr>
                <w:color w:val="222222"/>
                <w:sz w:val="17"/>
                <w:szCs w:val="17"/>
              </w:rPr>
              <w:t>production → Deploy</w:t>
            </w:r>
            <w:r>
              <w:rPr>
                <w:color w:val="222222"/>
                <w:sz w:val="17"/>
                <w:szCs w:val="17"/>
              </w:rPr>
              <w:t xml:space="preserve"> via CI/CD from a reviewed branch</w:t>
            </w:r>
          </w:p>
        </w:tc>
      </w:tr>
      <w:tr w:rsidR="00D32108" w14:paraId="6B9D2EC5" w14:textId="77777777">
        <w:tblPrEx>
          <w:tblCellMar>
            <w:top w:w="0" w:type="dxa"/>
            <w:bottom w:w="0" w:type="dxa"/>
          </w:tblCellMar>
        </w:tblPrEx>
        <w:tc>
          <w:tcPr>
            <w:tcW w:w="2000" w:type="dxa"/>
            <w:shd w:val="clear" w:color="auto" w:fill="EAF1F8"/>
            <w:tcMar>
              <w:top w:w="70" w:type="dxa"/>
              <w:left w:w="90" w:type="dxa"/>
              <w:bottom w:w="70" w:type="dxa"/>
              <w:right w:w="90" w:type="dxa"/>
            </w:tcMar>
            <w:vAlign w:val="center"/>
          </w:tcPr>
          <w:p w14:paraId="4CCBB4C6" w14:textId="77777777" w:rsidR="00D32108" w:rsidRDefault="00000000">
            <w:r>
              <w:rPr>
                <w:b/>
                <w:bCs/>
                <w:color w:val="1F3864"/>
                <w:sz w:val="17"/>
                <w:szCs w:val="17"/>
              </w:rPr>
              <w:t>Database Administration</w:t>
            </w:r>
          </w:p>
        </w:tc>
        <w:tc>
          <w:tcPr>
            <w:tcW w:w="3600" w:type="dxa"/>
            <w:tcMar>
              <w:top w:w="70" w:type="dxa"/>
              <w:left w:w="90" w:type="dxa"/>
              <w:bottom w:w="70" w:type="dxa"/>
              <w:right w:w="90" w:type="dxa"/>
            </w:tcMar>
            <w:vAlign w:val="center"/>
          </w:tcPr>
          <w:p w14:paraId="3DE2EE6A" w14:textId="77777777" w:rsidR="00D32108" w:rsidRDefault="00000000">
            <w:r>
              <w:rPr>
                <w:color w:val="222222"/>
                <w:sz w:val="17"/>
                <w:szCs w:val="17"/>
              </w:rPr>
              <w:t>SQL Server scripting, execution plans</w:t>
            </w:r>
          </w:p>
        </w:tc>
        <w:tc>
          <w:tcPr>
            <w:tcW w:w="5200" w:type="dxa"/>
            <w:tcMar>
              <w:top w:w="70" w:type="dxa"/>
              <w:left w:w="90" w:type="dxa"/>
              <w:bottom w:w="70" w:type="dxa"/>
              <w:right w:w="90" w:type="dxa"/>
            </w:tcMar>
            <w:vAlign w:val="center"/>
          </w:tcPr>
          <w:p w14:paraId="45E13438" w14:textId="4070BA0E" w:rsidR="00D32108" w:rsidRDefault="00000000">
            <w:r>
              <w:rPr>
                <w:color w:val="222222"/>
                <w:sz w:val="17"/>
                <w:szCs w:val="17"/>
              </w:rPr>
              <w:t xml:space="preserve">Running DDL live during business </w:t>
            </w:r>
            <w:r w:rsidR="00115AF4">
              <w:rPr>
                <w:color w:val="222222"/>
                <w:sz w:val="17"/>
                <w:szCs w:val="17"/>
              </w:rPr>
              <w:t>hours → Use</w:t>
            </w:r>
            <w:r>
              <w:rPr>
                <w:color w:val="222222"/>
                <w:sz w:val="17"/>
                <w:szCs w:val="17"/>
              </w:rPr>
              <w:t xml:space="preserve"> approved windows with a rehearsed rollback</w:t>
            </w:r>
          </w:p>
        </w:tc>
      </w:tr>
      <w:tr w:rsidR="00D32108" w14:paraId="2FD849D8" w14:textId="77777777">
        <w:tblPrEx>
          <w:tblCellMar>
            <w:top w:w="0" w:type="dxa"/>
            <w:bottom w:w="0" w:type="dxa"/>
          </w:tblCellMar>
        </w:tblPrEx>
        <w:tc>
          <w:tcPr>
            <w:tcW w:w="2000" w:type="dxa"/>
            <w:shd w:val="clear" w:color="auto" w:fill="EAF1F8"/>
            <w:tcMar>
              <w:top w:w="70" w:type="dxa"/>
              <w:left w:w="90" w:type="dxa"/>
              <w:bottom w:w="70" w:type="dxa"/>
              <w:right w:w="90" w:type="dxa"/>
            </w:tcMar>
            <w:vAlign w:val="center"/>
          </w:tcPr>
          <w:p w14:paraId="08182106" w14:textId="77777777" w:rsidR="00D32108" w:rsidRDefault="00000000">
            <w:r>
              <w:rPr>
                <w:b/>
                <w:bCs/>
                <w:color w:val="1F3864"/>
                <w:sz w:val="17"/>
                <w:szCs w:val="17"/>
              </w:rPr>
              <w:t>Platforms</w:t>
            </w:r>
          </w:p>
        </w:tc>
        <w:tc>
          <w:tcPr>
            <w:tcW w:w="3600" w:type="dxa"/>
            <w:tcMar>
              <w:top w:w="70" w:type="dxa"/>
              <w:left w:w="90" w:type="dxa"/>
              <w:bottom w:w="70" w:type="dxa"/>
              <w:right w:w="90" w:type="dxa"/>
            </w:tcMar>
            <w:vAlign w:val="center"/>
          </w:tcPr>
          <w:p w14:paraId="20B7948F" w14:textId="77777777" w:rsidR="00D32108" w:rsidRDefault="00000000">
            <w:r>
              <w:rPr>
                <w:color w:val="222222"/>
                <w:sz w:val="17"/>
                <w:szCs w:val="17"/>
              </w:rPr>
              <w:t>CR creation, server/network/TIBCO</w:t>
            </w:r>
          </w:p>
        </w:tc>
        <w:tc>
          <w:tcPr>
            <w:tcW w:w="5200" w:type="dxa"/>
            <w:tcMar>
              <w:top w:w="70" w:type="dxa"/>
              <w:left w:w="90" w:type="dxa"/>
              <w:bottom w:w="70" w:type="dxa"/>
              <w:right w:w="90" w:type="dxa"/>
            </w:tcMar>
            <w:vAlign w:val="center"/>
          </w:tcPr>
          <w:p w14:paraId="3DCB0053" w14:textId="3B204DFB" w:rsidR="00D32108" w:rsidRDefault="00000000">
            <w:r>
              <w:rPr>
                <w:color w:val="222222"/>
                <w:sz w:val="17"/>
                <w:szCs w:val="17"/>
              </w:rPr>
              <w:t xml:space="preserve">Starting infra work before the ticket </w:t>
            </w:r>
            <w:r w:rsidR="00115AF4">
              <w:rPr>
                <w:color w:val="222222"/>
                <w:sz w:val="17"/>
                <w:szCs w:val="17"/>
              </w:rPr>
              <w:t>exists → Confirm</w:t>
            </w:r>
            <w:r>
              <w:rPr>
                <w:color w:val="222222"/>
                <w:sz w:val="17"/>
                <w:szCs w:val="17"/>
              </w:rPr>
              <w:t xml:space="preserve"> the ticket, then create the CR</w:t>
            </w:r>
          </w:p>
        </w:tc>
      </w:tr>
      <w:tr w:rsidR="00D32108" w14:paraId="372C3A54" w14:textId="77777777">
        <w:tblPrEx>
          <w:tblCellMar>
            <w:top w:w="0" w:type="dxa"/>
            <w:bottom w:w="0" w:type="dxa"/>
          </w:tblCellMar>
        </w:tblPrEx>
        <w:tc>
          <w:tcPr>
            <w:tcW w:w="2000" w:type="dxa"/>
            <w:shd w:val="clear" w:color="auto" w:fill="EAF1F8"/>
            <w:tcMar>
              <w:top w:w="70" w:type="dxa"/>
              <w:left w:w="90" w:type="dxa"/>
              <w:bottom w:w="70" w:type="dxa"/>
              <w:right w:w="90" w:type="dxa"/>
            </w:tcMar>
            <w:vAlign w:val="center"/>
          </w:tcPr>
          <w:p w14:paraId="1795A735" w14:textId="77777777" w:rsidR="00D32108" w:rsidRDefault="00000000">
            <w:r>
              <w:rPr>
                <w:b/>
                <w:bCs/>
                <w:color w:val="1F3864"/>
                <w:sz w:val="17"/>
                <w:szCs w:val="17"/>
              </w:rPr>
              <w:t>App Dev &amp; Integrations</w:t>
            </w:r>
          </w:p>
        </w:tc>
        <w:tc>
          <w:tcPr>
            <w:tcW w:w="3600" w:type="dxa"/>
            <w:tcMar>
              <w:top w:w="70" w:type="dxa"/>
              <w:left w:w="90" w:type="dxa"/>
              <w:bottom w:w="70" w:type="dxa"/>
              <w:right w:w="90" w:type="dxa"/>
            </w:tcMar>
            <w:vAlign w:val="center"/>
          </w:tcPr>
          <w:p w14:paraId="633C5785" w14:textId="77777777" w:rsidR="00D32108" w:rsidRDefault="00000000">
            <w:r>
              <w:rPr>
                <w:color w:val="222222"/>
                <w:sz w:val="17"/>
                <w:szCs w:val="17"/>
              </w:rPr>
              <w:t>API versioning, contract testing</w:t>
            </w:r>
          </w:p>
        </w:tc>
        <w:tc>
          <w:tcPr>
            <w:tcW w:w="5200" w:type="dxa"/>
            <w:tcMar>
              <w:top w:w="70" w:type="dxa"/>
              <w:left w:w="90" w:type="dxa"/>
              <w:bottom w:w="70" w:type="dxa"/>
              <w:right w:w="90" w:type="dxa"/>
            </w:tcMar>
            <w:vAlign w:val="center"/>
          </w:tcPr>
          <w:p w14:paraId="1CF67D28" w14:textId="5750CD6F" w:rsidR="00D32108" w:rsidRDefault="00000000">
            <w:r>
              <w:rPr>
                <w:color w:val="222222"/>
                <w:sz w:val="17"/>
                <w:szCs w:val="17"/>
              </w:rPr>
              <w:t xml:space="preserve">Shipping a breaking change </w:t>
            </w:r>
            <w:r w:rsidR="00115AF4">
              <w:rPr>
                <w:color w:val="222222"/>
                <w:sz w:val="17"/>
                <w:szCs w:val="17"/>
              </w:rPr>
              <w:t>unannounced → Version</w:t>
            </w:r>
            <w:r>
              <w:rPr>
                <w:color w:val="222222"/>
                <w:sz w:val="17"/>
                <w:szCs w:val="17"/>
              </w:rPr>
              <w:t xml:space="preserve"> the endpoint and test known consumers first</w:t>
            </w:r>
          </w:p>
        </w:tc>
      </w:tr>
      <w:tr w:rsidR="00D32108" w14:paraId="4E13D1B8" w14:textId="77777777">
        <w:tblPrEx>
          <w:tblCellMar>
            <w:top w:w="0" w:type="dxa"/>
            <w:bottom w:w="0" w:type="dxa"/>
          </w:tblCellMar>
        </w:tblPrEx>
        <w:tc>
          <w:tcPr>
            <w:tcW w:w="2000" w:type="dxa"/>
            <w:shd w:val="clear" w:color="auto" w:fill="EAF1F8"/>
            <w:tcMar>
              <w:top w:w="70" w:type="dxa"/>
              <w:left w:w="90" w:type="dxa"/>
              <w:bottom w:w="70" w:type="dxa"/>
              <w:right w:w="90" w:type="dxa"/>
            </w:tcMar>
            <w:vAlign w:val="center"/>
          </w:tcPr>
          <w:p w14:paraId="36C67757" w14:textId="77777777" w:rsidR="00D32108" w:rsidRDefault="00000000">
            <w:r>
              <w:rPr>
                <w:b/>
                <w:bCs/>
                <w:color w:val="1F3864"/>
                <w:sz w:val="17"/>
                <w:szCs w:val="17"/>
              </w:rPr>
              <w:t>BI &amp; Reporting</w:t>
            </w:r>
          </w:p>
        </w:tc>
        <w:tc>
          <w:tcPr>
            <w:tcW w:w="3600" w:type="dxa"/>
            <w:tcMar>
              <w:top w:w="70" w:type="dxa"/>
              <w:left w:w="90" w:type="dxa"/>
              <w:bottom w:w="70" w:type="dxa"/>
              <w:right w:w="90" w:type="dxa"/>
            </w:tcMar>
            <w:vAlign w:val="center"/>
          </w:tcPr>
          <w:p w14:paraId="76DD21BD" w14:textId="77777777" w:rsidR="00D32108" w:rsidRDefault="00000000">
            <w:r>
              <w:rPr>
                <w:color w:val="222222"/>
                <w:sz w:val="17"/>
                <w:szCs w:val="17"/>
              </w:rPr>
              <w:t>Power BI pipelines, semantic models</w:t>
            </w:r>
          </w:p>
        </w:tc>
        <w:tc>
          <w:tcPr>
            <w:tcW w:w="5200" w:type="dxa"/>
            <w:tcMar>
              <w:top w:w="70" w:type="dxa"/>
              <w:left w:w="90" w:type="dxa"/>
              <w:bottom w:w="70" w:type="dxa"/>
              <w:right w:w="90" w:type="dxa"/>
            </w:tcMar>
            <w:vAlign w:val="center"/>
          </w:tcPr>
          <w:p w14:paraId="1C644766" w14:textId="25C8F63E" w:rsidR="00D32108" w:rsidRDefault="00000000">
            <w:r>
              <w:rPr>
                <w:color w:val="222222"/>
                <w:sz w:val="17"/>
                <w:szCs w:val="17"/>
              </w:rPr>
              <w:t xml:space="preserve">Editing a shared dataset </w:t>
            </w:r>
            <w:r w:rsidR="00115AF4">
              <w:rPr>
                <w:color w:val="222222"/>
                <w:sz w:val="17"/>
                <w:szCs w:val="17"/>
              </w:rPr>
              <w:t>blind → Check</w:t>
            </w:r>
            <w:r>
              <w:rPr>
                <w:color w:val="222222"/>
                <w:sz w:val="17"/>
                <w:szCs w:val="17"/>
              </w:rPr>
              <w:t xml:space="preserve"> the dependent-reports list first</w:t>
            </w:r>
          </w:p>
        </w:tc>
      </w:tr>
      <w:tr w:rsidR="00D32108" w14:paraId="4E3456E9" w14:textId="77777777">
        <w:tblPrEx>
          <w:tblCellMar>
            <w:top w:w="0" w:type="dxa"/>
            <w:bottom w:w="0" w:type="dxa"/>
          </w:tblCellMar>
        </w:tblPrEx>
        <w:tc>
          <w:tcPr>
            <w:tcW w:w="2000" w:type="dxa"/>
            <w:shd w:val="clear" w:color="auto" w:fill="EAF1F8"/>
            <w:tcMar>
              <w:top w:w="70" w:type="dxa"/>
              <w:left w:w="90" w:type="dxa"/>
              <w:bottom w:w="70" w:type="dxa"/>
              <w:right w:w="90" w:type="dxa"/>
            </w:tcMar>
            <w:vAlign w:val="center"/>
          </w:tcPr>
          <w:p w14:paraId="69616C7D" w14:textId="77777777" w:rsidR="00D32108" w:rsidRDefault="00000000">
            <w:r>
              <w:rPr>
                <w:b/>
                <w:bCs/>
                <w:color w:val="1F3864"/>
                <w:sz w:val="17"/>
                <w:szCs w:val="17"/>
              </w:rPr>
              <w:t>Core Systems</w:t>
            </w:r>
          </w:p>
        </w:tc>
        <w:tc>
          <w:tcPr>
            <w:tcW w:w="3600" w:type="dxa"/>
            <w:tcMar>
              <w:top w:w="70" w:type="dxa"/>
              <w:left w:w="90" w:type="dxa"/>
              <w:bottom w:w="70" w:type="dxa"/>
              <w:right w:w="90" w:type="dxa"/>
            </w:tcMar>
            <w:vAlign w:val="center"/>
          </w:tcPr>
          <w:p w14:paraId="598BDFC9" w14:textId="62299013" w:rsidR="00D32108" w:rsidRDefault="00115AF4">
            <w:r>
              <w:rPr>
                <w:color w:val="222222"/>
                <w:sz w:val="17"/>
                <w:szCs w:val="17"/>
              </w:rPr>
              <w:t>Vendors</w:t>
            </w:r>
            <w:r w:rsidR="00000000">
              <w:rPr>
                <w:color w:val="222222"/>
                <w:sz w:val="17"/>
                <w:szCs w:val="17"/>
              </w:rPr>
              <w:t xml:space="preserve"> change procedures</w:t>
            </w:r>
          </w:p>
        </w:tc>
        <w:tc>
          <w:tcPr>
            <w:tcW w:w="5200" w:type="dxa"/>
            <w:tcMar>
              <w:top w:w="70" w:type="dxa"/>
              <w:left w:w="90" w:type="dxa"/>
              <w:bottom w:w="70" w:type="dxa"/>
              <w:right w:w="90" w:type="dxa"/>
            </w:tcMar>
            <w:vAlign w:val="center"/>
          </w:tcPr>
          <w:p w14:paraId="6614FCD5" w14:textId="2A0B79B2" w:rsidR="00D32108" w:rsidRDefault="00000000">
            <w:r>
              <w:rPr>
                <w:color w:val="222222"/>
                <w:sz w:val="17"/>
                <w:szCs w:val="17"/>
              </w:rPr>
              <w:t xml:space="preserve">Patching straight to </w:t>
            </w:r>
            <w:r w:rsidR="00115AF4">
              <w:rPr>
                <w:color w:val="222222"/>
                <w:sz w:val="17"/>
                <w:szCs w:val="17"/>
              </w:rPr>
              <w:t>production → Stage</w:t>
            </w:r>
            <w:r>
              <w:rPr>
                <w:color w:val="222222"/>
                <w:sz w:val="17"/>
                <w:szCs w:val="17"/>
              </w:rPr>
              <w:t xml:space="preserve"> and run a full transaction cycle first</w:t>
            </w:r>
          </w:p>
        </w:tc>
      </w:tr>
      <w:tr w:rsidR="00D32108" w14:paraId="00781577" w14:textId="77777777">
        <w:tblPrEx>
          <w:tblCellMar>
            <w:top w:w="0" w:type="dxa"/>
            <w:bottom w:w="0" w:type="dxa"/>
          </w:tblCellMar>
        </w:tblPrEx>
        <w:tc>
          <w:tcPr>
            <w:tcW w:w="2000" w:type="dxa"/>
            <w:shd w:val="clear" w:color="auto" w:fill="EAF1F8"/>
            <w:tcMar>
              <w:top w:w="70" w:type="dxa"/>
              <w:left w:w="90" w:type="dxa"/>
              <w:bottom w:w="70" w:type="dxa"/>
              <w:right w:w="90" w:type="dxa"/>
            </w:tcMar>
            <w:vAlign w:val="center"/>
          </w:tcPr>
          <w:p w14:paraId="48F71930" w14:textId="77777777" w:rsidR="00D32108" w:rsidRDefault="00000000">
            <w:r>
              <w:rPr>
                <w:b/>
                <w:bCs/>
                <w:color w:val="1F3864"/>
                <w:sz w:val="17"/>
                <w:szCs w:val="17"/>
              </w:rPr>
              <w:t>IT Service Management</w:t>
            </w:r>
          </w:p>
        </w:tc>
        <w:tc>
          <w:tcPr>
            <w:tcW w:w="3600" w:type="dxa"/>
            <w:tcMar>
              <w:top w:w="70" w:type="dxa"/>
              <w:left w:w="90" w:type="dxa"/>
              <w:bottom w:w="70" w:type="dxa"/>
              <w:right w:w="90" w:type="dxa"/>
            </w:tcMar>
            <w:vAlign w:val="center"/>
          </w:tcPr>
          <w:p w14:paraId="4A8E1988" w14:textId="77777777" w:rsidR="00D32108" w:rsidRDefault="00000000">
            <w:r>
              <w:rPr>
                <w:color w:val="222222"/>
                <w:sz w:val="17"/>
                <w:szCs w:val="17"/>
              </w:rPr>
              <w:t>ISM admin, CMDB maintenance</w:t>
            </w:r>
          </w:p>
        </w:tc>
        <w:tc>
          <w:tcPr>
            <w:tcW w:w="5200" w:type="dxa"/>
            <w:tcMar>
              <w:top w:w="70" w:type="dxa"/>
              <w:left w:w="90" w:type="dxa"/>
              <w:bottom w:w="70" w:type="dxa"/>
              <w:right w:w="90" w:type="dxa"/>
            </w:tcMar>
            <w:vAlign w:val="center"/>
          </w:tcPr>
          <w:p w14:paraId="4876611B" w14:textId="766F892B" w:rsidR="00D32108" w:rsidRDefault="00000000">
            <w:r>
              <w:rPr>
                <w:color w:val="222222"/>
                <w:sz w:val="17"/>
                <w:szCs w:val="17"/>
              </w:rPr>
              <w:t xml:space="preserve">Letting the dependency map go </w:t>
            </w:r>
            <w:r w:rsidR="00115AF4">
              <w:rPr>
                <w:color w:val="222222"/>
                <w:sz w:val="17"/>
                <w:szCs w:val="17"/>
              </w:rPr>
              <w:t>stale → Run</w:t>
            </w:r>
            <w:r>
              <w:rPr>
                <w:color w:val="222222"/>
                <w:sz w:val="17"/>
                <w:szCs w:val="17"/>
              </w:rPr>
              <w:t xml:space="preserve"> a quarterly accuracy audit</w:t>
            </w:r>
          </w:p>
        </w:tc>
      </w:tr>
    </w:tbl>
    <w:p w14:paraId="19DC22BE" w14:textId="78900B94" w:rsidR="00D32108" w:rsidRDefault="00000000">
      <w:pPr>
        <w:pStyle w:val="ListParagraph"/>
        <w:numPr>
          <w:ilvl w:val="0"/>
          <w:numId w:val="2"/>
        </w:numPr>
        <w:spacing w:after="80" w:line="270" w:lineRule="auto"/>
      </w:pPr>
      <w:r>
        <w:rPr>
          <w:color w:val="222222"/>
          <w:sz w:val="21"/>
          <w:szCs w:val="21"/>
        </w:rPr>
        <w:t xml:space="preserve">New hires get a half-day fundamentals module in week one, before their first change. Champions deliver toolset-specific onboarding within the first month. All staff get a 30-minute </w:t>
      </w:r>
      <w:r w:rsidR="00115AF4">
        <w:rPr>
          <w:color w:val="222222"/>
          <w:sz w:val="21"/>
          <w:szCs w:val="21"/>
        </w:rPr>
        <w:t>refresher annually</w:t>
      </w:r>
      <w:r>
        <w:rPr>
          <w:color w:val="222222"/>
          <w:sz w:val="21"/>
          <w:szCs w:val="21"/>
        </w:rPr>
        <w:t>.</w:t>
      </w:r>
    </w:p>
    <w:p w14:paraId="2D2D8275" w14:textId="77777777" w:rsidR="00D32108" w:rsidRDefault="00000000">
      <w:pPr>
        <w:pStyle w:val="Heading1"/>
        <w:pBdr>
          <w:bottom w:val="single" w:sz="6" w:space="4" w:color="1F3864"/>
        </w:pBdr>
        <w:spacing w:before="420" w:after="200"/>
      </w:pPr>
      <w:r>
        <w:rPr>
          <w:b/>
          <w:bCs/>
          <w:color w:val="1F3864"/>
          <w:sz w:val="30"/>
          <w:szCs w:val="30"/>
        </w:rPr>
        <w:t>9. ISM Workflows for Upstream Change Visibility</w:t>
      </w:r>
    </w:p>
    <w:p w14:paraId="45F280A8" w14:textId="77777777" w:rsidR="00D32108" w:rsidRDefault="00000000">
      <w:pPr>
        <w:spacing w:after="160" w:line="276" w:lineRule="auto"/>
      </w:pPr>
      <w:r>
        <w:rPr>
          <w:color w:val="222222"/>
          <w:sz w:val="21"/>
          <w:szCs w:val="21"/>
        </w:rPr>
        <w:t>Nothing in ISM today tells a team when an upstream change might affect their pipelines, reports, or applications, so teams find out when something breaks. The fix is a CMDB-style dependency table linking source tables and jobs to downstream datasets, reports, and applications, checked automatically the moment a change is entered.</w:t>
      </w:r>
    </w:p>
    <w:p w14:paraId="033E8D6E" w14:textId="77777777" w:rsidR="00D32108" w:rsidRDefault="00000000">
      <w:pPr>
        <w:spacing w:before="120" w:after="60"/>
        <w:jc w:val="center"/>
      </w:pPr>
      <w:r>
        <w:rPr>
          <w:noProof/>
        </w:rPr>
        <w:lastRenderedPageBreak/>
        <w:drawing>
          <wp:inline distT="0" distB="0" distL="0" distR="0" wp14:anchorId="6A44EA28" wp14:editId="70D7E528">
            <wp:extent cx="3810000" cy="3048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3810000" cy="3048000"/>
                    </a:xfrm>
                    <a:prstGeom prst="rect">
                      <a:avLst/>
                    </a:prstGeom>
                  </pic:spPr>
                </pic:pic>
              </a:graphicData>
            </a:graphic>
          </wp:inline>
        </w:drawing>
      </w:r>
    </w:p>
    <w:p w14:paraId="11C46F68" w14:textId="77777777" w:rsidR="00D32108" w:rsidRDefault="00000000">
      <w:pPr>
        <w:spacing w:after="220"/>
        <w:jc w:val="center"/>
      </w:pPr>
      <w:r>
        <w:rPr>
          <w:i/>
          <w:iCs/>
          <w:color w:val="595959"/>
          <w:sz w:val="17"/>
          <w:szCs w:val="17"/>
        </w:rPr>
        <w:t>Automated dependency lookup and downstream notification, triggered at ticket creation.</w:t>
      </w: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5300"/>
        <w:gridCol w:w="2900"/>
      </w:tblGrid>
      <w:tr w:rsidR="00D32108" w14:paraId="1491DBE3" w14:textId="77777777">
        <w:tblPrEx>
          <w:tblCellMar>
            <w:top w:w="0" w:type="dxa"/>
            <w:bottom w:w="0" w:type="dxa"/>
          </w:tblCellMar>
        </w:tblPrEx>
        <w:trPr>
          <w:tblHeader/>
        </w:trPr>
        <w:tc>
          <w:tcPr>
            <w:tcW w:w="2600" w:type="dxa"/>
            <w:shd w:val="clear" w:color="auto" w:fill="1F3864"/>
            <w:tcMar>
              <w:top w:w="70" w:type="dxa"/>
              <w:left w:w="90" w:type="dxa"/>
              <w:bottom w:w="70" w:type="dxa"/>
              <w:right w:w="90" w:type="dxa"/>
            </w:tcMar>
            <w:vAlign w:val="center"/>
          </w:tcPr>
          <w:p w14:paraId="37F2B656" w14:textId="77777777" w:rsidR="00D32108" w:rsidRDefault="00000000">
            <w:r>
              <w:rPr>
                <w:b/>
                <w:bCs/>
                <w:color w:val="FFFFFF"/>
                <w:sz w:val="17"/>
                <w:szCs w:val="17"/>
              </w:rPr>
              <w:t>Capability</w:t>
            </w:r>
          </w:p>
        </w:tc>
        <w:tc>
          <w:tcPr>
            <w:tcW w:w="5300" w:type="dxa"/>
            <w:shd w:val="clear" w:color="auto" w:fill="1F3864"/>
            <w:tcMar>
              <w:top w:w="70" w:type="dxa"/>
              <w:left w:w="90" w:type="dxa"/>
              <w:bottom w:w="70" w:type="dxa"/>
              <w:right w:w="90" w:type="dxa"/>
            </w:tcMar>
            <w:vAlign w:val="center"/>
          </w:tcPr>
          <w:p w14:paraId="7549CBA5" w14:textId="77777777" w:rsidR="00D32108" w:rsidRDefault="00000000">
            <w:r>
              <w:rPr>
                <w:b/>
                <w:bCs/>
                <w:color w:val="FFFFFF"/>
                <w:sz w:val="17"/>
                <w:szCs w:val="17"/>
              </w:rPr>
              <w:t>How It Works</w:t>
            </w:r>
          </w:p>
        </w:tc>
        <w:tc>
          <w:tcPr>
            <w:tcW w:w="2900" w:type="dxa"/>
            <w:shd w:val="clear" w:color="auto" w:fill="1F3864"/>
            <w:tcMar>
              <w:top w:w="70" w:type="dxa"/>
              <w:left w:w="90" w:type="dxa"/>
              <w:bottom w:w="70" w:type="dxa"/>
              <w:right w:w="90" w:type="dxa"/>
            </w:tcMar>
            <w:vAlign w:val="center"/>
          </w:tcPr>
          <w:p w14:paraId="2B1660F2" w14:textId="77777777" w:rsidR="00D32108" w:rsidRDefault="00000000">
            <w:r>
              <w:rPr>
                <w:b/>
                <w:bCs/>
                <w:color w:val="FFFFFF"/>
                <w:sz w:val="17"/>
                <w:szCs w:val="17"/>
              </w:rPr>
              <w:t>Owner</w:t>
            </w:r>
          </w:p>
        </w:tc>
      </w:tr>
      <w:tr w:rsidR="00D32108" w14:paraId="2540DD7B" w14:textId="77777777">
        <w:tblPrEx>
          <w:tblCellMar>
            <w:top w:w="0" w:type="dxa"/>
            <w:bottom w:w="0" w:type="dxa"/>
          </w:tblCellMar>
        </w:tblPrEx>
        <w:tc>
          <w:tcPr>
            <w:tcW w:w="2600" w:type="dxa"/>
            <w:shd w:val="clear" w:color="auto" w:fill="EAF1F8"/>
            <w:tcMar>
              <w:top w:w="70" w:type="dxa"/>
              <w:left w:w="90" w:type="dxa"/>
              <w:bottom w:w="70" w:type="dxa"/>
              <w:right w:w="90" w:type="dxa"/>
            </w:tcMar>
            <w:vAlign w:val="center"/>
          </w:tcPr>
          <w:p w14:paraId="3AAD613E" w14:textId="77777777" w:rsidR="00D32108" w:rsidRDefault="00000000">
            <w:r>
              <w:rPr>
                <w:b/>
                <w:bCs/>
                <w:color w:val="1F3864"/>
                <w:sz w:val="17"/>
                <w:szCs w:val="17"/>
              </w:rPr>
              <w:t>Notify downstream teams</w:t>
            </w:r>
          </w:p>
        </w:tc>
        <w:tc>
          <w:tcPr>
            <w:tcW w:w="5300" w:type="dxa"/>
            <w:tcMar>
              <w:top w:w="70" w:type="dxa"/>
              <w:left w:w="90" w:type="dxa"/>
              <w:bottom w:w="70" w:type="dxa"/>
              <w:right w:w="90" w:type="dxa"/>
            </w:tcMar>
            <w:vAlign w:val="center"/>
          </w:tcPr>
          <w:p w14:paraId="28784FD5" w14:textId="77777777" w:rsidR="00D32108" w:rsidRDefault="00000000">
            <w:r>
              <w:rPr>
                <w:color w:val="222222"/>
                <w:sz w:val="17"/>
                <w:szCs w:val="17"/>
              </w:rPr>
              <w:t>On ticket creation, ISM queries the dependency table and auto-adds affected champions as watchers.</w:t>
            </w:r>
          </w:p>
        </w:tc>
        <w:tc>
          <w:tcPr>
            <w:tcW w:w="2900" w:type="dxa"/>
            <w:tcMar>
              <w:top w:w="70" w:type="dxa"/>
              <w:left w:w="90" w:type="dxa"/>
              <w:bottom w:w="70" w:type="dxa"/>
              <w:right w:w="90" w:type="dxa"/>
            </w:tcMar>
            <w:vAlign w:val="center"/>
          </w:tcPr>
          <w:p w14:paraId="2A9B5CB9" w14:textId="77777777" w:rsidR="00D32108" w:rsidRDefault="00000000">
            <w:r>
              <w:rPr>
                <w:color w:val="222222"/>
                <w:sz w:val="17"/>
                <w:szCs w:val="17"/>
              </w:rPr>
              <w:t>ISM + champions</w:t>
            </w:r>
          </w:p>
        </w:tc>
      </w:tr>
      <w:tr w:rsidR="00D32108" w14:paraId="1F097630" w14:textId="77777777">
        <w:tblPrEx>
          <w:tblCellMar>
            <w:top w:w="0" w:type="dxa"/>
            <w:bottom w:w="0" w:type="dxa"/>
          </w:tblCellMar>
        </w:tblPrEx>
        <w:tc>
          <w:tcPr>
            <w:tcW w:w="2600" w:type="dxa"/>
            <w:shd w:val="clear" w:color="auto" w:fill="EAF1F8"/>
            <w:tcMar>
              <w:top w:w="70" w:type="dxa"/>
              <w:left w:w="90" w:type="dxa"/>
              <w:bottom w:w="70" w:type="dxa"/>
              <w:right w:w="90" w:type="dxa"/>
            </w:tcMar>
            <w:vAlign w:val="center"/>
          </w:tcPr>
          <w:p w14:paraId="447D7AF8" w14:textId="77777777" w:rsidR="00D32108" w:rsidRDefault="00000000">
            <w:r>
              <w:rPr>
                <w:b/>
                <w:bCs/>
                <w:color w:val="1F3864"/>
                <w:sz w:val="17"/>
                <w:szCs w:val="17"/>
              </w:rPr>
              <w:t>Route approvals</w:t>
            </w:r>
          </w:p>
        </w:tc>
        <w:tc>
          <w:tcPr>
            <w:tcW w:w="5300" w:type="dxa"/>
            <w:tcMar>
              <w:top w:w="70" w:type="dxa"/>
              <w:left w:w="90" w:type="dxa"/>
              <w:bottom w:w="70" w:type="dxa"/>
              <w:right w:w="90" w:type="dxa"/>
            </w:tcMar>
            <w:vAlign w:val="center"/>
          </w:tcPr>
          <w:p w14:paraId="1CE35A48" w14:textId="77777777" w:rsidR="00D32108" w:rsidRDefault="00000000">
            <w:r>
              <w:rPr>
                <w:color w:val="222222"/>
                <w:sz w:val="17"/>
                <w:szCs w:val="17"/>
              </w:rPr>
              <w:t>Tier field drives routing: Minor to Change Manager, Significant to CAB, Major to CAB+ISLT, Emergency to ECAB.</w:t>
            </w:r>
          </w:p>
        </w:tc>
        <w:tc>
          <w:tcPr>
            <w:tcW w:w="2900" w:type="dxa"/>
            <w:tcMar>
              <w:top w:w="70" w:type="dxa"/>
              <w:left w:w="90" w:type="dxa"/>
              <w:bottom w:w="70" w:type="dxa"/>
              <w:right w:w="90" w:type="dxa"/>
            </w:tcMar>
            <w:vAlign w:val="center"/>
          </w:tcPr>
          <w:p w14:paraId="590B3BFE" w14:textId="77777777" w:rsidR="00D32108" w:rsidRDefault="00000000">
            <w:r>
              <w:rPr>
                <w:color w:val="222222"/>
                <w:sz w:val="17"/>
                <w:szCs w:val="17"/>
              </w:rPr>
              <w:t>IT Service Management</w:t>
            </w:r>
          </w:p>
        </w:tc>
      </w:tr>
      <w:tr w:rsidR="00D32108" w14:paraId="2FB7258C" w14:textId="77777777">
        <w:tblPrEx>
          <w:tblCellMar>
            <w:top w:w="0" w:type="dxa"/>
            <w:bottom w:w="0" w:type="dxa"/>
          </w:tblCellMar>
        </w:tblPrEx>
        <w:tc>
          <w:tcPr>
            <w:tcW w:w="2600" w:type="dxa"/>
            <w:shd w:val="clear" w:color="auto" w:fill="EAF1F8"/>
            <w:tcMar>
              <w:top w:w="70" w:type="dxa"/>
              <w:left w:w="90" w:type="dxa"/>
              <w:bottom w:w="70" w:type="dxa"/>
              <w:right w:w="90" w:type="dxa"/>
            </w:tcMar>
            <w:vAlign w:val="center"/>
          </w:tcPr>
          <w:p w14:paraId="4907CD07" w14:textId="77777777" w:rsidR="00D32108" w:rsidRDefault="00000000">
            <w:r>
              <w:rPr>
                <w:b/>
                <w:bCs/>
                <w:color w:val="1F3864"/>
                <w:sz w:val="17"/>
                <w:szCs w:val="17"/>
              </w:rPr>
              <w:t>Track status</w:t>
            </w:r>
          </w:p>
        </w:tc>
        <w:tc>
          <w:tcPr>
            <w:tcW w:w="5300" w:type="dxa"/>
            <w:tcMar>
              <w:top w:w="70" w:type="dxa"/>
              <w:left w:w="90" w:type="dxa"/>
              <w:bottom w:w="70" w:type="dxa"/>
              <w:right w:w="90" w:type="dxa"/>
            </w:tcMar>
            <w:vAlign w:val="center"/>
          </w:tcPr>
          <w:p w14:paraId="4B516B38" w14:textId="77777777" w:rsidR="00D32108" w:rsidRDefault="00000000">
            <w:r>
              <w:rPr>
                <w:color w:val="222222"/>
                <w:sz w:val="17"/>
                <w:szCs w:val="17"/>
              </w:rPr>
              <w:t>State machine from Open through Approved, In Progress, Validated, Closed.</w:t>
            </w:r>
          </w:p>
        </w:tc>
        <w:tc>
          <w:tcPr>
            <w:tcW w:w="2900" w:type="dxa"/>
            <w:tcMar>
              <w:top w:w="70" w:type="dxa"/>
              <w:left w:w="90" w:type="dxa"/>
              <w:bottom w:w="70" w:type="dxa"/>
              <w:right w:w="90" w:type="dxa"/>
            </w:tcMar>
            <w:vAlign w:val="center"/>
          </w:tcPr>
          <w:p w14:paraId="0D8B2FD8" w14:textId="77777777" w:rsidR="00D32108" w:rsidRDefault="00000000">
            <w:r>
              <w:rPr>
                <w:color w:val="222222"/>
                <w:sz w:val="17"/>
                <w:szCs w:val="17"/>
              </w:rPr>
              <w:t>IT Service Management</w:t>
            </w:r>
          </w:p>
        </w:tc>
      </w:tr>
      <w:tr w:rsidR="00D32108" w14:paraId="40FD9138" w14:textId="77777777">
        <w:tblPrEx>
          <w:tblCellMar>
            <w:top w:w="0" w:type="dxa"/>
            <w:bottom w:w="0" w:type="dxa"/>
          </w:tblCellMar>
        </w:tblPrEx>
        <w:tc>
          <w:tcPr>
            <w:tcW w:w="2600" w:type="dxa"/>
            <w:shd w:val="clear" w:color="auto" w:fill="EAF1F8"/>
            <w:tcMar>
              <w:top w:w="70" w:type="dxa"/>
              <w:left w:w="90" w:type="dxa"/>
              <w:bottom w:w="70" w:type="dxa"/>
              <w:right w:w="90" w:type="dxa"/>
            </w:tcMar>
            <w:vAlign w:val="center"/>
          </w:tcPr>
          <w:p w14:paraId="2028288E" w14:textId="77777777" w:rsidR="00D32108" w:rsidRDefault="00000000">
            <w:r>
              <w:rPr>
                <w:b/>
                <w:bCs/>
                <w:color w:val="1F3864"/>
                <w:sz w:val="17"/>
                <w:szCs w:val="17"/>
              </w:rPr>
              <w:t>Escalate risk</w:t>
            </w:r>
          </w:p>
        </w:tc>
        <w:tc>
          <w:tcPr>
            <w:tcW w:w="5300" w:type="dxa"/>
            <w:tcMar>
              <w:top w:w="70" w:type="dxa"/>
              <w:left w:w="90" w:type="dxa"/>
              <w:bottom w:w="70" w:type="dxa"/>
              <w:right w:w="90" w:type="dxa"/>
            </w:tcMar>
            <w:vAlign w:val="center"/>
          </w:tcPr>
          <w:p w14:paraId="3FA88802" w14:textId="77777777" w:rsidR="00D32108" w:rsidRDefault="00000000">
            <w:r>
              <w:rPr>
                <w:color w:val="222222"/>
                <w:sz w:val="17"/>
                <w:szCs w:val="17"/>
              </w:rPr>
              <w:t>SLA timers auto-escalate an unapproved Minor change or a nearing Emergency deadline.</w:t>
            </w:r>
          </w:p>
        </w:tc>
        <w:tc>
          <w:tcPr>
            <w:tcW w:w="2900" w:type="dxa"/>
            <w:tcMar>
              <w:top w:w="70" w:type="dxa"/>
              <w:left w:w="90" w:type="dxa"/>
              <w:bottom w:w="70" w:type="dxa"/>
              <w:right w:w="90" w:type="dxa"/>
            </w:tcMar>
            <w:vAlign w:val="center"/>
          </w:tcPr>
          <w:p w14:paraId="3F7685F3" w14:textId="77777777" w:rsidR="00D32108" w:rsidRDefault="00000000">
            <w:r>
              <w:rPr>
                <w:color w:val="222222"/>
                <w:sz w:val="17"/>
                <w:szCs w:val="17"/>
              </w:rPr>
              <w:t>IT Service Management</w:t>
            </w:r>
          </w:p>
        </w:tc>
      </w:tr>
    </w:tbl>
    <w:p w14:paraId="5AB8F84B" w14:textId="77777777" w:rsidR="00D32108" w:rsidRDefault="00000000">
      <w:pPr>
        <w:spacing w:after="160" w:line="276" w:lineRule="auto"/>
      </w:pPr>
      <w:r>
        <w:rPr>
          <w:color w:val="222222"/>
          <w:sz w:val="21"/>
          <w:szCs w:val="21"/>
        </w:rPr>
        <w:t>The suggested build order is evidence-capture fields first, then tier-based routing, then dependency mapping starting with the highest-traffic pipelines, then automated notification once coverage is meaningful.</w:t>
      </w:r>
    </w:p>
    <w:p w14:paraId="051A451E" w14:textId="77777777" w:rsidR="00D32108" w:rsidRDefault="00000000">
      <w:pPr>
        <w:pStyle w:val="Heading1"/>
        <w:pBdr>
          <w:bottom w:val="single" w:sz="6" w:space="4" w:color="1F3864"/>
        </w:pBdr>
        <w:spacing w:before="420" w:after="200"/>
      </w:pPr>
      <w:r>
        <w:rPr>
          <w:b/>
          <w:bCs/>
          <w:color w:val="1F3864"/>
          <w:sz w:val="30"/>
          <w:szCs w:val="30"/>
        </w:rPr>
        <w:t>10. Recommendations &amp; Next Steps</w:t>
      </w:r>
    </w:p>
    <w:p w14:paraId="5BDA4AA4" w14:textId="77777777" w:rsidR="00D32108" w:rsidRDefault="00000000">
      <w:pPr>
        <w:pStyle w:val="ListParagraph"/>
        <w:numPr>
          <w:ilvl w:val="0"/>
          <w:numId w:val="3"/>
        </w:numPr>
        <w:spacing w:after="80" w:line="270" w:lineRule="auto"/>
      </w:pPr>
      <w:r>
        <w:rPr>
          <w:color w:val="222222"/>
          <w:sz w:val="21"/>
          <w:szCs w:val="21"/>
        </w:rPr>
        <w:t>Get a documented ruling from Change Management on the Power BI Service classification and the pre-authorized mid-change remediation steps (Section 2 and 7.2). Both are quick wins resolving pain points already raised.</w:t>
      </w:r>
    </w:p>
    <w:p w14:paraId="606E5F00" w14:textId="77777777" w:rsidR="00D32108" w:rsidRDefault="00000000">
      <w:pPr>
        <w:pStyle w:val="ListParagraph"/>
        <w:numPr>
          <w:ilvl w:val="0"/>
          <w:numId w:val="3"/>
        </w:numPr>
        <w:spacing w:after="80" w:line="270" w:lineRule="auto"/>
      </w:pPr>
      <w:r>
        <w:rPr>
          <w:color w:val="222222"/>
          <w:sz w:val="21"/>
          <w:szCs w:val="21"/>
        </w:rPr>
        <w:t>Publish Appendix E as the single authoritative decision matrix, closing the approver-count gap.</w:t>
      </w:r>
    </w:p>
    <w:p w14:paraId="053F72A6" w14:textId="77777777" w:rsidR="00D32108" w:rsidRDefault="00000000">
      <w:pPr>
        <w:pStyle w:val="ListParagraph"/>
        <w:numPr>
          <w:ilvl w:val="0"/>
          <w:numId w:val="3"/>
        </w:numPr>
        <w:spacing w:after="80" w:line="270" w:lineRule="auto"/>
      </w:pPr>
      <w:r>
        <w:rPr>
          <w:color w:val="222222"/>
          <w:sz w:val="21"/>
          <w:szCs w:val="21"/>
        </w:rPr>
        <w:t>Close the single-point-of-failure gap by configuring a documented delegate for the Change Manager role (Section 4).</w:t>
      </w:r>
    </w:p>
    <w:p w14:paraId="6E1DF024" w14:textId="77777777" w:rsidR="00D32108" w:rsidRDefault="00000000">
      <w:pPr>
        <w:pStyle w:val="ListParagraph"/>
        <w:numPr>
          <w:ilvl w:val="0"/>
          <w:numId w:val="3"/>
        </w:numPr>
        <w:spacing w:after="80" w:line="270" w:lineRule="auto"/>
      </w:pPr>
      <w:r>
        <w:rPr>
          <w:color w:val="222222"/>
          <w:sz w:val="21"/>
          <w:szCs w:val="21"/>
        </w:rPr>
        <w:t>Start ISM automation with evidence capture and tier-based routing before attempting downstream auto-notification (Section 9).</w:t>
      </w:r>
    </w:p>
    <w:p w14:paraId="0D928ADE" w14:textId="77777777" w:rsidR="00D32108" w:rsidRDefault="00000000">
      <w:pPr>
        <w:pStyle w:val="ListParagraph"/>
        <w:numPr>
          <w:ilvl w:val="0"/>
          <w:numId w:val="3"/>
        </w:numPr>
        <w:spacing w:after="80" w:line="270" w:lineRule="auto"/>
      </w:pPr>
      <w:r>
        <w:rPr>
          <w:color w:val="222222"/>
          <w:sz w:val="21"/>
          <w:szCs w:val="21"/>
        </w:rPr>
        <w:t>Ratify the Data Change Forum as an advisory body, fold the RACI matrix and SOPs into onboarding, and circulate this strategy to Change Management and team leads for comment.</w:t>
      </w:r>
    </w:p>
    <w:p w14:paraId="49E62ECE" w14:textId="77777777" w:rsidR="00D32108" w:rsidRDefault="00000000">
      <w:pPr>
        <w:pStyle w:val="Heading1"/>
        <w:pBdr>
          <w:bottom w:val="single" w:sz="6" w:space="4" w:color="1F3864"/>
        </w:pBdr>
        <w:spacing w:before="420" w:after="200"/>
      </w:pPr>
      <w:r>
        <w:rPr>
          <w:b/>
          <w:bCs/>
          <w:color w:val="1F3864"/>
          <w:sz w:val="30"/>
          <w:szCs w:val="30"/>
        </w:rPr>
        <w:t>Appendix E. Decision Matrix, Flagged Items</w:t>
      </w:r>
    </w:p>
    <w:p w14:paraId="1E9E6B9B" w14:textId="77777777" w:rsidR="00D32108" w:rsidRDefault="00000000">
      <w:pPr>
        <w:spacing w:before="100" w:after="200"/>
      </w:pPr>
      <w:r>
        <w:rPr>
          <w:i/>
          <w:iCs/>
          <w:color w:val="595959"/>
          <w:sz w:val="18"/>
          <w:szCs w:val="18"/>
        </w:rPr>
        <w:t>The full Change Request Decision Matrix already exists in the current process document. These are the specific rows in tension with practice, reproduced here because they're the basis for Recommendation 1.</w:t>
      </w: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5900"/>
        <w:gridCol w:w="2500"/>
      </w:tblGrid>
      <w:tr w:rsidR="00D32108" w14:paraId="3291C6CF" w14:textId="77777777">
        <w:tblPrEx>
          <w:tblCellMar>
            <w:top w:w="0" w:type="dxa"/>
            <w:bottom w:w="0" w:type="dxa"/>
          </w:tblCellMar>
        </w:tblPrEx>
        <w:trPr>
          <w:tblHeader/>
        </w:trPr>
        <w:tc>
          <w:tcPr>
            <w:tcW w:w="2400" w:type="dxa"/>
            <w:shd w:val="clear" w:color="auto" w:fill="1F3864"/>
            <w:tcMar>
              <w:top w:w="70" w:type="dxa"/>
              <w:left w:w="90" w:type="dxa"/>
              <w:bottom w:w="70" w:type="dxa"/>
              <w:right w:w="90" w:type="dxa"/>
            </w:tcMar>
            <w:vAlign w:val="center"/>
          </w:tcPr>
          <w:p w14:paraId="3E92D9D3" w14:textId="77777777" w:rsidR="00D32108" w:rsidRDefault="00000000">
            <w:r>
              <w:rPr>
                <w:b/>
                <w:bCs/>
                <w:color w:val="FFFFFF"/>
                <w:sz w:val="17"/>
                <w:szCs w:val="17"/>
              </w:rPr>
              <w:t>Domain</w:t>
            </w:r>
          </w:p>
        </w:tc>
        <w:tc>
          <w:tcPr>
            <w:tcW w:w="5900" w:type="dxa"/>
            <w:shd w:val="clear" w:color="auto" w:fill="1F3864"/>
            <w:tcMar>
              <w:top w:w="70" w:type="dxa"/>
              <w:left w:w="90" w:type="dxa"/>
              <w:bottom w:w="70" w:type="dxa"/>
              <w:right w:w="90" w:type="dxa"/>
            </w:tcMar>
            <w:vAlign w:val="center"/>
          </w:tcPr>
          <w:p w14:paraId="22BB3631" w14:textId="77777777" w:rsidR="00D32108" w:rsidRDefault="00000000">
            <w:r>
              <w:rPr>
                <w:b/>
                <w:bCs/>
                <w:color w:val="FFFFFF"/>
                <w:sz w:val="17"/>
                <w:szCs w:val="17"/>
              </w:rPr>
              <w:t>Change / Activity</w:t>
            </w:r>
          </w:p>
        </w:tc>
        <w:tc>
          <w:tcPr>
            <w:tcW w:w="2500" w:type="dxa"/>
            <w:shd w:val="clear" w:color="auto" w:fill="1F3864"/>
            <w:tcMar>
              <w:top w:w="70" w:type="dxa"/>
              <w:left w:w="90" w:type="dxa"/>
              <w:bottom w:w="70" w:type="dxa"/>
              <w:right w:w="90" w:type="dxa"/>
            </w:tcMar>
            <w:vAlign w:val="center"/>
          </w:tcPr>
          <w:p w14:paraId="031AB4AB" w14:textId="77777777" w:rsidR="00D32108" w:rsidRDefault="00000000">
            <w:r>
              <w:rPr>
                <w:b/>
                <w:bCs/>
                <w:color w:val="FFFFFF"/>
                <w:sz w:val="17"/>
                <w:szCs w:val="17"/>
              </w:rPr>
              <w:t>CR Required?</w:t>
            </w:r>
          </w:p>
        </w:tc>
      </w:tr>
      <w:tr w:rsidR="00D32108" w14:paraId="21C585F3" w14:textId="77777777">
        <w:tblPrEx>
          <w:tblCellMar>
            <w:top w:w="0" w:type="dxa"/>
            <w:bottom w:w="0" w:type="dxa"/>
          </w:tblCellMar>
        </w:tblPrEx>
        <w:tc>
          <w:tcPr>
            <w:tcW w:w="2400" w:type="dxa"/>
            <w:shd w:val="clear" w:color="auto" w:fill="EAF1F8"/>
            <w:tcMar>
              <w:top w:w="70" w:type="dxa"/>
              <w:left w:w="90" w:type="dxa"/>
              <w:bottom w:w="70" w:type="dxa"/>
              <w:right w:w="90" w:type="dxa"/>
            </w:tcMar>
            <w:vAlign w:val="center"/>
          </w:tcPr>
          <w:p w14:paraId="1D84C001" w14:textId="77777777" w:rsidR="00D32108" w:rsidRDefault="00000000">
            <w:r>
              <w:rPr>
                <w:b/>
                <w:bCs/>
                <w:color w:val="1F3864"/>
                <w:sz w:val="17"/>
                <w:szCs w:val="17"/>
              </w:rPr>
              <w:t>Reporting</w:t>
            </w:r>
          </w:p>
        </w:tc>
        <w:tc>
          <w:tcPr>
            <w:tcW w:w="5900" w:type="dxa"/>
            <w:tcMar>
              <w:top w:w="70" w:type="dxa"/>
              <w:left w:w="90" w:type="dxa"/>
              <w:bottom w:w="70" w:type="dxa"/>
              <w:right w:w="90" w:type="dxa"/>
            </w:tcMar>
            <w:vAlign w:val="center"/>
          </w:tcPr>
          <w:p w14:paraId="08C6B7D0" w14:textId="77777777" w:rsidR="00D32108" w:rsidRDefault="00000000">
            <w:r>
              <w:rPr>
                <w:color w:val="222222"/>
                <w:sz w:val="17"/>
                <w:szCs w:val="17"/>
              </w:rPr>
              <w:t>Publishing new reports within existing technology</w:t>
            </w:r>
          </w:p>
        </w:tc>
        <w:tc>
          <w:tcPr>
            <w:tcW w:w="2500" w:type="dxa"/>
            <w:shd w:val="clear" w:color="auto" w:fill="8A6116"/>
            <w:tcMar>
              <w:top w:w="70" w:type="dxa"/>
              <w:left w:w="90" w:type="dxa"/>
              <w:bottom w:w="70" w:type="dxa"/>
              <w:right w:w="90" w:type="dxa"/>
            </w:tcMar>
            <w:vAlign w:val="center"/>
          </w:tcPr>
          <w:p w14:paraId="4A866B0C" w14:textId="77777777" w:rsidR="00D32108" w:rsidRDefault="00000000">
            <w:pPr>
              <w:jc w:val="center"/>
            </w:pPr>
            <w:r>
              <w:rPr>
                <w:b/>
                <w:bCs/>
                <w:color w:val="FFFFFF"/>
                <w:sz w:val="17"/>
                <w:szCs w:val="17"/>
              </w:rPr>
              <w:t>No*</w:t>
            </w:r>
          </w:p>
        </w:tc>
      </w:tr>
      <w:tr w:rsidR="00D32108" w14:paraId="7555FC06" w14:textId="77777777">
        <w:tblPrEx>
          <w:tblCellMar>
            <w:top w:w="0" w:type="dxa"/>
            <w:bottom w:w="0" w:type="dxa"/>
          </w:tblCellMar>
        </w:tblPrEx>
        <w:tc>
          <w:tcPr>
            <w:tcW w:w="2400" w:type="dxa"/>
            <w:shd w:val="clear" w:color="auto" w:fill="EAF1F8"/>
            <w:tcMar>
              <w:top w:w="70" w:type="dxa"/>
              <w:left w:w="90" w:type="dxa"/>
              <w:bottom w:w="70" w:type="dxa"/>
              <w:right w:w="90" w:type="dxa"/>
            </w:tcMar>
            <w:vAlign w:val="center"/>
          </w:tcPr>
          <w:p w14:paraId="31B085E8" w14:textId="77777777" w:rsidR="00D32108" w:rsidRDefault="00000000">
            <w:r>
              <w:rPr>
                <w:b/>
                <w:bCs/>
                <w:color w:val="1F3864"/>
                <w:sz w:val="17"/>
                <w:szCs w:val="17"/>
              </w:rPr>
              <w:lastRenderedPageBreak/>
              <w:t>System Configuration</w:t>
            </w:r>
          </w:p>
        </w:tc>
        <w:tc>
          <w:tcPr>
            <w:tcW w:w="5900" w:type="dxa"/>
            <w:tcMar>
              <w:top w:w="70" w:type="dxa"/>
              <w:left w:w="90" w:type="dxa"/>
              <w:bottom w:w="70" w:type="dxa"/>
              <w:right w:w="90" w:type="dxa"/>
            </w:tcMar>
            <w:vAlign w:val="center"/>
          </w:tcPr>
          <w:p w14:paraId="5C0DEBD2" w14:textId="77777777" w:rsidR="00D32108" w:rsidRDefault="00000000">
            <w:r>
              <w:rPr>
                <w:color w:val="222222"/>
                <w:sz w:val="17"/>
                <w:szCs w:val="17"/>
              </w:rPr>
              <w:t>Power BI Gateway / Report Server upgrades</w:t>
            </w:r>
          </w:p>
        </w:tc>
        <w:tc>
          <w:tcPr>
            <w:tcW w:w="2500" w:type="dxa"/>
            <w:shd w:val="clear" w:color="auto" w:fill="9C2B2B"/>
            <w:tcMar>
              <w:top w:w="70" w:type="dxa"/>
              <w:left w:w="90" w:type="dxa"/>
              <w:bottom w:w="70" w:type="dxa"/>
              <w:right w:w="90" w:type="dxa"/>
            </w:tcMar>
            <w:vAlign w:val="center"/>
          </w:tcPr>
          <w:p w14:paraId="1D1CCFA0" w14:textId="77777777" w:rsidR="00D32108" w:rsidRDefault="00000000">
            <w:pPr>
              <w:jc w:val="center"/>
            </w:pPr>
            <w:r>
              <w:rPr>
                <w:b/>
                <w:bCs/>
                <w:color w:val="FFFFFF"/>
                <w:sz w:val="17"/>
                <w:szCs w:val="17"/>
              </w:rPr>
              <w:t>Yes</w:t>
            </w:r>
          </w:p>
        </w:tc>
      </w:tr>
      <w:tr w:rsidR="00D32108" w14:paraId="43056B59" w14:textId="77777777">
        <w:tblPrEx>
          <w:tblCellMar>
            <w:top w:w="0" w:type="dxa"/>
            <w:bottom w:w="0" w:type="dxa"/>
          </w:tblCellMar>
        </w:tblPrEx>
        <w:tc>
          <w:tcPr>
            <w:tcW w:w="2400" w:type="dxa"/>
            <w:shd w:val="clear" w:color="auto" w:fill="EAF1F8"/>
            <w:tcMar>
              <w:top w:w="70" w:type="dxa"/>
              <w:left w:w="90" w:type="dxa"/>
              <w:bottom w:w="70" w:type="dxa"/>
              <w:right w:w="90" w:type="dxa"/>
            </w:tcMar>
            <w:vAlign w:val="center"/>
          </w:tcPr>
          <w:p w14:paraId="7EB25648" w14:textId="77777777" w:rsidR="00D32108" w:rsidRDefault="00000000">
            <w:r>
              <w:rPr>
                <w:b/>
                <w:bCs/>
                <w:color w:val="1F3864"/>
                <w:sz w:val="17"/>
                <w:szCs w:val="17"/>
              </w:rPr>
              <w:t>Data</w:t>
            </w:r>
          </w:p>
        </w:tc>
        <w:tc>
          <w:tcPr>
            <w:tcW w:w="5900" w:type="dxa"/>
            <w:tcMar>
              <w:top w:w="70" w:type="dxa"/>
              <w:left w:w="90" w:type="dxa"/>
              <w:bottom w:w="70" w:type="dxa"/>
              <w:right w:w="90" w:type="dxa"/>
            </w:tcMar>
            <w:vAlign w:val="center"/>
          </w:tcPr>
          <w:p w14:paraId="1AA4FBC6" w14:textId="77777777" w:rsidR="00D32108" w:rsidRDefault="00000000">
            <w:r>
              <w:rPr>
                <w:color w:val="222222"/>
                <w:sz w:val="17"/>
                <w:szCs w:val="17"/>
              </w:rPr>
              <w:t>Adjustments to data schemas, tables, or stored procedures</w:t>
            </w:r>
          </w:p>
        </w:tc>
        <w:tc>
          <w:tcPr>
            <w:tcW w:w="2500" w:type="dxa"/>
            <w:shd w:val="clear" w:color="auto" w:fill="2E6B34"/>
            <w:tcMar>
              <w:top w:w="70" w:type="dxa"/>
              <w:left w:w="90" w:type="dxa"/>
              <w:bottom w:w="70" w:type="dxa"/>
              <w:right w:w="90" w:type="dxa"/>
            </w:tcMar>
            <w:vAlign w:val="center"/>
          </w:tcPr>
          <w:p w14:paraId="465B98E5" w14:textId="77777777" w:rsidR="00D32108" w:rsidRDefault="00000000">
            <w:pPr>
              <w:jc w:val="center"/>
            </w:pPr>
            <w:r>
              <w:rPr>
                <w:b/>
                <w:bCs/>
                <w:color w:val="FFFFFF"/>
                <w:sz w:val="17"/>
                <w:szCs w:val="17"/>
              </w:rPr>
              <w:t>No</w:t>
            </w:r>
          </w:p>
        </w:tc>
      </w:tr>
      <w:tr w:rsidR="00D32108" w14:paraId="074FC231" w14:textId="77777777">
        <w:tblPrEx>
          <w:tblCellMar>
            <w:top w:w="0" w:type="dxa"/>
            <w:bottom w:w="0" w:type="dxa"/>
          </w:tblCellMar>
        </w:tblPrEx>
        <w:tc>
          <w:tcPr>
            <w:tcW w:w="2400" w:type="dxa"/>
            <w:shd w:val="clear" w:color="auto" w:fill="EAF1F8"/>
            <w:tcMar>
              <w:top w:w="70" w:type="dxa"/>
              <w:left w:w="90" w:type="dxa"/>
              <w:bottom w:w="70" w:type="dxa"/>
              <w:right w:w="90" w:type="dxa"/>
            </w:tcMar>
            <w:vAlign w:val="center"/>
          </w:tcPr>
          <w:p w14:paraId="41F40D39" w14:textId="77777777" w:rsidR="00D32108" w:rsidRDefault="00000000">
            <w:r>
              <w:rPr>
                <w:b/>
                <w:bCs/>
                <w:color w:val="1F3864"/>
                <w:sz w:val="17"/>
                <w:szCs w:val="17"/>
              </w:rPr>
              <w:t>Data</w:t>
            </w:r>
          </w:p>
        </w:tc>
        <w:tc>
          <w:tcPr>
            <w:tcW w:w="5900" w:type="dxa"/>
            <w:tcMar>
              <w:top w:w="70" w:type="dxa"/>
              <w:left w:w="90" w:type="dxa"/>
              <w:bottom w:w="70" w:type="dxa"/>
              <w:right w:w="90" w:type="dxa"/>
            </w:tcMar>
            <w:vAlign w:val="center"/>
          </w:tcPr>
          <w:p w14:paraId="4AAC2005" w14:textId="77777777" w:rsidR="00D32108" w:rsidRDefault="00000000">
            <w:r>
              <w:rPr>
                <w:color w:val="222222"/>
                <w:sz w:val="17"/>
                <w:szCs w:val="17"/>
              </w:rPr>
              <w:t>Data migrations or archiving activities</w:t>
            </w:r>
          </w:p>
        </w:tc>
        <w:tc>
          <w:tcPr>
            <w:tcW w:w="2500" w:type="dxa"/>
            <w:shd w:val="clear" w:color="auto" w:fill="9C2B2B"/>
            <w:tcMar>
              <w:top w:w="70" w:type="dxa"/>
              <w:left w:w="90" w:type="dxa"/>
              <w:bottom w:w="70" w:type="dxa"/>
              <w:right w:w="90" w:type="dxa"/>
            </w:tcMar>
            <w:vAlign w:val="center"/>
          </w:tcPr>
          <w:p w14:paraId="48553143" w14:textId="77777777" w:rsidR="00D32108" w:rsidRDefault="00000000">
            <w:pPr>
              <w:jc w:val="center"/>
            </w:pPr>
            <w:r>
              <w:rPr>
                <w:b/>
                <w:bCs/>
                <w:color w:val="FFFFFF"/>
                <w:sz w:val="17"/>
                <w:szCs w:val="17"/>
              </w:rPr>
              <w:t>Yes</w:t>
            </w:r>
          </w:p>
        </w:tc>
      </w:tr>
    </w:tbl>
    <w:p w14:paraId="19D98607" w14:textId="77777777" w:rsidR="00D32108" w:rsidRDefault="00000000">
      <w:pPr>
        <w:spacing w:before="100" w:after="200"/>
      </w:pPr>
      <w:r>
        <w:rPr>
          <w:i/>
          <w:iCs/>
          <w:color w:val="595959"/>
          <w:sz w:val="18"/>
          <w:szCs w:val="18"/>
        </w:rPr>
        <w:t>* Power BI Service deployments, such as Member 360, have required a CR despite this row. We recommend Change Management confirm whether that's intended, or whether the row needs a Yes or conditional variant of its own.</w:t>
      </w:r>
    </w:p>
    <w:p w14:paraId="48F7852C" w14:textId="77777777" w:rsidR="00D32108" w:rsidRDefault="00000000">
      <w:pPr>
        <w:pStyle w:val="Heading1"/>
        <w:pBdr>
          <w:bottom w:val="single" w:sz="6" w:space="4" w:color="1F3864"/>
        </w:pBdr>
        <w:spacing w:before="420" w:after="200"/>
      </w:pPr>
      <w:r>
        <w:rPr>
          <w:b/>
          <w:bCs/>
          <w:color w:val="1F3864"/>
          <w:sz w:val="30"/>
          <w:szCs w:val="30"/>
        </w:rPr>
        <w:t>Appendix F. Institutional Knowledge Log</w:t>
      </w: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4700"/>
        <w:gridCol w:w="3700"/>
      </w:tblGrid>
      <w:tr w:rsidR="00D32108" w14:paraId="7ADD18CC" w14:textId="77777777">
        <w:tblPrEx>
          <w:tblCellMar>
            <w:top w:w="0" w:type="dxa"/>
            <w:bottom w:w="0" w:type="dxa"/>
          </w:tblCellMar>
        </w:tblPrEx>
        <w:trPr>
          <w:tblHeader/>
        </w:trPr>
        <w:tc>
          <w:tcPr>
            <w:tcW w:w="2400" w:type="dxa"/>
            <w:shd w:val="clear" w:color="auto" w:fill="1F3864"/>
            <w:tcMar>
              <w:top w:w="70" w:type="dxa"/>
              <w:left w:w="90" w:type="dxa"/>
              <w:bottom w:w="70" w:type="dxa"/>
              <w:right w:w="90" w:type="dxa"/>
            </w:tcMar>
            <w:vAlign w:val="center"/>
          </w:tcPr>
          <w:p w14:paraId="5ABCBF86" w14:textId="77777777" w:rsidR="00D32108" w:rsidRDefault="00000000">
            <w:r>
              <w:rPr>
                <w:b/>
                <w:bCs/>
                <w:color w:val="FFFFFF"/>
                <w:sz w:val="17"/>
                <w:szCs w:val="17"/>
              </w:rPr>
              <w:t>Topic</w:t>
            </w:r>
          </w:p>
        </w:tc>
        <w:tc>
          <w:tcPr>
            <w:tcW w:w="4700" w:type="dxa"/>
            <w:shd w:val="clear" w:color="auto" w:fill="1F3864"/>
            <w:tcMar>
              <w:top w:w="70" w:type="dxa"/>
              <w:left w:w="90" w:type="dxa"/>
              <w:bottom w:w="70" w:type="dxa"/>
              <w:right w:w="90" w:type="dxa"/>
            </w:tcMar>
            <w:vAlign w:val="center"/>
          </w:tcPr>
          <w:p w14:paraId="160C7004" w14:textId="77777777" w:rsidR="00D32108" w:rsidRDefault="00000000">
            <w:r>
              <w:rPr>
                <w:b/>
                <w:bCs/>
                <w:color w:val="FFFFFF"/>
                <w:sz w:val="17"/>
                <w:szCs w:val="17"/>
              </w:rPr>
              <w:t>Current Answer</w:t>
            </w:r>
          </w:p>
        </w:tc>
        <w:tc>
          <w:tcPr>
            <w:tcW w:w="3700" w:type="dxa"/>
            <w:shd w:val="clear" w:color="auto" w:fill="1F3864"/>
            <w:tcMar>
              <w:top w:w="70" w:type="dxa"/>
              <w:left w:w="90" w:type="dxa"/>
              <w:bottom w:w="70" w:type="dxa"/>
              <w:right w:w="90" w:type="dxa"/>
            </w:tcMar>
            <w:vAlign w:val="center"/>
          </w:tcPr>
          <w:p w14:paraId="7632185A" w14:textId="77777777" w:rsidR="00D32108" w:rsidRDefault="00000000">
            <w:r>
              <w:rPr>
                <w:b/>
                <w:bCs/>
                <w:color w:val="FFFFFF"/>
                <w:sz w:val="17"/>
                <w:szCs w:val="17"/>
              </w:rPr>
              <w:t>Status</w:t>
            </w:r>
          </w:p>
        </w:tc>
      </w:tr>
      <w:tr w:rsidR="00D32108" w14:paraId="479FF6FD" w14:textId="77777777">
        <w:tblPrEx>
          <w:tblCellMar>
            <w:top w:w="0" w:type="dxa"/>
            <w:bottom w:w="0" w:type="dxa"/>
          </w:tblCellMar>
        </w:tblPrEx>
        <w:tc>
          <w:tcPr>
            <w:tcW w:w="2400" w:type="dxa"/>
            <w:shd w:val="clear" w:color="auto" w:fill="EAF1F8"/>
            <w:tcMar>
              <w:top w:w="70" w:type="dxa"/>
              <w:left w:w="90" w:type="dxa"/>
              <w:bottom w:w="70" w:type="dxa"/>
              <w:right w:w="90" w:type="dxa"/>
            </w:tcMar>
            <w:vAlign w:val="center"/>
          </w:tcPr>
          <w:p w14:paraId="0F0D3DBA" w14:textId="77777777" w:rsidR="00D32108" w:rsidRDefault="00000000">
            <w:r>
              <w:rPr>
                <w:b/>
                <w:bCs/>
                <w:color w:val="1F3864"/>
                <w:sz w:val="17"/>
                <w:szCs w:val="17"/>
              </w:rPr>
              <w:t>Who creates the CR for infra work?</w:t>
            </w:r>
          </w:p>
        </w:tc>
        <w:tc>
          <w:tcPr>
            <w:tcW w:w="4700" w:type="dxa"/>
            <w:tcMar>
              <w:top w:w="70" w:type="dxa"/>
              <w:left w:w="90" w:type="dxa"/>
              <w:bottom w:w="70" w:type="dxa"/>
              <w:right w:w="90" w:type="dxa"/>
            </w:tcMar>
            <w:vAlign w:val="center"/>
          </w:tcPr>
          <w:p w14:paraId="0A05C68A" w14:textId="77777777" w:rsidR="00D32108" w:rsidRDefault="00000000">
            <w:r>
              <w:rPr>
                <w:color w:val="222222"/>
                <w:sz w:val="17"/>
                <w:szCs w:val="17"/>
              </w:rPr>
              <w:t>DT raises the ticket, Platforms creates the CR.</w:t>
            </w:r>
          </w:p>
        </w:tc>
        <w:tc>
          <w:tcPr>
            <w:tcW w:w="3700" w:type="dxa"/>
            <w:tcMar>
              <w:top w:w="70" w:type="dxa"/>
              <w:left w:w="90" w:type="dxa"/>
              <w:bottom w:w="70" w:type="dxa"/>
              <w:right w:w="90" w:type="dxa"/>
            </w:tcMar>
            <w:vAlign w:val="center"/>
          </w:tcPr>
          <w:p w14:paraId="1A9E57EE" w14:textId="77777777" w:rsidR="00D32108" w:rsidRDefault="00000000">
            <w:r>
              <w:rPr>
                <w:color w:val="222222"/>
                <w:sz w:val="17"/>
                <w:szCs w:val="17"/>
              </w:rPr>
              <w:t>Decided. Needs to be written into SOPs (7.4).</w:t>
            </w:r>
          </w:p>
        </w:tc>
      </w:tr>
      <w:tr w:rsidR="00D32108" w14:paraId="60C13B0A" w14:textId="77777777">
        <w:tblPrEx>
          <w:tblCellMar>
            <w:top w:w="0" w:type="dxa"/>
            <w:bottom w:w="0" w:type="dxa"/>
          </w:tblCellMar>
        </w:tblPrEx>
        <w:tc>
          <w:tcPr>
            <w:tcW w:w="2400" w:type="dxa"/>
            <w:shd w:val="clear" w:color="auto" w:fill="EAF1F8"/>
            <w:tcMar>
              <w:top w:w="70" w:type="dxa"/>
              <w:left w:w="90" w:type="dxa"/>
              <w:bottom w:w="70" w:type="dxa"/>
              <w:right w:w="90" w:type="dxa"/>
            </w:tcMar>
            <w:vAlign w:val="center"/>
          </w:tcPr>
          <w:p w14:paraId="5ED32438" w14:textId="77777777" w:rsidR="00D32108" w:rsidRDefault="00000000">
            <w:r>
              <w:rPr>
                <w:b/>
                <w:bCs/>
                <w:color w:val="1F3864"/>
                <w:sz w:val="17"/>
                <w:szCs w:val="17"/>
              </w:rPr>
              <w:t>Can a missed window be moved?</w:t>
            </w:r>
          </w:p>
        </w:tc>
        <w:tc>
          <w:tcPr>
            <w:tcW w:w="4700" w:type="dxa"/>
            <w:tcMar>
              <w:top w:w="70" w:type="dxa"/>
              <w:left w:w="90" w:type="dxa"/>
              <w:bottom w:w="70" w:type="dxa"/>
              <w:right w:w="90" w:type="dxa"/>
            </w:tcMar>
            <w:vAlign w:val="center"/>
          </w:tcPr>
          <w:p w14:paraId="65217027" w14:textId="77777777" w:rsidR="00D32108" w:rsidRDefault="00000000">
            <w:r>
              <w:rPr>
                <w:color w:val="222222"/>
                <w:sz w:val="17"/>
                <w:szCs w:val="17"/>
              </w:rPr>
              <w:t>Only before the window closes, not after.</w:t>
            </w:r>
          </w:p>
        </w:tc>
        <w:tc>
          <w:tcPr>
            <w:tcW w:w="3700" w:type="dxa"/>
            <w:tcMar>
              <w:top w:w="70" w:type="dxa"/>
              <w:left w:w="90" w:type="dxa"/>
              <w:bottom w:w="70" w:type="dxa"/>
              <w:right w:w="90" w:type="dxa"/>
            </w:tcMar>
            <w:vAlign w:val="center"/>
          </w:tcPr>
          <w:p w14:paraId="4ED87304" w14:textId="65777C7F" w:rsidR="00D32108" w:rsidRDefault="00000000">
            <w:r>
              <w:rPr>
                <w:color w:val="222222"/>
                <w:sz w:val="17"/>
                <w:szCs w:val="17"/>
              </w:rPr>
              <w:t xml:space="preserve">Decided, flagged as a pain point. </w:t>
            </w:r>
            <w:r w:rsidR="00115AF4">
              <w:rPr>
                <w:color w:val="222222"/>
                <w:sz w:val="17"/>
                <w:szCs w:val="17"/>
              </w:rPr>
              <w:t>Grace period</w:t>
            </w:r>
            <w:r>
              <w:rPr>
                <w:color w:val="222222"/>
                <w:sz w:val="17"/>
                <w:szCs w:val="17"/>
              </w:rPr>
              <w:t xml:space="preserve"> recommended (7.3).</w:t>
            </w:r>
          </w:p>
        </w:tc>
      </w:tr>
      <w:tr w:rsidR="00D32108" w14:paraId="15B45C7E" w14:textId="77777777">
        <w:tblPrEx>
          <w:tblCellMar>
            <w:top w:w="0" w:type="dxa"/>
            <w:bottom w:w="0" w:type="dxa"/>
          </w:tblCellMar>
        </w:tblPrEx>
        <w:tc>
          <w:tcPr>
            <w:tcW w:w="2400" w:type="dxa"/>
            <w:shd w:val="clear" w:color="auto" w:fill="EAF1F8"/>
            <w:tcMar>
              <w:top w:w="70" w:type="dxa"/>
              <w:left w:w="90" w:type="dxa"/>
              <w:bottom w:w="70" w:type="dxa"/>
              <w:right w:w="90" w:type="dxa"/>
            </w:tcMar>
            <w:vAlign w:val="center"/>
          </w:tcPr>
          <w:p w14:paraId="7002DF9F" w14:textId="77777777" w:rsidR="00D32108" w:rsidRDefault="00000000">
            <w:r>
              <w:rPr>
                <w:b/>
                <w:bCs/>
                <w:color w:val="1F3864"/>
                <w:sz w:val="17"/>
                <w:szCs w:val="17"/>
              </w:rPr>
              <w:t>Approver counts per category</w:t>
            </w:r>
          </w:p>
        </w:tc>
        <w:tc>
          <w:tcPr>
            <w:tcW w:w="4700" w:type="dxa"/>
            <w:tcMar>
              <w:top w:w="70" w:type="dxa"/>
              <w:left w:w="90" w:type="dxa"/>
              <w:bottom w:w="70" w:type="dxa"/>
              <w:right w:w="90" w:type="dxa"/>
            </w:tcMar>
            <w:vAlign w:val="center"/>
          </w:tcPr>
          <w:p w14:paraId="3949D3AB" w14:textId="77777777" w:rsidR="00D32108" w:rsidRDefault="00000000">
            <w:r>
              <w:rPr>
                <w:color w:val="222222"/>
                <w:sz w:val="17"/>
                <w:szCs w:val="17"/>
              </w:rPr>
              <w:t>Not clearly documented.</w:t>
            </w:r>
          </w:p>
        </w:tc>
        <w:tc>
          <w:tcPr>
            <w:tcW w:w="3700" w:type="dxa"/>
            <w:tcMar>
              <w:top w:w="70" w:type="dxa"/>
              <w:left w:w="90" w:type="dxa"/>
              <w:bottom w:w="70" w:type="dxa"/>
              <w:right w:w="90" w:type="dxa"/>
            </w:tcMar>
            <w:vAlign w:val="center"/>
          </w:tcPr>
          <w:p w14:paraId="604A192A" w14:textId="77777777" w:rsidR="00D32108" w:rsidRDefault="00000000">
            <w:r>
              <w:rPr>
                <w:color w:val="222222"/>
                <w:sz w:val="17"/>
                <w:szCs w:val="17"/>
              </w:rPr>
              <w:t>Resolved by this document (Appendix E).</w:t>
            </w:r>
          </w:p>
        </w:tc>
      </w:tr>
      <w:tr w:rsidR="00D32108" w14:paraId="65D9F28D" w14:textId="77777777">
        <w:tblPrEx>
          <w:tblCellMar>
            <w:top w:w="0" w:type="dxa"/>
            <w:bottom w:w="0" w:type="dxa"/>
          </w:tblCellMar>
        </w:tblPrEx>
        <w:tc>
          <w:tcPr>
            <w:tcW w:w="2400" w:type="dxa"/>
            <w:shd w:val="clear" w:color="auto" w:fill="EAF1F8"/>
            <w:tcMar>
              <w:top w:w="70" w:type="dxa"/>
              <w:left w:w="90" w:type="dxa"/>
              <w:bottom w:w="70" w:type="dxa"/>
              <w:right w:w="90" w:type="dxa"/>
            </w:tcMar>
            <w:vAlign w:val="center"/>
          </w:tcPr>
          <w:p w14:paraId="434D0765" w14:textId="77777777" w:rsidR="00D32108" w:rsidRDefault="00000000">
            <w:r>
              <w:rPr>
                <w:b/>
                <w:bCs/>
                <w:color w:val="1F3864"/>
                <w:sz w:val="17"/>
                <w:szCs w:val="17"/>
              </w:rPr>
              <w:t>Power BI Service deployment</w:t>
            </w:r>
          </w:p>
        </w:tc>
        <w:tc>
          <w:tcPr>
            <w:tcW w:w="4700" w:type="dxa"/>
            <w:tcMar>
              <w:top w:w="70" w:type="dxa"/>
              <w:left w:w="90" w:type="dxa"/>
              <w:bottom w:w="70" w:type="dxa"/>
              <w:right w:w="90" w:type="dxa"/>
            </w:tcMar>
            <w:vAlign w:val="center"/>
          </w:tcPr>
          <w:p w14:paraId="7D217B50" w14:textId="77777777" w:rsidR="00D32108" w:rsidRDefault="00000000">
            <w:r>
              <w:rPr>
                <w:color w:val="222222"/>
                <w:sz w:val="17"/>
                <w:szCs w:val="17"/>
              </w:rPr>
              <w:t>Required a CR despite the not-required row.</w:t>
            </w:r>
          </w:p>
        </w:tc>
        <w:tc>
          <w:tcPr>
            <w:tcW w:w="3700" w:type="dxa"/>
            <w:tcMar>
              <w:top w:w="70" w:type="dxa"/>
              <w:left w:w="90" w:type="dxa"/>
              <w:bottom w:w="70" w:type="dxa"/>
              <w:right w:w="90" w:type="dxa"/>
            </w:tcMar>
            <w:vAlign w:val="center"/>
          </w:tcPr>
          <w:p w14:paraId="0884B329" w14:textId="77777777" w:rsidR="00D32108" w:rsidRDefault="00000000">
            <w:r>
              <w:rPr>
                <w:color w:val="222222"/>
                <w:sz w:val="17"/>
                <w:szCs w:val="17"/>
              </w:rPr>
              <w:t>Open, escalated as Recommendation 1.</w:t>
            </w:r>
          </w:p>
        </w:tc>
      </w:tr>
      <w:tr w:rsidR="00D32108" w14:paraId="144D22AB" w14:textId="77777777">
        <w:tblPrEx>
          <w:tblCellMar>
            <w:top w:w="0" w:type="dxa"/>
            <w:bottom w:w="0" w:type="dxa"/>
          </w:tblCellMar>
        </w:tblPrEx>
        <w:tc>
          <w:tcPr>
            <w:tcW w:w="2400" w:type="dxa"/>
            <w:shd w:val="clear" w:color="auto" w:fill="EAF1F8"/>
            <w:tcMar>
              <w:top w:w="70" w:type="dxa"/>
              <w:left w:w="90" w:type="dxa"/>
              <w:bottom w:w="70" w:type="dxa"/>
              <w:right w:w="90" w:type="dxa"/>
            </w:tcMar>
            <w:vAlign w:val="center"/>
          </w:tcPr>
          <w:p w14:paraId="753AF013" w14:textId="77777777" w:rsidR="00D32108" w:rsidRDefault="00000000">
            <w:r>
              <w:rPr>
                <w:b/>
                <w:bCs/>
                <w:color w:val="1F3864"/>
                <w:sz w:val="17"/>
                <w:szCs w:val="17"/>
              </w:rPr>
              <w:t>Mid-change remediation</w:t>
            </w:r>
          </w:p>
        </w:tc>
        <w:tc>
          <w:tcPr>
            <w:tcW w:w="4700" w:type="dxa"/>
            <w:tcMar>
              <w:top w:w="70" w:type="dxa"/>
              <w:left w:w="90" w:type="dxa"/>
              <w:bottom w:w="70" w:type="dxa"/>
              <w:right w:w="90" w:type="dxa"/>
            </w:tcMar>
            <w:vAlign w:val="center"/>
          </w:tcPr>
          <w:p w14:paraId="7118F579" w14:textId="77777777" w:rsidR="00D32108" w:rsidRDefault="00000000">
            <w:r>
              <w:rPr>
                <w:color w:val="222222"/>
                <w:sz w:val="17"/>
                <w:szCs w:val="17"/>
              </w:rPr>
              <w:t>Requires opening a new change.</w:t>
            </w:r>
          </w:p>
        </w:tc>
        <w:tc>
          <w:tcPr>
            <w:tcW w:w="3700" w:type="dxa"/>
            <w:tcMar>
              <w:top w:w="70" w:type="dxa"/>
              <w:left w:w="90" w:type="dxa"/>
              <w:bottom w:w="70" w:type="dxa"/>
              <w:right w:w="90" w:type="dxa"/>
            </w:tcMar>
            <w:vAlign w:val="center"/>
          </w:tcPr>
          <w:p w14:paraId="658E0470" w14:textId="16BFFF0A" w:rsidR="00D32108" w:rsidRDefault="00115AF4">
            <w:r>
              <w:rPr>
                <w:color w:val="222222"/>
                <w:sz w:val="17"/>
                <w:szCs w:val="17"/>
              </w:rPr>
              <w:t>Open</w:t>
            </w:r>
            <w:r w:rsidR="00000000">
              <w:rPr>
                <w:color w:val="222222"/>
                <w:sz w:val="17"/>
                <w:szCs w:val="17"/>
              </w:rPr>
              <w:t xml:space="preserve"> recommendation drafted (7.2).</w:t>
            </w:r>
          </w:p>
        </w:tc>
      </w:tr>
    </w:tbl>
    <w:p w14:paraId="6E37B5C3" w14:textId="77777777" w:rsidR="00AB3624" w:rsidRDefault="00AB3624"/>
    <w:sectPr w:rsidR="00AB3624">
      <w:headerReference w:type="default" r:id="rId12"/>
      <w:footerReference w:type="default" r:id="rId13"/>
      <w:pgSz w:w="12240" w:h="15840"/>
      <w:pgMar w:top="720" w:right="720" w:bottom="720" w:left="720" w:header="400" w:footer="40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AE301F" w14:textId="77777777" w:rsidR="00AB3624" w:rsidRDefault="00AB3624">
      <w:r>
        <w:separator/>
      </w:r>
    </w:p>
  </w:endnote>
  <w:endnote w:type="continuationSeparator" w:id="0">
    <w:p w14:paraId="7FAFA534" w14:textId="77777777" w:rsidR="00AB3624" w:rsidRDefault="00AB362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050483" w14:textId="77777777" w:rsidR="00D32108" w:rsidRDefault="00000000">
    <w:pPr>
      <w:jc w:val="center"/>
    </w:pPr>
    <w:r>
      <w:rPr>
        <w:color w:val="595959"/>
        <w:sz w:val="15"/>
        <w:szCs w:val="15"/>
      </w:rPr>
      <w:t xml:space="preserve">Page </w:t>
    </w:r>
    <w:r>
      <w:rPr>
        <w:color w:val="595959"/>
        <w:sz w:val="15"/>
        <w:szCs w:val="15"/>
      </w:rPr>
      <w:fldChar w:fldCharType="begin"/>
    </w:r>
    <w:r>
      <w:rPr>
        <w:color w:val="595959"/>
        <w:sz w:val="15"/>
        <w:szCs w:val="15"/>
      </w:rPr>
      <w:instrText>PAGE</w:instrText>
    </w:r>
    <w:r>
      <w:rPr>
        <w:color w:val="595959"/>
        <w:sz w:val="15"/>
        <w:szCs w:val="15"/>
      </w:rPr>
      <w:fldChar w:fldCharType="separate"/>
    </w:r>
    <w:r w:rsidR="00665197">
      <w:rPr>
        <w:noProof/>
        <w:color w:val="595959"/>
        <w:sz w:val="15"/>
        <w:szCs w:val="15"/>
      </w:rPr>
      <w:t>1</w:t>
    </w:r>
    <w:r>
      <w:rPr>
        <w:color w:val="595959"/>
        <w:sz w:val="15"/>
        <w:szCs w:val="15"/>
      </w:rPr>
      <w:fldChar w:fldCharType="end"/>
    </w:r>
    <w:r>
      <w:rPr>
        <w:color w:val="595959"/>
        <w:sz w:val="15"/>
        <w:szCs w:val="15"/>
      </w:rPr>
      <w:t xml:space="preserve"> of </w:t>
    </w:r>
    <w:r>
      <w:rPr>
        <w:color w:val="595959"/>
        <w:sz w:val="15"/>
        <w:szCs w:val="15"/>
      </w:rPr>
      <w:fldChar w:fldCharType="begin"/>
    </w:r>
    <w:r>
      <w:rPr>
        <w:color w:val="595959"/>
        <w:sz w:val="15"/>
        <w:szCs w:val="15"/>
      </w:rPr>
      <w:instrText>NUMPAGES</w:instrText>
    </w:r>
    <w:r>
      <w:rPr>
        <w:color w:val="595959"/>
        <w:sz w:val="15"/>
        <w:szCs w:val="15"/>
      </w:rPr>
      <w:fldChar w:fldCharType="separate"/>
    </w:r>
    <w:r w:rsidR="00665197">
      <w:rPr>
        <w:noProof/>
        <w:color w:val="595959"/>
        <w:sz w:val="15"/>
        <w:szCs w:val="15"/>
      </w:rPr>
      <w:t>2</w:t>
    </w:r>
    <w:r>
      <w:rPr>
        <w:color w:val="595959"/>
        <w:sz w:val="15"/>
        <w:szCs w:val="15"/>
      </w:rPr>
      <w:fldChar w:fldCharType="end"/>
    </w:r>
    <w:r>
      <w:rPr>
        <w:color w:val="595959"/>
        <w:sz w:val="15"/>
        <w:szCs w:val="15"/>
      </w:rPr>
      <w:t xml:space="preserve">   |   Internal, Governance &amp; Risk</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A23C81" w14:textId="77777777" w:rsidR="00D32108" w:rsidRDefault="00000000">
    <w:pPr>
      <w:jc w:val="center"/>
    </w:pPr>
    <w:r>
      <w:rPr>
        <w:color w:val="595959"/>
        <w:sz w:val="15"/>
        <w:szCs w:val="15"/>
      </w:rPr>
      <w:t xml:space="preserve">Page </w:t>
    </w:r>
    <w:r>
      <w:rPr>
        <w:color w:val="595959"/>
        <w:sz w:val="15"/>
        <w:szCs w:val="15"/>
      </w:rPr>
      <w:fldChar w:fldCharType="begin"/>
    </w:r>
    <w:r>
      <w:rPr>
        <w:color w:val="595959"/>
        <w:sz w:val="15"/>
        <w:szCs w:val="15"/>
      </w:rPr>
      <w:instrText>PAGE</w:instrText>
    </w:r>
    <w:r>
      <w:rPr>
        <w:color w:val="595959"/>
        <w:sz w:val="15"/>
        <w:szCs w:val="15"/>
      </w:rPr>
      <w:fldChar w:fldCharType="separate"/>
    </w:r>
    <w:r w:rsidR="00665197">
      <w:rPr>
        <w:noProof/>
        <w:color w:val="595959"/>
        <w:sz w:val="15"/>
        <w:szCs w:val="15"/>
      </w:rPr>
      <w:t>3</w:t>
    </w:r>
    <w:r>
      <w:rPr>
        <w:color w:val="595959"/>
        <w:sz w:val="15"/>
        <w:szCs w:val="15"/>
      </w:rPr>
      <w:fldChar w:fldCharType="end"/>
    </w:r>
    <w:r>
      <w:rPr>
        <w:color w:val="595959"/>
        <w:sz w:val="15"/>
        <w:szCs w:val="15"/>
      </w:rPr>
      <w:t xml:space="preserve"> of </w:t>
    </w:r>
    <w:r>
      <w:rPr>
        <w:color w:val="595959"/>
        <w:sz w:val="15"/>
        <w:szCs w:val="15"/>
      </w:rPr>
      <w:fldChar w:fldCharType="begin"/>
    </w:r>
    <w:r>
      <w:rPr>
        <w:color w:val="595959"/>
        <w:sz w:val="15"/>
        <w:szCs w:val="15"/>
      </w:rPr>
      <w:instrText>NUMPAGES</w:instrText>
    </w:r>
    <w:r>
      <w:rPr>
        <w:color w:val="595959"/>
        <w:sz w:val="15"/>
        <w:szCs w:val="15"/>
      </w:rPr>
      <w:fldChar w:fldCharType="separate"/>
    </w:r>
    <w:r w:rsidR="00665197">
      <w:rPr>
        <w:noProof/>
        <w:color w:val="595959"/>
        <w:sz w:val="15"/>
        <w:szCs w:val="15"/>
      </w:rPr>
      <w:t>4</w:t>
    </w:r>
    <w:r>
      <w:rPr>
        <w:color w:val="595959"/>
        <w:sz w:val="15"/>
        <w:szCs w:val="15"/>
      </w:rPr>
      <w:fldChar w:fldCharType="end"/>
    </w:r>
    <w:r>
      <w:rPr>
        <w:color w:val="595959"/>
        <w:sz w:val="15"/>
        <w:szCs w:val="15"/>
      </w:rPr>
      <w:t xml:space="preserve">   |   Internal, Governance &amp; Risk</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95AE5C" w14:textId="77777777" w:rsidR="00D32108" w:rsidRDefault="00000000">
    <w:pPr>
      <w:jc w:val="center"/>
    </w:pPr>
    <w:r>
      <w:rPr>
        <w:color w:val="595959"/>
        <w:sz w:val="15"/>
        <w:szCs w:val="15"/>
      </w:rPr>
      <w:t xml:space="preserve">Page </w:t>
    </w:r>
    <w:r>
      <w:rPr>
        <w:color w:val="595959"/>
        <w:sz w:val="15"/>
        <w:szCs w:val="15"/>
      </w:rPr>
      <w:fldChar w:fldCharType="begin"/>
    </w:r>
    <w:r>
      <w:rPr>
        <w:color w:val="595959"/>
        <w:sz w:val="15"/>
        <w:szCs w:val="15"/>
      </w:rPr>
      <w:instrText>PAGE</w:instrText>
    </w:r>
    <w:r>
      <w:rPr>
        <w:color w:val="595959"/>
        <w:sz w:val="15"/>
        <w:szCs w:val="15"/>
      </w:rPr>
      <w:fldChar w:fldCharType="separate"/>
    </w:r>
    <w:r w:rsidR="00665197">
      <w:rPr>
        <w:noProof/>
        <w:color w:val="595959"/>
        <w:sz w:val="15"/>
        <w:szCs w:val="15"/>
      </w:rPr>
      <w:t>4</w:t>
    </w:r>
    <w:r>
      <w:rPr>
        <w:color w:val="595959"/>
        <w:sz w:val="15"/>
        <w:szCs w:val="15"/>
      </w:rPr>
      <w:fldChar w:fldCharType="end"/>
    </w:r>
    <w:r>
      <w:rPr>
        <w:color w:val="595959"/>
        <w:sz w:val="15"/>
        <w:szCs w:val="15"/>
      </w:rPr>
      <w:t xml:space="preserve"> of </w:t>
    </w:r>
    <w:r>
      <w:rPr>
        <w:color w:val="595959"/>
        <w:sz w:val="15"/>
        <w:szCs w:val="15"/>
      </w:rPr>
      <w:fldChar w:fldCharType="begin"/>
    </w:r>
    <w:r>
      <w:rPr>
        <w:color w:val="595959"/>
        <w:sz w:val="15"/>
        <w:szCs w:val="15"/>
      </w:rPr>
      <w:instrText>NUMPAGES</w:instrText>
    </w:r>
    <w:r>
      <w:rPr>
        <w:color w:val="595959"/>
        <w:sz w:val="15"/>
        <w:szCs w:val="15"/>
      </w:rPr>
      <w:fldChar w:fldCharType="separate"/>
    </w:r>
    <w:r w:rsidR="00665197">
      <w:rPr>
        <w:noProof/>
        <w:color w:val="595959"/>
        <w:sz w:val="15"/>
        <w:szCs w:val="15"/>
      </w:rPr>
      <w:t>5</w:t>
    </w:r>
    <w:r>
      <w:rPr>
        <w:color w:val="595959"/>
        <w:sz w:val="15"/>
        <w:szCs w:val="15"/>
      </w:rPr>
      <w:fldChar w:fldCharType="end"/>
    </w:r>
    <w:r>
      <w:rPr>
        <w:color w:val="595959"/>
        <w:sz w:val="15"/>
        <w:szCs w:val="15"/>
      </w:rPr>
      <w:t xml:space="preserve">   |   Internal, Governance &amp; Risk</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39DEDD" w14:textId="77777777" w:rsidR="00AB3624" w:rsidRDefault="00AB3624">
      <w:r>
        <w:separator/>
      </w:r>
    </w:p>
  </w:footnote>
  <w:footnote w:type="continuationSeparator" w:id="0">
    <w:p w14:paraId="2540ED76" w14:textId="77777777" w:rsidR="00AB3624" w:rsidRDefault="00AB362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50A07D" w14:textId="77777777" w:rsidR="00D32108" w:rsidRDefault="00000000">
    <w:pPr>
      <w:pBdr>
        <w:bottom w:val="single" w:sz="4" w:space="4" w:color="CCCCCC"/>
      </w:pBdr>
      <w:jc w:val="right"/>
    </w:pPr>
    <w:r>
      <w:rPr>
        <w:i/>
        <w:iCs/>
        <w:color w:val="595959"/>
        <w:sz w:val="15"/>
        <w:szCs w:val="15"/>
      </w:rPr>
      <w:t>Data Change Control Strategy</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4DD9FF" w14:textId="77777777" w:rsidR="00D32108" w:rsidRDefault="00000000">
    <w:pPr>
      <w:pBdr>
        <w:bottom w:val="single" w:sz="4" w:space="4" w:color="CCCCCC"/>
      </w:pBdr>
      <w:jc w:val="right"/>
    </w:pPr>
    <w:r>
      <w:rPr>
        <w:i/>
        <w:iCs/>
        <w:color w:val="595959"/>
        <w:sz w:val="15"/>
        <w:szCs w:val="15"/>
      </w:rPr>
      <w:t>Data Change Control Strategy (RACI Matrix)</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DA1DC4" w14:textId="77777777" w:rsidR="00D32108" w:rsidRDefault="00000000">
    <w:pPr>
      <w:pBdr>
        <w:bottom w:val="single" w:sz="4" w:space="4" w:color="CCCCCC"/>
      </w:pBdr>
      <w:jc w:val="right"/>
    </w:pPr>
    <w:r>
      <w:rPr>
        <w:i/>
        <w:iCs/>
        <w:color w:val="595959"/>
        <w:sz w:val="15"/>
        <w:szCs w:val="15"/>
      </w:rPr>
      <w:t>Data Change Control Strategy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0361A2E"/>
    <w:multiLevelType w:val="hybridMultilevel"/>
    <w:tmpl w:val="04048204"/>
    <w:lvl w:ilvl="0" w:tplc="6CC2DE9C">
      <w:start w:val="1"/>
      <w:numFmt w:val="bullet"/>
      <w:lvlText w:val="●"/>
      <w:lvlJc w:val="left"/>
      <w:pPr>
        <w:ind w:left="720" w:hanging="360"/>
      </w:pPr>
    </w:lvl>
    <w:lvl w:ilvl="1" w:tplc="9BCEDF10">
      <w:start w:val="1"/>
      <w:numFmt w:val="bullet"/>
      <w:lvlText w:val="○"/>
      <w:lvlJc w:val="left"/>
      <w:pPr>
        <w:ind w:left="1440" w:hanging="360"/>
      </w:pPr>
    </w:lvl>
    <w:lvl w:ilvl="2" w:tplc="E8AEF286">
      <w:start w:val="1"/>
      <w:numFmt w:val="bullet"/>
      <w:lvlText w:val="■"/>
      <w:lvlJc w:val="left"/>
      <w:pPr>
        <w:ind w:left="2160" w:hanging="360"/>
      </w:pPr>
    </w:lvl>
    <w:lvl w:ilvl="3" w:tplc="91201FF6">
      <w:start w:val="1"/>
      <w:numFmt w:val="bullet"/>
      <w:lvlText w:val="●"/>
      <w:lvlJc w:val="left"/>
      <w:pPr>
        <w:ind w:left="2880" w:hanging="360"/>
      </w:pPr>
    </w:lvl>
    <w:lvl w:ilvl="4" w:tplc="93EEA018">
      <w:start w:val="1"/>
      <w:numFmt w:val="bullet"/>
      <w:lvlText w:val="○"/>
      <w:lvlJc w:val="left"/>
      <w:pPr>
        <w:ind w:left="3600" w:hanging="360"/>
      </w:pPr>
    </w:lvl>
    <w:lvl w:ilvl="5" w:tplc="55B43C2E">
      <w:start w:val="1"/>
      <w:numFmt w:val="bullet"/>
      <w:lvlText w:val="■"/>
      <w:lvlJc w:val="left"/>
      <w:pPr>
        <w:ind w:left="4320" w:hanging="360"/>
      </w:pPr>
    </w:lvl>
    <w:lvl w:ilvl="6" w:tplc="29C49474">
      <w:start w:val="1"/>
      <w:numFmt w:val="bullet"/>
      <w:lvlText w:val="●"/>
      <w:lvlJc w:val="left"/>
      <w:pPr>
        <w:ind w:left="5040" w:hanging="360"/>
      </w:pPr>
    </w:lvl>
    <w:lvl w:ilvl="7" w:tplc="9EF6C2C6">
      <w:start w:val="1"/>
      <w:numFmt w:val="bullet"/>
      <w:lvlText w:val="●"/>
      <w:lvlJc w:val="left"/>
      <w:pPr>
        <w:ind w:left="5760" w:hanging="360"/>
      </w:pPr>
    </w:lvl>
    <w:lvl w:ilvl="8" w:tplc="C2BC18E2">
      <w:start w:val="1"/>
      <w:numFmt w:val="bullet"/>
      <w:lvlText w:val="●"/>
      <w:lvlJc w:val="left"/>
      <w:pPr>
        <w:ind w:left="6480" w:hanging="360"/>
      </w:pPr>
    </w:lvl>
  </w:abstractNum>
  <w:abstractNum w:abstractNumId="1" w15:restartNumberingAfterBreak="0">
    <w:nsid w:val="42CA0FBC"/>
    <w:multiLevelType w:val="hybridMultilevel"/>
    <w:tmpl w:val="BB3801E8"/>
    <w:lvl w:ilvl="0" w:tplc="8E7C9ACC">
      <w:start w:val="1"/>
      <w:numFmt w:val="decimal"/>
      <w:lvlText w:val="%1."/>
      <w:lvlJc w:val="left"/>
      <w:pPr>
        <w:ind w:left="460" w:hanging="260"/>
      </w:pPr>
    </w:lvl>
    <w:lvl w:ilvl="1" w:tplc="06A06388">
      <w:numFmt w:val="decimal"/>
      <w:lvlText w:val=""/>
      <w:lvlJc w:val="left"/>
    </w:lvl>
    <w:lvl w:ilvl="2" w:tplc="F0F235D6">
      <w:numFmt w:val="decimal"/>
      <w:lvlText w:val=""/>
      <w:lvlJc w:val="left"/>
    </w:lvl>
    <w:lvl w:ilvl="3" w:tplc="B074EE90">
      <w:numFmt w:val="decimal"/>
      <w:lvlText w:val=""/>
      <w:lvlJc w:val="left"/>
    </w:lvl>
    <w:lvl w:ilvl="4" w:tplc="C7CC6630">
      <w:numFmt w:val="decimal"/>
      <w:lvlText w:val=""/>
      <w:lvlJc w:val="left"/>
    </w:lvl>
    <w:lvl w:ilvl="5" w:tplc="C03A24B6">
      <w:numFmt w:val="decimal"/>
      <w:lvlText w:val=""/>
      <w:lvlJc w:val="left"/>
    </w:lvl>
    <w:lvl w:ilvl="6" w:tplc="AECA0A32">
      <w:numFmt w:val="decimal"/>
      <w:lvlText w:val=""/>
      <w:lvlJc w:val="left"/>
    </w:lvl>
    <w:lvl w:ilvl="7" w:tplc="89DC2E82">
      <w:numFmt w:val="decimal"/>
      <w:lvlText w:val=""/>
      <w:lvlJc w:val="left"/>
    </w:lvl>
    <w:lvl w:ilvl="8" w:tplc="880EFC18">
      <w:numFmt w:val="decimal"/>
      <w:lvlText w:val=""/>
      <w:lvlJc w:val="left"/>
    </w:lvl>
  </w:abstractNum>
  <w:abstractNum w:abstractNumId="2" w15:restartNumberingAfterBreak="0">
    <w:nsid w:val="7EFD7F73"/>
    <w:multiLevelType w:val="hybridMultilevel"/>
    <w:tmpl w:val="4392A708"/>
    <w:lvl w:ilvl="0" w:tplc="6A7C712C">
      <w:start w:val="1"/>
      <w:numFmt w:val="bullet"/>
      <w:lvlText w:val="•"/>
      <w:lvlJc w:val="left"/>
      <w:pPr>
        <w:ind w:left="460" w:hanging="260"/>
      </w:pPr>
    </w:lvl>
    <w:lvl w:ilvl="1" w:tplc="1F00B438">
      <w:numFmt w:val="decimal"/>
      <w:lvlText w:val=""/>
      <w:lvlJc w:val="left"/>
    </w:lvl>
    <w:lvl w:ilvl="2" w:tplc="51582AA2">
      <w:numFmt w:val="decimal"/>
      <w:lvlText w:val=""/>
      <w:lvlJc w:val="left"/>
    </w:lvl>
    <w:lvl w:ilvl="3" w:tplc="F71694E6">
      <w:numFmt w:val="decimal"/>
      <w:lvlText w:val=""/>
      <w:lvlJc w:val="left"/>
    </w:lvl>
    <w:lvl w:ilvl="4" w:tplc="AA227A6A">
      <w:numFmt w:val="decimal"/>
      <w:lvlText w:val=""/>
      <w:lvlJc w:val="left"/>
    </w:lvl>
    <w:lvl w:ilvl="5" w:tplc="B804E69C">
      <w:numFmt w:val="decimal"/>
      <w:lvlText w:val=""/>
      <w:lvlJc w:val="left"/>
    </w:lvl>
    <w:lvl w:ilvl="6" w:tplc="AD88DC26">
      <w:numFmt w:val="decimal"/>
      <w:lvlText w:val=""/>
      <w:lvlJc w:val="left"/>
    </w:lvl>
    <w:lvl w:ilvl="7" w:tplc="2BA4ABDC">
      <w:numFmt w:val="decimal"/>
      <w:lvlText w:val=""/>
      <w:lvlJc w:val="left"/>
    </w:lvl>
    <w:lvl w:ilvl="8" w:tplc="8A60FFEE">
      <w:numFmt w:val="decimal"/>
      <w:lvlText w:val=""/>
      <w:lvlJc w:val="left"/>
    </w:lvl>
  </w:abstractNum>
  <w:num w:numId="1" w16cid:durableId="1366908628">
    <w:abstractNumId w:val="0"/>
    <w:lvlOverride w:ilvl="0">
      <w:startOverride w:val="1"/>
    </w:lvlOverride>
  </w:num>
  <w:num w:numId="2" w16cid:durableId="623392072">
    <w:abstractNumId w:val="2"/>
    <w:lvlOverride w:ilvl="0">
      <w:startOverride w:val="1"/>
    </w:lvlOverride>
  </w:num>
  <w:num w:numId="3" w16cid:durableId="1392004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32108"/>
    <w:rsid w:val="00107F45"/>
    <w:rsid w:val="00115AF4"/>
    <w:rsid w:val="004A6BF4"/>
    <w:rsid w:val="00665197"/>
    <w:rsid w:val="00AB3624"/>
    <w:rsid w:val="00D3210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47DA6D"/>
  <w15:docId w15:val="{2F248A17-DBAE-4E84-BA17-15B9705F2B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1.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18</TotalTime>
  <Pages>7</Pages>
  <Words>2144</Words>
  <Characters>12226</Characters>
  <Application>Microsoft Office Word</Application>
  <DocSecurity>0</DocSecurity>
  <Lines>101</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14342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Bankole Kehinde</cp:lastModifiedBy>
  <cp:revision>3</cp:revision>
  <dcterms:created xsi:type="dcterms:W3CDTF">2026-07-24T17:06:00Z</dcterms:created>
  <dcterms:modified xsi:type="dcterms:W3CDTF">2026-07-24T17:26:00Z</dcterms:modified>
</cp:coreProperties>
</file>