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F28E4" w14:textId="060A073C" w:rsidR="00A63D63" w:rsidRPr="00A63D63" w:rsidRDefault="000027CF" w:rsidP="00A63D63">
      <w:pPr>
        <w:rPr>
          <w:b/>
          <w:bCs/>
          <w:lang w:val="es-MX"/>
        </w:rPr>
      </w:pPr>
      <w:r>
        <w:rPr>
          <w:b/>
          <w:bCs/>
          <w:lang w:val="es-MX"/>
        </w:rPr>
        <w:t>T</w:t>
      </w:r>
      <w:r w:rsidR="00A63D63" w:rsidRPr="00A63D63">
        <w:rPr>
          <w:b/>
          <w:bCs/>
          <w:lang w:val="es-MX"/>
        </w:rPr>
        <w:t xml:space="preserve">eoría · </w:t>
      </w:r>
      <w:r>
        <w:rPr>
          <w:b/>
          <w:bCs/>
          <w:lang w:val="es-MX"/>
        </w:rPr>
        <w:t>semana</w:t>
      </w:r>
      <w:r w:rsidR="00A63D63" w:rsidRPr="00A63D63">
        <w:rPr>
          <w:b/>
          <w:bCs/>
          <w:lang w:val="es-MX"/>
        </w:rPr>
        <w:t xml:space="preserve"> </w:t>
      </w:r>
      <w:r w:rsidR="006E6DCF">
        <w:rPr>
          <w:b/>
          <w:bCs/>
          <w:lang w:val="es-MX"/>
        </w:rPr>
        <w:t>6</w:t>
      </w:r>
    </w:p>
    <w:p w14:paraId="6E1EEA2E" w14:textId="005D1D74" w:rsidR="006208A9" w:rsidRDefault="00A63D63" w:rsidP="00A63D63">
      <w:r w:rsidRPr="00A63D63">
        <w:rPr>
          <w:b/>
          <w:bCs/>
          <w:lang w:val="es-MX"/>
        </w:rPr>
        <w:t>Título y fecha:</w:t>
      </w:r>
      <w:r w:rsidRPr="00A63D63">
        <w:rPr>
          <w:lang w:val="es-MX"/>
        </w:rPr>
        <w:t xml:space="preserve"> </w:t>
      </w:r>
      <w:r w:rsidR="006208A9" w:rsidRPr="006208A9">
        <w:t xml:space="preserve">Clase </w:t>
      </w:r>
      <w:r w:rsidR="006E6DCF">
        <w:t>6</w:t>
      </w:r>
      <w:r w:rsidR="006208A9" w:rsidRPr="006208A9">
        <w:t xml:space="preserve"> · </w:t>
      </w:r>
      <w:r w:rsidR="006E6DCF" w:rsidRPr="006E6DCF">
        <w:t>Infografía y ensayo breve</w:t>
      </w:r>
    </w:p>
    <w:p w14:paraId="74107D01" w14:textId="71FA8067" w:rsidR="00A63D63" w:rsidRDefault="00A63D63" w:rsidP="00A63D63">
      <w:pPr>
        <w:rPr>
          <w:lang w:val="es-MX"/>
        </w:rPr>
      </w:pPr>
      <w:r w:rsidRPr="00A63D63">
        <w:rPr>
          <w:lang w:val="es-MX"/>
        </w:rPr>
        <w:t xml:space="preserve">Fecha: </w:t>
      </w:r>
      <w:r w:rsidR="006E6DCF">
        <w:rPr>
          <w:lang w:val="es-MX"/>
        </w:rPr>
        <w:t>23</w:t>
      </w:r>
      <w:r>
        <w:rPr>
          <w:lang w:val="es-MX"/>
        </w:rPr>
        <w:t xml:space="preserve"> /0</w:t>
      </w:r>
      <w:r w:rsidR="006208A9">
        <w:rPr>
          <w:lang w:val="es-MX"/>
        </w:rPr>
        <w:t>9</w:t>
      </w:r>
      <w:r>
        <w:rPr>
          <w:lang w:val="es-MX"/>
        </w:rPr>
        <w:t>/ 2026</w:t>
      </w:r>
    </w:p>
    <w:p w14:paraId="1DE47C3A" w14:textId="77777777" w:rsidR="007918E2" w:rsidRPr="007918E2" w:rsidRDefault="007918E2" w:rsidP="007918E2">
      <w:pPr>
        <w:rPr>
          <w:b/>
          <w:bCs/>
          <w:lang w:val="es-MX"/>
        </w:rPr>
      </w:pPr>
      <w:r w:rsidRPr="007918E2">
        <w:rPr>
          <w:b/>
          <w:bCs/>
          <w:lang w:val="es-MX"/>
        </w:rPr>
        <w:t>3 conceptos clave</w:t>
      </w:r>
    </w:p>
    <w:p w14:paraId="0A7A109E" w14:textId="77777777" w:rsidR="006E6DCF" w:rsidRPr="006E6DCF" w:rsidRDefault="006E6DCF" w:rsidP="006E6DCF">
      <w:pPr>
        <w:numPr>
          <w:ilvl w:val="0"/>
          <w:numId w:val="19"/>
        </w:numPr>
        <w:rPr>
          <w:b/>
          <w:bCs/>
          <w:lang w:val="es-MX"/>
        </w:rPr>
      </w:pPr>
      <w:r w:rsidRPr="006E6DCF">
        <w:rPr>
          <w:b/>
          <w:bCs/>
          <w:lang w:val="es-MX"/>
        </w:rPr>
        <w:t xml:space="preserve">Infografía en la promoción de la salud comunicativa. </w:t>
      </w:r>
      <w:r w:rsidRPr="006E6DCF">
        <w:rPr>
          <w:lang w:val="es-MX"/>
        </w:rPr>
        <w:t>Es una representación visual que combina texto breve, imágenes, íconos y datos para explicar un tema de forma rápida. Se planifica en seis pasos (público y propósito, mensaje clave, fuentes confiables, estructura y boceto, diseño visual, validación y difusión) y sigue una regla de oro: un tema, un público, un mensaje, una acción concreta (UPCH, 2026).</w:t>
      </w:r>
    </w:p>
    <w:p w14:paraId="07DC2B1C" w14:textId="77777777" w:rsidR="006E6DCF" w:rsidRPr="006E6DCF" w:rsidRDefault="006E6DCF" w:rsidP="006E6DCF">
      <w:pPr>
        <w:numPr>
          <w:ilvl w:val="0"/>
          <w:numId w:val="19"/>
        </w:numPr>
        <w:rPr>
          <w:lang w:val="es-MX"/>
        </w:rPr>
      </w:pPr>
      <w:r w:rsidRPr="006E6DCF">
        <w:rPr>
          <w:b/>
          <w:bCs/>
          <w:lang w:val="es-MX"/>
        </w:rPr>
        <w:t xml:space="preserve">Lenguaje claro y centrado en la persona. </w:t>
      </w:r>
      <w:r w:rsidRPr="006E6DCF">
        <w:rPr>
          <w:lang w:val="es-MX"/>
        </w:rPr>
        <w:t>Se escribe sin tecnicismos ni etiquetas estigmatizantes (por ejemplo, «persona con afasia» y no «el afásico») y con accesibilidad: frases cortas, pictogramas, alto contraste y versión en quechua si el público lo requiere (UPCH, 2026).</w:t>
      </w:r>
    </w:p>
    <w:p w14:paraId="246E7D02" w14:textId="77777777" w:rsidR="006E6DCF" w:rsidRPr="006E6DCF" w:rsidRDefault="006E6DCF" w:rsidP="006E6DCF">
      <w:pPr>
        <w:numPr>
          <w:ilvl w:val="0"/>
          <w:numId w:val="19"/>
        </w:numPr>
        <w:rPr>
          <w:b/>
          <w:bCs/>
          <w:lang w:val="es-MX"/>
        </w:rPr>
      </w:pPr>
      <w:r w:rsidRPr="006E6DCF">
        <w:rPr>
          <w:b/>
          <w:bCs/>
          <w:lang w:val="es-MX"/>
        </w:rPr>
        <w:t xml:space="preserve">Ensayo argumentativo breve. </w:t>
      </w:r>
      <w:r w:rsidRPr="006E6DCF">
        <w:rPr>
          <w:lang w:val="es-MX"/>
        </w:rPr>
        <w:t>Responde una pregunta con una tesis (postura + porque + dos argumentos), la sostiene con dos argumentos según el modelo IECE (idea, evidencia, comentario, enlace), responde una objeción y cierra con una propuesta concreta para la comunidad (UPCH, 2026).</w:t>
      </w:r>
    </w:p>
    <w:p w14:paraId="06845A9F" w14:textId="77777777" w:rsidR="006208A9" w:rsidRPr="006208A9" w:rsidRDefault="006208A9" w:rsidP="006208A9">
      <w:pPr>
        <w:rPr>
          <w:b/>
          <w:bCs/>
          <w:lang w:val="es-MX"/>
        </w:rPr>
      </w:pPr>
      <w:r w:rsidRPr="006208A9">
        <w:rPr>
          <w:b/>
          <w:bCs/>
          <w:lang w:val="es-MX"/>
        </w:rPr>
        <w:t>Evidencia de actividad</w:t>
      </w:r>
    </w:p>
    <w:p w14:paraId="66330FFA" w14:textId="209DF82A" w:rsidR="006F23DB" w:rsidRDefault="0049214B" w:rsidP="003909D5">
      <w:r w:rsidRPr="0049214B">
        <w:rPr>
          <w:b/>
          <w:bCs/>
        </w:rPr>
        <w:t xml:space="preserve">Taller de </w:t>
      </w:r>
      <w:r w:rsidR="006F23DB" w:rsidRPr="0049214B">
        <w:rPr>
          <w:b/>
          <w:bCs/>
        </w:rPr>
        <w:t>infografía:</w:t>
      </w:r>
      <w:r>
        <w:rPr>
          <w:b/>
          <w:bCs/>
        </w:rPr>
        <w:t xml:space="preserve"> </w:t>
      </w:r>
      <w:r w:rsidRPr="0049214B">
        <w:t>en dupla, planifica</w:t>
      </w:r>
      <w:r w:rsidR="006F23DB">
        <w:t>mos</w:t>
      </w:r>
      <w:r w:rsidRPr="0049214B">
        <w:t xml:space="preserve"> una infografía completando los pasos 1 a 4 y presentar el boceto. </w:t>
      </w:r>
      <w:r>
        <w:t xml:space="preserve">El tema que nos tocó con mi compañera Alessandra Padilla </w:t>
      </w:r>
      <w:r w:rsidR="006F23DB">
        <w:t>fue el</w:t>
      </w:r>
      <w:r w:rsidRPr="0049214B">
        <w:t xml:space="preserve"> TEA.</w:t>
      </w:r>
      <w:r w:rsidR="006F23DB">
        <w:t xml:space="preserve"> (Adjuntar archivo)</w:t>
      </w:r>
    </w:p>
    <w:p w14:paraId="22BCE5DB" w14:textId="499BF571" w:rsidR="00821B2D" w:rsidRPr="006F23DB" w:rsidRDefault="00821B2D" w:rsidP="003909D5">
      <w:r w:rsidRPr="00821B2D">
        <w:rPr>
          <w:b/>
          <w:bCs/>
        </w:rPr>
        <w:t>Ensayo breve:</w:t>
      </w:r>
      <w:r w:rsidRPr="00821B2D">
        <w:t xml:space="preserve"> individual, en PDF, con una de dos preguntas (RBC en el Perú, o trastornos del lenguaje infantil desde la salud pública). </w:t>
      </w:r>
    </w:p>
    <w:p w14:paraId="35AF2644" w14:textId="77777777" w:rsidR="00F11D37" w:rsidRPr="00F11D37" w:rsidRDefault="00F11D37" w:rsidP="00F11D37">
      <w:pPr>
        <w:rPr>
          <w:b/>
          <w:bCs/>
          <w:lang w:val="es-MX"/>
        </w:rPr>
      </w:pPr>
      <w:r w:rsidRPr="00F11D37">
        <w:rPr>
          <w:b/>
          <w:bCs/>
          <w:lang w:val="es-MX"/>
        </w:rPr>
        <w:t>Conexión con el rol</w:t>
      </w:r>
    </w:p>
    <w:p w14:paraId="647B74C2" w14:textId="3CCD4927" w:rsidR="006F23DB" w:rsidRDefault="006F23DB" w:rsidP="006F23DB">
      <w:pPr>
        <w:jc w:val="both"/>
        <w:rPr>
          <w:lang w:val="es-MX"/>
        </w:rPr>
      </w:pPr>
      <w:r w:rsidRPr="006F23DB">
        <w:t xml:space="preserve">El terapeuta de lenguaje comunica en la comunidad con </w:t>
      </w:r>
      <w:r>
        <w:t>información</w:t>
      </w:r>
      <w:r w:rsidRPr="006F23DB">
        <w:t xml:space="preserve"> clara y confiable, como una infografía dirigida a un público concreto (familias, docentes o agentes), con una sola acción y fuentes verificadas. También sabe sostener una postura con evidencia, por ejemplo al argumentar por qué ampliar su rol hacia la comunidad.</w:t>
      </w:r>
    </w:p>
    <w:p w14:paraId="378C16E7" w14:textId="77777777" w:rsidR="006F23DB" w:rsidRPr="006F23DB" w:rsidRDefault="006F23DB" w:rsidP="006F23DB">
      <w:pPr>
        <w:jc w:val="both"/>
        <w:rPr>
          <w:b/>
          <w:bCs/>
          <w:lang w:val="es-MX"/>
        </w:rPr>
      </w:pPr>
      <w:r w:rsidRPr="006F23DB">
        <w:rPr>
          <w:b/>
          <w:bCs/>
          <w:lang w:val="es-MX"/>
        </w:rPr>
        <w:t>Referencias (APA 7)</w:t>
      </w:r>
    </w:p>
    <w:p w14:paraId="14575B89" w14:textId="77777777" w:rsidR="006F23DB" w:rsidRPr="006F23DB" w:rsidRDefault="006F23DB" w:rsidP="006F23DB">
      <w:pPr>
        <w:numPr>
          <w:ilvl w:val="0"/>
          <w:numId w:val="21"/>
        </w:numPr>
        <w:jc w:val="both"/>
        <w:rPr>
          <w:lang w:val="es-MX"/>
        </w:rPr>
      </w:pPr>
      <w:r w:rsidRPr="006F23DB">
        <w:rPr>
          <w:lang w:val="es-MX"/>
        </w:rPr>
        <w:t xml:space="preserve">Universidad Peruana Cayetano Heredia. (2026). </w:t>
      </w:r>
      <w:r w:rsidRPr="006F23DB">
        <w:rPr>
          <w:i/>
          <w:iCs/>
          <w:lang w:val="es-MX"/>
        </w:rPr>
        <w:t>¿Cómo elaborar una infografía sobre trastornos de la comunicación?</w:t>
      </w:r>
      <w:r w:rsidRPr="006F23DB">
        <w:rPr>
          <w:lang w:val="es-MX"/>
        </w:rPr>
        <w:t xml:space="preserve"> [Diapositivas]. Terapia de Lenguaje en Atención Comunitaria (T0351), semana 6.</w:t>
      </w:r>
    </w:p>
    <w:p w14:paraId="765F5269" w14:textId="77777777" w:rsidR="006F23DB" w:rsidRPr="006F23DB" w:rsidRDefault="006F23DB" w:rsidP="006F23DB">
      <w:pPr>
        <w:numPr>
          <w:ilvl w:val="0"/>
          <w:numId w:val="21"/>
        </w:numPr>
        <w:jc w:val="both"/>
        <w:rPr>
          <w:lang w:val="es-MX"/>
        </w:rPr>
      </w:pPr>
      <w:r w:rsidRPr="006F23DB">
        <w:rPr>
          <w:lang w:val="es-MX"/>
        </w:rPr>
        <w:t xml:space="preserve">Universidad Peruana Cayetano Heredia. (2026). </w:t>
      </w:r>
      <w:r w:rsidRPr="006F23DB">
        <w:rPr>
          <w:i/>
          <w:iCs/>
          <w:lang w:val="es-MX"/>
        </w:rPr>
        <w:t>Ensayo breve: la terapia de lenguaje en atención comunitaria</w:t>
      </w:r>
      <w:r w:rsidRPr="006F23DB">
        <w:rPr>
          <w:lang w:val="es-MX"/>
        </w:rPr>
        <w:t xml:space="preserve"> [Diapositivas]. Terapia de Lenguaje en Atención Comunitaria (T0351), semana 6.</w:t>
      </w:r>
    </w:p>
    <w:p w14:paraId="157EAFCE" w14:textId="77777777" w:rsidR="006F23DB" w:rsidRPr="006F23DB" w:rsidRDefault="006F23DB" w:rsidP="006F23DB">
      <w:pPr>
        <w:jc w:val="both"/>
        <w:rPr>
          <w:lang w:val="es-MX"/>
        </w:rPr>
      </w:pPr>
    </w:p>
    <w:p w14:paraId="1F3374E6" w14:textId="14E5A7BE" w:rsidR="000027CF" w:rsidRPr="00A63D63" w:rsidRDefault="00A63D63" w:rsidP="006F23DB">
      <w:pPr>
        <w:jc w:val="both"/>
        <w:rPr>
          <w:b/>
          <w:bCs/>
          <w:lang w:val="es-MX"/>
        </w:rPr>
      </w:pPr>
      <w:r w:rsidRPr="00A63D63">
        <w:rPr>
          <w:b/>
          <w:bCs/>
          <w:lang w:val="es-MX"/>
        </w:rPr>
        <w:lastRenderedPageBreak/>
        <w:t xml:space="preserve">Práctica </w:t>
      </w:r>
      <w:r w:rsidR="000027CF">
        <w:rPr>
          <w:b/>
          <w:bCs/>
          <w:lang w:val="es-MX"/>
        </w:rPr>
        <w:t>- semana</w:t>
      </w:r>
      <w:r w:rsidR="000027CF" w:rsidRPr="00A63D63">
        <w:rPr>
          <w:b/>
          <w:bCs/>
          <w:lang w:val="es-MX"/>
        </w:rPr>
        <w:t xml:space="preserve"> </w:t>
      </w:r>
      <w:r w:rsidR="006E6DCF">
        <w:rPr>
          <w:b/>
          <w:bCs/>
          <w:lang w:val="es-MX"/>
        </w:rPr>
        <w:t>6</w:t>
      </w:r>
    </w:p>
    <w:p w14:paraId="4F801EC5" w14:textId="6C0220BC" w:rsidR="000027CF" w:rsidRDefault="000027CF" w:rsidP="00A63D63">
      <w:pPr>
        <w:rPr>
          <w:b/>
          <w:bCs/>
          <w:lang w:val="es-MX"/>
        </w:rPr>
      </w:pPr>
      <w:r w:rsidRPr="00A63D63">
        <w:rPr>
          <w:b/>
          <w:bCs/>
          <w:lang w:val="es-MX"/>
        </w:rPr>
        <w:t>Título</w:t>
      </w:r>
      <w:r>
        <w:rPr>
          <w:b/>
          <w:bCs/>
          <w:lang w:val="es-MX"/>
        </w:rPr>
        <w:t xml:space="preserve">: </w:t>
      </w:r>
      <w:r w:rsidR="00F07387" w:rsidRPr="00F07387">
        <w:t>Mi aprendizaje, mi evidencia, mi voz profesional</w:t>
      </w:r>
    </w:p>
    <w:p w14:paraId="721BDD70" w14:textId="553D61C7" w:rsidR="000027CF" w:rsidRPr="000027CF" w:rsidRDefault="000027CF" w:rsidP="00A63D63">
      <w:pPr>
        <w:rPr>
          <w:lang w:val="es-MX"/>
        </w:rPr>
      </w:pPr>
      <w:r w:rsidRPr="000027CF">
        <w:rPr>
          <w:b/>
          <w:bCs/>
          <w:lang w:val="es-MX"/>
        </w:rPr>
        <w:t>Fecha</w:t>
      </w:r>
      <w:r w:rsidRPr="00A63D63">
        <w:rPr>
          <w:lang w:val="es-MX"/>
        </w:rPr>
        <w:t xml:space="preserve">: </w:t>
      </w:r>
      <w:r w:rsidR="006E6DCF">
        <w:rPr>
          <w:lang w:val="es-MX"/>
        </w:rPr>
        <w:t>26</w:t>
      </w:r>
      <w:r>
        <w:rPr>
          <w:lang w:val="es-MX"/>
        </w:rPr>
        <w:t xml:space="preserve"> /0</w:t>
      </w:r>
      <w:r w:rsidR="006208A9">
        <w:rPr>
          <w:lang w:val="es-MX"/>
        </w:rPr>
        <w:t>9</w:t>
      </w:r>
      <w:r>
        <w:rPr>
          <w:lang w:val="es-MX"/>
        </w:rPr>
        <w:t>/ 2026</w:t>
      </w:r>
    </w:p>
    <w:p w14:paraId="31E6E7F7" w14:textId="51C0D94E" w:rsidR="00DC57FC" w:rsidRDefault="00A63D63" w:rsidP="00A63D63">
      <w:r w:rsidRPr="00A63D63">
        <w:rPr>
          <w:b/>
          <w:bCs/>
          <w:lang w:val="es-MX"/>
        </w:rPr>
        <w:t>1. ¿Qué hice?</w:t>
      </w:r>
      <w:r w:rsidRPr="00A63D63">
        <w:rPr>
          <w:lang w:val="es-MX"/>
        </w:rPr>
        <w:br/>
      </w:r>
      <w:r w:rsidR="006F23DB" w:rsidRPr="006F23DB">
        <w:t>En esta sesión recibí las pautas del portafolio digital del curso e inicié su creación. Identifiqué las siete secciones obligatorias y su propósito: Inicio, Sobre mí, Teoría, Práctica, Reflexiones, Autoevaluación y Referencias. Creé mi sitio en Google Sites y empecé a organizar en él las evidencias de teoría y de práctica de las clases desarrolladas, además de preparar mi primera reflexión con el modelo ¿Qué? – ¿Y qué? – ¿Ahora qué? El objetivo fue construir un portafolio que cuente cómo voy formándome como terapeuta de lenguaje en la comunidad, y no una simple colección de tareas.</w:t>
      </w:r>
    </w:p>
    <w:p w14:paraId="5A7A3ACD" w14:textId="6E9648F8" w:rsidR="00A63D63" w:rsidRPr="00A63D63" w:rsidRDefault="00DC57FC" w:rsidP="00A63D63">
      <w:pPr>
        <w:rPr>
          <w:lang w:val="es-MX"/>
        </w:rPr>
      </w:pPr>
      <w:r>
        <w:rPr>
          <w:b/>
          <w:bCs/>
          <w:lang w:val="es-MX"/>
        </w:rPr>
        <w:t>2</w:t>
      </w:r>
      <w:r w:rsidR="00A63D63" w:rsidRPr="00A63D63">
        <w:rPr>
          <w:b/>
          <w:bCs/>
          <w:lang w:val="es-MX"/>
        </w:rPr>
        <w:t>. Aporte</w:t>
      </w:r>
      <w:r w:rsidR="00A63D63" w:rsidRPr="00A63D63">
        <w:rPr>
          <w:lang w:val="es-MX"/>
        </w:rPr>
        <w:br/>
      </w:r>
      <w:r w:rsidR="006F23DB" w:rsidRPr="006F23DB">
        <w:t>Aprendí que un portafolio vale por la reflexión que acompaña a cada evidencia. Ordenar mis trabajos me hizo ver cuánto he avanzado, desde conocer la red de instituciones hasta elaborar materiales de difusión y adaptar protocolos de tamizaje. También entendí que escribir qué aprendí, por qué importa y cómo lo aplicaría me ayuda a conectar la teoría con la práctica. En un contexto comunitario real usaría esta forma de registrar mi trabajo para ver el progreso de un programa, mostrar a una comunidad o a un equipo lo que se hizo y mejorar mis acciones con base en lo aprendido. Todo cuidando la ética: sin datos identificables y sin rostros de menores.</w:t>
      </w:r>
    </w:p>
    <w:p w14:paraId="1E2EAB6F" w14:textId="77777777" w:rsidR="00A63D63" w:rsidRPr="00A63D63" w:rsidRDefault="00A63D63" w:rsidP="00A63D63">
      <w:pPr>
        <w:rPr>
          <w:lang w:val="es-MX"/>
        </w:rPr>
      </w:pPr>
      <w:r w:rsidRPr="00A63D63">
        <w:rPr>
          <w:b/>
          <w:bCs/>
          <w:lang w:val="es-MX"/>
        </w:rPr>
        <w:t>Para completar tú</w:t>
      </w:r>
    </w:p>
    <w:p w14:paraId="7F737672" w14:textId="3DC6C73B" w:rsidR="00A63D63" w:rsidRPr="00A63D63" w:rsidRDefault="00A63D63" w:rsidP="006208A9">
      <w:pPr>
        <w:numPr>
          <w:ilvl w:val="0"/>
          <w:numId w:val="10"/>
        </w:numPr>
        <w:jc w:val="both"/>
        <w:rPr>
          <w:lang w:val="es-MX"/>
        </w:rPr>
      </w:pPr>
      <w:r w:rsidRPr="00A63D63">
        <w:rPr>
          <w:b/>
          <w:bCs/>
          <w:lang w:val="es-MX"/>
        </w:rPr>
        <w:t>¿Con quién?</w:t>
      </w:r>
      <w:r>
        <w:rPr>
          <w:lang w:val="es-MX"/>
        </w:rPr>
        <w:t xml:space="preserve"> </w:t>
      </w:r>
      <w:r w:rsidR="006F23DB">
        <w:t xml:space="preserve"> Individual</w:t>
      </w:r>
    </w:p>
    <w:p w14:paraId="0B93EB4E" w14:textId="47D4B34D" w:rsidR="00A63D63" w:rsidRPr="00A63D63" w:rsidRDefault="00A63D63" w:rsidP="00A63D63">
      <w:pPr>
        <w:numPr>
          <w:ilvl w:val="0"/>
          <w:numId w:val="10"/>
        </w:numPr>
        <w:rPr>
          <w:lang w:val="es-MX"/>
        </w:rPr>
      </w:pPr>
      <w:r w:rsidRPr="00A63D63">
        <w:rPr>
          <w:b/>
          <w:bCs/>
          <w:lang w:val="es-MX"/>
        </w:rPr>
        <w:t>Producto:</w:t>
      </w:r>
      <w:r w:rsidRPr="00A63D63">
        <w:rPr>
          <w:lang w:val="es-MX"/>
        </w:rPr>
        <w:t xml:space="preserve"> </w:t>
      </w:r>
      <w:r w:rsidR="006F23DB">
        <w:rPr>
          <w:lang w:val="es-MX"/>
        </w:rPr>
        <w:t>Sitio web donde se está presentando todo el portafolio</w:t>
      </w:r>
      <w:r w:rsidRPr="00A63D63">
        <w:rPr>
          <w:lang w:val="es-MX"/>
        </w:rPr>
        <w:t>.</w:t>
      </w:r>
    </w:p>
    <w:p w14:paraId="36E87493" w14:textId="3979672B" w:rsidR="0077690F" w:rsidRPr="00A63D63" w:rsidRDefault="00A63D63">
      <w:pPr>
        <w:rPr>
          <w:b/>
          <w:bCs/>
          <w:lang w:val="es-MX"/>
        </w:rPr>
      </w:pPr>
      <w:r w:rsidRPr="00A63D63">
        <w:rPr>
          <w:b/>
          <w:bCs/>
          <w:lang w:val="es-MX"/>
        </w:rPr>
        <w:t>Reflexión</w:t>
      </w:r>
    </w:p>
    <w:p w14:paraId="603381D3" w14:textId="4586674E" w:rsidR="008E4817" w:rsidRPr="00A63D63" w:rsidRDefault="00F07387" w:rsidP="00F07387">
      <w:pPr>
        <w:jc w:val="both"/>
        <w:rPr>
          <w:lang w:val="es-MX"/>
        </w:rPr>
      </w:pPr>
      <w:r w:rsidRPr="00F07387">
        <w:t>Esta semana trabajamos el ensayo breve, la elaboración de infografías y las pautas del portafolio, y empecé a crear mi sitio. Lo que más me sirvió fue la idea de que una infografía se planifica antes de diseñar, con un solo tema, un público, un mensaje y una acción. Reconozco que en mis materiales anteriores empecé por el diseño. Esto importa porque la comunicación en salud debe ser clara y confiable, y no solo atractiva. Organizar el portafolio me tomó más tiempo del que pensaba, pero me ayudó a ver todo lo que ya había hecho. De ahora en adelante, planificaré primero el mensaje y las fuentes, y revisaré mejor la redacción y las citas.</w:t>
      </w:r>
    </w:p>
    <w:sectPr w:rsidR="008E4817" w:rsidRPr="00A63D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796B"/>
    <w:multiLevelType w:val="multilevel"/>
    <w:tmpl w:val="825EE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E7330"/>
    <w:multiLevelType w:val="multilevel"/>
    <w:tmpl w:val="AD7C1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BD10F2"/>
    <w:multiLevelType w:val="multilevel"/>
    <w:tmpl w:val="7CD2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E7B5F"/>
    <w:multiLevelType w:val="multilevel"/>
    <w:tmpl w:val="80F26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8E4193"/>
    <w:multiLevelType w:val="multilevel"/>
    <w:tmpl w:val="E516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73702"/>
    <w:multiLevelType w:val="multilevel"/>
    <w:tmpl w:val="F5D48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2C3793"/>
    <w:multiLevelType w:val="multilevel"/>
    <w:tmpl w:val="96CE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673C7"/>
    <w:multiLevelType w:val="multilevel"/>
    <w:tmpl w:val="CE3A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47EA7"/>
    <w:multiLevelType w:val="multilevel"/>
    <w:tmpl w:val="1D7C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1B3B56"/>
    <w:multiLevelType w:val="multilevel"/>
    <w:tmpl w:val="0E647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C16A59"/>
    <w:multiLevelType w:val="multilevel"/>
    <w:tmpl w:val="3A56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E73B2D"/>
    <w:multiLevelType w:val="multilevel"/>
    <w:tmpl w:val="C30E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F3C37"/>
    <w:multiLevelType w:val="multilevel"/>
    <w:tmpl w:val="931C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9513B"/>
    <w:multiLevelType w:val="multilevel"/>
    <w:tmpl w:val="1654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1077B0"/>
    <w:multiLevelType w:val="multilevel"/>
    <w:tmpl w:val="F95AA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930ED6"/>
    <w:multiLevelType w:val="multilevel"/>
    <w:tmpl w:val="BD808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860C31"/>
    <w:multiLevelType w:val="multilevel"/>
    <w:tmpl w:val="E4C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FD2674"/>
    <w:multiLevelType w:val="multilevel"/>
    <w:tmpl w:val="D91CA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EB3E3B"/>
    <w:multiLevelType w:val="multilevel"/>
    <w:tmpl w:val="1E8AD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7A3836"/>
    <w:multiLevelType w:val="multilevel"/>
    <w:tmpl w:val="733A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D852E3"/>
    <w:multiLevelType w:val="multilevel"/>
    <w:tmpl w:val="1AA6D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8313699">
    <w:abstractNumId w:val="18"/>
  </w:num>
  <w:num w:numId="2" w16cid:durableId="406463826">
    <w:abstractNumId w:val="17"/>
  </w:num>
  <w:num w:numId="3" w16cid:durableId="1648820464">
    <w:abstractNumId w:val="1"/>
  </w:num>
  <w:num w:numId="4" w16cid:durableId="1882670228">
    <w:abstractNumId w:val="8"/>
  </w:num>
  <w:num w:numId="5" w16cid:durableId="1438403084">
    <w:abstractNumId w:val="6"/>
  </w:num>
  <w:num w:numId="6" w16cid:durableId="1007056329">
    <w:abstractNumId w:val="0"/>
  </w:num>
  <w:num w:numId="7" w16cid:durableId="1981153472">
    <w:abstractNumId w:val="12"/>
  </w:num>
  <w:num w:numId="8" w16cid:durableId="1402026692">
    <w:abstractNumId w:val="14"/>
  </w:num>
  <w:num w:numId="9" w16cid:durableId="2118135445">
    <w:abstractNumId w:val="10"/>
  </w:num>
  <w:num w:numId="10" w16cid:durableId="529882473">
    <w:abstractNumId w:val="16"/>
  </w:num>
  <w:num w:numId="11" w16cid:durableId="1323898882">
    <w:abstractNumId w:val="3"/>
  </w:num>
  <w:num w:numId="12" w16cid:durableId="1385064725">
    <w:abstractNumId w:val="11"/>
  </w:num>
  <w:num w:numId="13" w16cid:durableId="317466967">
    <w:abstractNumId w:val="4"/>
  </w:num>
  <w:num w:numId="14" w16cid:durableId="846821187">
    <w:abstractNumId w:val="9"/>
  </w:num>
  <w:num w:numId="15" w16cid:durableId="902370942">
    <w:abstractNumId w:val="7"/>
  </w:num>
  <w:num w:numId="16" w16cid:durableId="684554934">
    <w:abstractNumId w:val="5"/>
  </w:num>
  <w:num w:numId="17" w16cid:durableId="1297643421">
    <w:abstractNumId w:val="13"/>
  </w:num>
  <w:num w:numId="18" w16cid:durableId="1620914634">
    <w:abstractNumId w:val="20"/>
  </w:num>
  <w:num w:numId="19" w16cid:durableId="535850215">
    <w:abstractNumId w:val="15"/>
  </w:num>
  <w:num w:numId="20" w16cid:durableId="971128958">
    <w:abstractNumId w:val="2"/>
  </w:num>
  <w:num w:numId="21" w16cid:durableId="75112724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90F"/>
    <w:rsid w:val="000027CF"/>
    <w:rsid w:val="000F3B1E"/>
    <w:rsid w:val="00200358"/>
    <w:rsid w:val="00251856"/>
    <w:rsid w:val="003909D5"/>
    <w:rsid w:val="003C14E2"/>
    <w:rsid w:val="0049214B"/>
    <w:rsid w:val="004D205A"/>
    <w:rsid w:val="005E3FA9"/>
    <w:rsid w:val="006208A9"/>
    <w:rsid w:val="00634BAE"/>
    <w:rsid w:val="006E6DCF"/>
    <w:rsid w:val="006F23DB"/>
    <w:rsid w:val="0077690F"/>
    <w:rsid w:val="00781A53"/>
    <w:rsid w:val="007918E2"/>
    <w:rsid w:val="00821B2D"/>
    <w:rsid w:val="008E4817"/>
    <w:rsid w:val="009120BA"/>
    <w:rsid w:val="009671F5"/>
    <w:rsid w:val="0098418B"/>
    <w:rsid w:val="009D2389"/>
    <w:rsid w:val="00A63D63"/>
    <w:rsid w:val="00A969C2"/>
    <w:rsid w:val="00B44105"/>
    <w:rsid w:val="00BE54BA"/>
    <w:rsid w:val="00C24B93"/>
    <w:rsid w:val="00C503E6"/>
    <w:rsid w:val="00CF5497"/>
    <w:rsid w:val="00DC57FC"/>
    <w:rsid w:val="00E939A2"/>
    <w:rsid w:val="00F07387"/>
    <w:rsid w:val="00F1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20C8"/>
  <w15:chartTrackingRefBased/>
  <w15:docId w15:val="{B1174467-CA02-472F-BA07-42570BD41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776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6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69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6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69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6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6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6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6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690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P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690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P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690F"/>
    <w:rPr>
      <w:rFonts w:eastAsiaTheme="majorEastAsia" w:cstheme="majorBidi"/>
      <w:color w:val="0F4761" w:themeColor="accent1" w:themeShade="BF"/>
      <w:sz w:val="28"/>
      <w:szCs w:val="28"/>
      <w:lang w:val="es-P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690F"/>
    <w:rPr>
      <w:rFonts w:eastAsiaTheme="majorEastAsia" w:cstheme="majorBidi"/>
      <w:i/>
      <w:iCs/>
      <w:color w:val="0F4761" w:themeColor="accent1" w:themeShade="BF"/>
      <w:lang w:val="es-P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690F"/>
    <w:rPr>
      <w:rFonts w:eastAsiaTheme="majorEastAsia" w:cstheme="majorBidi"/>
      <w:color w:val="0F4761" w:themeColor="accent1" w:themeShade="BF"/>
      <w:lang w:val="es-P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690F"/>
    <w:rPr>
      <w:rFonts w:eastAsiaTheme="majorEastAsia" w:cstheme="majorBidi"/>
      <w:i/>
      <w:iCs/>
      <w:color w:val="595959" w:themeColor="text1" w:themeTint="A6"/>
      <w:lang w:val="es-P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690F"/>
    <w:rPr>
      <w:rFonts w:eastAsiaTheme="majorEastAsia" w:cstheme="majorBidi"/>
      <w:color w:val="595959" w:themeColor="text1" w:themeTint="A6"/>
      <w:lang w:val="es-P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690F"/>
    <w:rPr>
      <w:rFonts w:eastAsiaTheme="majorEastAsia" w:cstheme="majorBidi"/>
      <w:i/>
      <w:iCs/>
      <w:color w:val="272727" w:themeColor="text1" w:themeTint="D8"/>
      <w:lang w:val="es-P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690F"/>
    <w:rPr>
      <w:rFonts w:eastAsiaTheme="majorEastAsia" w:cstheme="majorBidi"/>
      <w:color w:val="272727" w:themeColor="text1" w:themeTint="D8"/>
      <w:lang w:val="es-PE"/>
    </w:rPr>
  </w:style>
  <w:style w:type="paragraph" w:styleId="Ttulo">
    <w:name w:val="Title"/>
    <w:basedOn w:val="Normal"/>
    <w:next w:val="Normal"/>
    <w:link w:val="TtuloCar"/>
    <w:uiPriority w:val="10"/>
    <w:qFormat/>
    <w:rsid w:val="00776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690F"/>
    <w:rPr>
      <w:rFonts w:asciiTheme="majorHAnsi" w:eastAsiaTheme="majorEastAsia" w:hAnsiTheme="majorHAnsi" w:cstheme="majorBidi"/>
      <w:spacing w:val="-10"/>
      <w:kern w:val="28"/>
      <w:sz w:val="56"/>
      <w:szCs w:val="56"/>
      <w:lang w:val="es-PE"/>
    </w:rPr>
  </w:style>
  <w:style w:type="paragraph" w:styleId="Subttulo">
    <w:name w:val="Subtitle"/>
    <w:basedOn w:val="Normal"/>
    <w:next w:val="Normal"/>
    <w:link w:val="SubttuloCar"/>
    <w:uiPriority w:val="11"/>
    <w:qFormat/>
    <w:rsid w:val="00776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690F"/>
    <w:rPr>
      <w:rFonts w:eastAsiaTheme="majorEastAsia" w:cstheme="majorBidi"/>
      <w:color w:val="595959" w:themeColor="text1" w:themeTint="A6"/>
      <w:spacing w:val="15"/>
      <w:sz w:val="28"/>
      <w:szCs w:val="28"/>
      <w:lang w:val="es-PE"/>
    </w:rPr>
  </w:style>
  <w:style w:type="paragraph" w:styleId="Cita">
    <w:name w:val="Quote"/>
    <w:basedOn w:val="Normal"/>
    <w:next w:val="Normal"/>
    <w:link w:val="CitaCar"/>
    <w:uiPriority w:val="29"/>
    <w:qFormat/>
    <w:rsid w:val="00776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690F"/>
    <w:rPr>
      <w:i/>
      <w:iCs/>
      <w:color w:val="404040" w:themeColor="text1" w:themeTint="BF"/>
      <w:lang w:val="es-PE"/>
    </w:rPr>
  </w:style>
  <w:style w:type="paragraph" w:styleId="Prrafodelista">
    <w:name w:val="List Paragraph"/>
    <w:basedOn w:val="Normal"/>
    <w:uiPriority w:val="34"/>
    <w:qFormat/>
    <w:rsid w:val="007769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69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6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690F"/>
    <w:rPr>
      <w:i/>
      <w:iCs/>
      <w:color w:val="0F4761" w:themeColor="accent1" w:themeShade="BF"/>
      <w:lang w:val="es-PE"/>
    </w:rPr>
  </w:style>
  <w:style w:type="character" w:styleId="Referenciaintensa">
    <w:name w:val="Intense Reference"/>
    <w:basedOn w:val="Fuentedeprrafopredeter"/>
    <w:uiPriority w:val="32"/>
    <w:qFormat/>
    <w:rsid w:val="0077690F"/>
    <w:rPr>
      <w:b/>
      <w:bCs/>
      <w:smallCaps/>
      <w:color w:val="0F4761" w:themeColor="accent1" w:themeShade="BF"/>
      <w:spacing w:val="5"/>
    </w:rPr>
  </w:style>
  <w:style w:type="character" w:styleId="nfasis">
    <w:name w:val="Emphasis"/>
    <w:basedOn w:val="Fuentedeprrafopredeter"/>
    <w:uiPriority w:val="20"/>
    <w:qFormat/>
    <w:rsid w:val="00E939A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662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CARDOZO CASIMIRO, KIMBERLI ZALETH</dc:creator>
  <cp:keywords/>
  <dc:description/>
  <cp:lastModifiedBy>CARDOZO CASIMIRO, KIMBERLI ZALETH</cp:lastModifiedBy>
  <cp:revision>3</cp:revision>
  <dcterms:created xsi:type="dcterms:W3CDTF">2026-10-09T02:52:00Z</dcterms:created>
  <dcterms:modified xsi:type="dcterms:W3CDTF">2026-10-09T03:07:00Z</dcterms:modified>
</cp:coreProperties>
</file>