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Lugar: </w:t>
      </w:r>
      <w:r w:rsidDel="00000000" w:rsidR="00000000" w:rsidRPr="00000000">
        <w:rPr>
          <w:rtl w:val="0"/>
        </w:rPr>
        <w:t xml:space="preserve">Patio La Neurona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ff00ff"/>
          <w:rtl w:val="0"/>
        </w:rPr>
        <w:t xml:space="preserve">Claudia</w:t>
      </w:r>
      <w:r w:rsidDel="00000000" w:rsidR="00000000" w:rsidRPr="00000000">
        <w:rPr>
          <w:rtl w:val="0"/>
        </w:rPr>
        <w:t xml:space="preserve">: ¿Tu hijo habla menos que otros niños de su edad?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Mayra</w:t>
      </w:r>
      <w:r w:rsidDel="00000000" w:rsidR="00000000" w:rsidRPr="00000000">
        <w:rPr>
          <w:rtl w:val="0"/>
        </w:rPr>
        <w:t xml:space="preserve">: ¿Le cuesta formar oraciones o encontrar las palabras que quiere decir?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fff2cc" w:val="clear"/>
        </w:rPr>
      </w:pP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: FASPA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Kimberli</w:t>
      </w:r>
      <w:r w:rsidDel="00000000" w:rsidR="00000000" w:rsidRPr="00000000">
        <w:rPr>
          <w:rtl w:val="0"/>
        </w:rPr>
        <w:t xml:space="preserve">: Podría ser una señal de Trastorno del Desarrollo del Lenguaje, o TDL.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color w:val="ff9900"/>
          <w:rtl w:val="0"/>
        </w:rPr>
        <w:t xml:space="preserve">Daniela</w:t>
      </w:r>
      <w:r w:rsidDel="00000000" w:rsidR="00000000" w:rsidRPr="00000000">
        <w:rPr>
          <w:rtl w:val="0"/>
        </w:rPr>
        <w:t xml:space="preserve">: ¿Qué es TDL?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Ana</w:t>
      </w:r>
      <w:r w:rsidDel="00000000" w:rsidR="00000000" w:rsidRPr="00000000">
        <w:rPr>
          <w:rtl w:val="0"/>
        </w:rPr>
        <w:t xml:space="preserve">: Yo te lo explico…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Ana</w:t>
      </w:r>
      <w:r w:rsidDel="00000000" w:rsidR="00000000" w:rsidRPr="00000000">
        <w:rPr>
          <w:rtl w:val="0"/>
        </w:rPr>
        <w:t xml:space="preserve">:  El TDL es una dificultad que afecta la adquisición y el uso del lenguaje.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Kimberli</w:t>
      </w:r>
      <w:r w:rsidDel="00000000" w:rsidR="00000000" w:rsidRPr="00000000">
        <w:rPr>
          <w:rtl w:val="0"/>
        </w:rPr>
        <w:t xml:space="preserve">: Puede aparecer de distintas formas: a algunos niños les cuesta aprender palabras nuevas, formar oraciones…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Ana</w:t>
      </w:r>
      <w:r w:rsidDel="00000000" w:rsidR="00000000" w:rsidRPr="00000000">
        <w:rPr>
          <w:rtl w:val="0"/>
        </w:rPr>
        <w:t xml:space="preserve">: también comprender indicaciones, contar lo que pasó u organizar sus ideas.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Alessandra</w:t>
      </w:r>
      <w:r w:rsidDel="00000000" w:rsidR="00000000" w:rsidRPr="00000000">
        <w:rPr>
          <w:rtl w:val="0"/>
        </w:rPr>
        <w:t xml:space="preserve">: Pero recuerda: no todos los niños con TDL tienen las mismas dificultades. Cada uno puede presentar un perfil diferente.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Arantza</w:t>
      </w:r>
      <w:r w:rsidDel="00000000" w:rsidR="00000000" w:rsidRPr="00000000">
        <w:rPr>
          <w:rtl w:val="0"/>
        </w:rPr>
        <w:t xml:space="preserve">: Además, el TDL puede confundirse con un retraso del lenguaje, dificultades para pronunciar sonidos, problemas auditivos, autismo u otras condiciones del desarrollo.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Alessandra</w:t>
      </w:r>
      <w:r w:rsidDel="00000000" w:rsidR="00000000" w:rsidRPr="00000000">
        <w:rPr>
          <w:rtl w:val="0"/>
        </w:rPr>
        <w:t xml:space="preserve">: Por eso, es importante no diagnosticarlo solo por observar que un niño habla poco.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Lugar: </w:t>
      </w:r>
      <w:r w:rsidDel="00000000" w:rsidR="00000000" w:rsidRPr="00000000">
        <w:rPr>
          <w:rtl w:val="0"/>
        </w:rPr>
        <w:t xml:space="preserve">Patio La Neurona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Mayra</w:t>
      </w:r>
      <w:r w:rsidDel="00000000" w:rsidR="00000000" w:rsidRPr="00000000">
        <w:rPr>
          <w:rtl w:val="0"/>
        </w:rPr>
        <w:t xml:space="preserve">: ¿Qué podemos hacer?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ff9900"/>
          <w:rtl w:val="0"/>
        </w:rPr>
        <w:t xml:space="preserve">Daniela</w:t>
      </w:r>
      <w:r w:rsidDel="00000000" w:rsidR="00000000" w:rsidRPr="00000000">
        <w:rPr>
          <w:rtl w:val="0"/>
        </w:rPr>
        <w:t xml:space="preserve">:Observar cómo comprende, cómo se expresa y cómo se comunica.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Mayra</w:t>
      </w:r>
      <w:r w:rsidDel="00000000" w:rsidR="00000000" w:rsidRPr="00000000">
        <w:rPr>
          <w:rtl w:val="0"/>
        </w:rPr>
        <w:t xml:space="preserve">: Si las dificultades persisten, consultar con un profesional, como un terapeuta de lenguaje o especialista en desarrollo infantil.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color w:val="c27ba0"/>
          <w:rtl w:val="0"/>
        </w:rPr>
        <w:t xml:space="preserve">Ximena</w:t>
      </w:r>
      <w:r w:rsidDel="00000000" w:rsidR="00000000" w:rsidRPr="00000000">
        <w:rPr>
          <w:rtl w:val="0"/>
        </w:rPr>
        <w:t xml:space="preserve">: El tiempo de mejora depende de cada niño, pero la evaluación y el apoyo temprano pueden favorecer grandes avances.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Arantza</w:t>
      </w:r>
      <w:r w:rsidDel="00000000" w:rsidR="00000000" w:rsidRPr="00000000">
        <w:rPr>
          <w:rtl w:val="0"/>
        </w:rPr>
        <w:t xml:space="preserve">: Con acompañamiento, práctica y estrategias adecuadas, pueden mejorar su vocabulario, comprensión y comunicación diaria. 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ff00ff"/>
          <w:rtl w:val="0"/>
        </w:rPr>
        <w:t xml:space="preserve">Claudia</w:t>
      </w:r>
      <w:r w:rsidDel="00000000" w:rsidR="00000000" w:rsidRPr="00000000">
        <w:rPr>
          <w:rtl w:val="0"/>
        </w:rPr>
        <w:t xml:space="preserve">: ¿Has notado alguna de estas señales en tu hijo? Escríbelo en los comentarios y comparte este video con otros papás.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