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9E966" w14:textId="16726F06" w:rsidR="000F03F4" w:rsidRDefault="000F03F4">
      <w:r>
        <w:t>September 9, 2025</w:t>
      </w:r>
    </w:p>
    <w:p w14:paraId="52E56587" w14:textId="67DD3494" w:rsidR="000F03F4" w:rsidRDefault="000F03F4">
      <w:r>
        <w:t>John W. Samples, MD</w:t>
      </w:r>
      <w:r>
        <w:br/>
        <w:t>Kaiser Permanente, Redlands Medical Office Building</w:t>
      </w:r>
      <w:r>
        <w:br/>
        <w:t>Department of Internal Medicine</w:t>
      </w:r>
      <w:r>
        <w:br/>
        <w:t>1301 California Street</w:t>
      </w:r>
      <w:r>
        <w:br/>
        <w:t>Redlands, California 92374</w:t>
      </w:r>
    </w:p>
    <w:p w14:paraId="52D9A0E4" w14:textId="3DE51F41" w:rsidR="000F03F4" w:rsidRPr="000F03F4" w:rsidRDefault="000F03F4" w:rsidP="000F03F4">
      <w:pPr>
        <w:ind w:left="720" w:hanging="720"/>
        <w:rPr>
          <w:b/>
          <w:bCs/>
        </w:rPr>
      </w:pPr>
      <w:r>
        <w:rPr>
          <w:b/>
          <w:bCs/>
        </w:rPr>
        <w:t xml:space="preserve">RE: </w:t>
      </w:r>
      <w:r>
        <w:rPr>
          <w:b/>
          <w:bCs/>
        </w:rPr>
        <w:tab/>
        <w:t xml:space="preserve">David Baumgarten </w:t>
      </w:r>
      <w:r>
        <w:rPr>
          <w:b/>
          <w:bCs/>
        </w:rPr>
        <w:br/>
        <w:t>DOB: 6/10/36</w:t>
      </w:r>
      <w:r>
        <w:rPr>
          <w:b/>
          <w:bCs/>
        </w:rPr>
        <w:br/>
        <w:t>MR# 000001245024</w:t>
      </w:r>
    </w:p>
    <w:p w14:paraId="0DEEB255" w14:textId="19ECE77E" w:rsidR="000F03F4" w:rsidRDefault="000F03F4">
      <w:r>
        <w:t>Dear Dr. Samples,</w:t>
      </w:r>
    </w:p>
    <w:p w14:paraId="6A40656F" w14:textId="4C96FFB4" w:rsidR="000F03F4" w:rsidRDefault="0044218A">
      <w:r>
        <w:t>I am</w:t>
      </w:r>
      <w:r w:rsidR="000F03F4">
        <w:t xml:space="preserve"> urgently reaching out to you regarding concerns of elder abuse and neglect surrounding your former patient</w:t>
      </w:r>
      <w:r w:rsidR="00AA032F">
        <w:t>,</w:t>
      </w:r>
      <w:r w:rsidR="000F03F4">
        <w:t xml:space="preserve"> David Baumgarten.</w:t>
      </w:r>
    </w:p>
    <w:p w14:paraId="274BF196" w14:textId="6B50CD34" w:rsidR="000F03F4" w:rsidRDefault="000F03F4">
      <w:r>
        <w:t>While under your care, you provided a letter indicating that David Baumgarten was not mentally capable of managing his finances. Since that time, he has had two mental status evaluations</w:t>
      </w:r>
      <w:r w:rsidR="00A3180A">
        <w:t xml:space="preserve"> (enclosed)</w:t>
      </w:r>
      <w:r w:rsidR="006E06F0">
        <w:t>,</w:t>
      </w:r>
      <w:r>
        <w:t xml:space="preserve"> and neither has indicated that he has any serious deficits.</w:t>
      </w:r>
      <w:r w:rsidR="006E06F0">
        <w:t xml:space="preserve"> I have also included two other letters by doctors affirming his ability to make his own choices.  </w:t>
      </w:r>
    </w:p>
    <w:p w14:paraId="21BC3706" w14:textId="7CDF8B14" w:rsidR="000F03F4" w:rsidRDefault="000F03F4">
      <w:r>
        <w:t xml:space="preserve">The letter you provided has allowed his caregivers at that time access to </w:t>
      </w:r>
      <w:proofErr w:type="gramStart"/>
      <w:r>
        <w:t>all of</w:t>
      </w:r>
      <w:proofErr w:type="gramEnd"/>
      <w:r>
        <w:t xml:space="preserve"> his finances</w:t>
      </w:r>
      <w:r w:rsidR="006E06F0">
        <w:t>,</w:t>
      </w:r>
      <w:r>
        <w:t xml:space="preserve"> including his pension and Social Security. Due to concerns for elder abuse, he is no longer under the care of these individuals. Unfortunately, because of the letter you provided, his finances are still under the</w:t>
      </w:r>
      <w:r w:rsidR="0044218A">
        <w:t xml:space="preserve"> sole</w:t>
      </w:r>
      <w:r>
        <w:t xml:space="preserve"> control of those caregivers. We have a preliminary court date in this matter for September 23</w:t>
      </w:r>
      <w:r w:rsidRPr="000F03F4">
        <w:rPr>
          <w:vertAlign w:val="superscript"/>
        </w:rPr>
        <w:t>rd</w:t>
      </w:r>
      <w:r>
        <w:t>.</w:t>
      </w:r>
    </w:p>
    <w:p w14:paraId="5E55450E" w14:textId="241E6406" w:rsidR="000F03F4" w:rsidRDefault="000F03F4">
      <w:r>
        <w:t xml:space="preserve">Please review the mental status exams </w:t>
      </w:r>
      <w:r w:rsidR="006E06F0">
        <w:t xml:space="preserve">and letters </w:t>
      </w:r>
      <w:r>
        <w:t>enclosed. Now that you have access to a more complete assessment of Mr. Baumgarten’s mental capacity</w:t>
      </w:r>
      <w:r w:rsidR="0044218A">
        <w:t xml:space="preserve">, please sign </w:t>
      </w:r>
      <w:r w:rsidR="00A3180A">
        <w:t xml:space="preserve">the attached </w:t>
      </w:r>
      <w:r w:rsidR="006E06F0">
        <w:t>letter</w:t>
      </w:r>
      <w:r w:rsidR="0044218A">
        <w:t xml:space="preserve"> if you agree with the findings that he does not have any concerning deficits. This would indicate that you believe he is competent to manage his finances.</w:t>
      </w:r>
    </w:p>
    <w:p w14:paraId="7B12109B" w14:textId="57867C1F" w:rsidR="0044218A" w:rsidRDefault="0044218A">
      <w:r>
        <w:t>If you disagree and believe Mr. Baumgarten is not competent to make financial decisions, please provide documentation regarding how you came to this decision and specific findings to support your assessment.</w:t>
      </w:r>
    </w:p>
    <w:p w14:paraId="33E35B1A" w14:textId="076C443D" w:rsidR="0044218A" w:rsidRDefault="00A3180A">
      <w:r>
        <w:t>I</w:t>
      </w:r>
      <w:r w:rsidR="0044218A">
        <w:t xml:space="preserve"> appreciate your urgent response to this matter. </w:t>
      </w:r>
      <w:r>
        <w:t>I</w:t>
      </w:r>
      <w:r w:rsidR="0044218A">
        <w:t xml:space="preserve"> need your response by September 19</w:t>
      </w:r>
      <w:r w:rsidR="0044218A" w:rsidRPr="0044218A">
        <w:rPr>
          <w:vertAlign w:val="superscript"/>
        </w:rPr>
        <w:t>th</w:t>
      </w:r>
      <w:r w:rsidR="0044218A">
        <w:t>. If you are unable to respond by that date, your initial letter regarding his financial incapacity will become a focus of this case and you may be asked to defend that decision more fully</w:t>
      </w:r>
      <w:r>
        <w:t>.</w:t>
      </w:r>
    </w:p>
    <w:p w14:paraId="79BA165E" w14:textId="4F6314F2" w:rsidR="00A3180A" w:rsidRDefault="00A3180A">
      <w:r>
        <w:t>Sincerely,</w:t>
      </w:r>
    </w:p>
    <w:p w14:paraId="2E312B87" w14:textId="77777777" w:rsidR="00A3180A" w:rsidRDefault="00A3180A"/>
    <w:p w14:paraId="437B399B" w14:textId="4FAC94F3" w:rsidR="006E06F0" w:rsidRDefault="00A3180A" w:rsidP="006E06F0">
      <w:pPr>
        <w:spacing w:line="240" w:lineRule="auto"/>
        <w:contextualSpacing/>
      </w:pPr>
      <w:r>
        <w:t>Wendy Burton</w:t>
      </w:r>
      <w:r>
        <w:br/>
        <w:t>David Baumgarten’s Daughter and POA</w:t>
      </w:r>
      <w:r w:rsidR="006E06F0">
        <w:t xml:space="preserve"> </w:t>
      </w:r>
    </w:p>
    <w:p w14:paraId="2E7D27F6" w14:textId="3AC84BBF" w:rsidR="006E06F0" w:rsidRDefault="006E06F0" w:rsidP="006E06F0">
      <w:pPr>
        <w:spacing w:line="240" w:lineRule="auto"/>
        <w:contextualSpacing/>
      </w:pPr>
      <w:hyperlink r:id="rId4" w:history="1">
        <w:r w:rsidRPr="00DB428F">
          <w:rPr>
            <w:rStyle w:val="Hyperlink"/>
          </w:rPr>
          <w:t>wbinport@gmail.com</w:t>
        </w:r>
      </w:hyperlink>
    </w:p>
    <w:p w14:paraId="4CAD831B" w14:textId="4CF7A891" w:rsidR="006E06F0" w:rsidRDefault="006E06F0" w:rsidP="006E06F0">
      <w:pPr>
        <w:spacing w:line="240" w:lineRule="auto"/>
        <w:contextualSpacing/>
      </w:pPr>
      <w:r>
        <w:t>851 NE Brennan Lane, Hillsboro, OR. 97124</w:t>
      </w:r>
    </w:p>
    <w:p w14:paraId="393CA1EF" w14:textId="62B77DEB" w:rsidR="006E06F0" w:rsidRDefault="006E06F0" w:rsidP="006E06F0">
      <w:pPr>
        <w:spacing w:line="240" w:lineRule="auto"/>
        <w:contextualSpacing/>
      </w:pPr>
      <w:r>
        <w:t>503-807-8860</w:t>
      </w:r>
    </w:p>
    <w:p w14:paraId="63676084" w14:textId="4F741232" w:rsidR="00A3180A" w:rsidRDefault="00A3180A" w:rsidP="00A3180A"/>
    <w:p w14:paraId="7B42CB9F" w14:textId="77777777" w:rsidR="00A3180A" w:rsidRDefault="00A3180A" w:rsidP="00A3180A"/>
    <w:p w14:paraId="7BB079FD" w14:textId="26FE6FC6" w:rsidR="00A3180A" w:rsidRDefault="00A3180A" w:rsidP="00A3180A">
      <w:r>
        <w:t xml:space="preserve">I, John W. Samples, </w:t>
      </w:r>
      <w:r w:rsidR="00AA032F">
        <w:t xml:space="preserve">upon review of provided cognitive function assessments, agree with the findings that David Baumgarten is currently </w:t>
      </w:r>
    </w:p>
    <w:p w14:paraId="490C3681" w14:textId="77777777" w:rsidR="00A3180A" w:rsidRDefault="00A3180A"/>
    <w:p w14:paraId="62B9C2BD" w14:textId="77777777" w:rsidR="00A3180A" w:rsidRDefault="00A3180A"/>
    <w:p w14:paraId="7B8DCFB8" w14:textId="77777777" w:rsidR="00A3180A" w:rsidRDefault="00A3180A"/>
    <w:sectPr w:rsidR="00A3180A" w:rsidSect="006E06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F4"/>
    <w:rsid w:val="000030AD"/>
    <w:rsid w:val="000F03F4"/>
    <w:rsid w:val="0044218A"/>
    <w:rsid w:val="004E66D0"/>
    <w:rsid w:val="006227C9"/>
    <w:rsid w:val="006E06F0"/>
    <w:rsid w:val="00926572"/>
    <w:rsid w:val="00A3180A"/>
    <w:rsid w:val="00AA032F"/>
    <w:rsid w:val="00F3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7BA4"/>
  <w15:chartTrackingRefBased/>
  <w15:docId w15:val="{FB06191A-2270-4CDD-90FC-42898B0A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0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0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0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0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0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0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0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0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0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0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3F4"/>
    <w:rPr>
      <w:rFonts w:eastAsiaTheme="majorEastAsia" w:cstheme="majorBidi"/>
      <w:color w:val="272727" w:themeColor="text1" w:themeTint="D8"/>
    </w:rPr>
  </w:style>
  <w:style w:type="paragraph" w:styleId="Title">
    <w:name w:val="Title"/>
    <w:basedOn w:val="Normal"/>
    <w:next w:val="Normal"/>
    <w:link w:val="TitleChar"/>
    <w:uiPriority w:val="10"/>
    <w:qFormat/>
    <w:rsid w:val="000F0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3F4"/>
    <w:pPr>
      <w:spacing w:before="160"/>
      <w:jc w:val="center"/>
    </w:pPr>
    <w:rPr>
      <w:i/>
      <w:iCs/>
      <w:color w:val="404040" w:themeColor="text1" w:themeTint="BF"/>
    </w:rPr>
  </w:style>
  <w:style w:type="character" w:customStyle="1" w:styleId="QuoteChar">
    <w:name w:val="Quote Char"/>
    <w:basedOn w:val="DefaultParagraphFont"/>
    <w:link w:val="Quote"/>
    <w:uiPriority w:val="29"/>
    <w:rsid w:val="000F03F4"/>
    <w:rPr>
      <w:i/>
      <w:iCs/>
      <w:color w:val="404040" w:themeColor="text1" w:themeTint="BF"/>
    </w:rPr>
  </w:style>
  <w:style w:type="paragraph" w:styleId="ListParagraph">
    <w:name w:val="List Paragraph"/>
    <w:basedOn w:val="Normal"/>
    <w:uiPriority w:val="34"/>
    <w:qFormat/>
    <w:rsid w:val="000F03F4"/>
    <w:pPr>
      <w:ind w:left="720"/>
      <w:contextualSpacing/>
    </w:pPr>
  </w:style>
  <w:style w:type="character" w:styleId="IntenseEmphasis">
    <w:name w:val="Intense Emphasis"/>
    <w:basedOn w:val="DefaultParagraphFont"/>
    <w:uiPriority w:val="21"/>
    <w:qFormat/>
    <w:rsid w:val="000F03F4"/>
    <w:rPr>
      <w:i/>
      <w:iCs/>
      <w:color w:val="2F5496" w:themeColor="accent1" w:themeShade="BF"/>
    </w:rPr>
  </w:style>
  <w:style w:type="paragraph" w:styleId="IntenseQuote">
    <w:name w:val="Intense Quote"/>
    <w:basedOn w:val="Normal"/>
    <w:next w:val="Normal"/>
    <w:link w:val="IntenseQuoteChar"/>
    <w:uiPriority w:val="30"/>
    <w:qFormat/>
    <w:rsid w:val="000F0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03F4"/>
    <w:rPr>
      <w:i/>
      <w:iCs/>
      <w:color w:val="2F5496" w:themeColor="accent1" w:themeShade="BF"/>
    </w:rPr>
  </w:style>
  <w:style w:type="character" w:styleId="IntenseReference">
    <w:name w:val="Intense Reference"/>
    <w:basedOn w:val="DefaultParagraphFont"/>
    <w:uiPriority w:val="32"/>
    <w:qFormat/>
    <w:rsid w:val="000F03F4"/>
    <w:rPr>
      <w:b/>
      <w:bCs/>
      <w:smallCaps/>
      <w:color w:val="2F5496" w:themeColor="accent1" w:themeShade="BF"/>
      <w:spacing w:val="5"/>
    </w:rPr>
  </w:style>
  <w:style w:type="character" w:styleId="Hyperlink">
    <w:name w:val="Hyperlink"/>
    <w:basedOn w:val="DefaultParagraphFont"/>
    <w:uiPriority w:val="99"/>
    <w:unhideWhenUsed/>
    <w:rsid w:val="006E06F0"/>
    <w:rPr>
      <w:color w:val="0563C1" w:themeColor="hyperlink"/>
      <w:u w:val="single"/>
    </w:rPr>
  </w:style>
  <w:style w:type="character" w:styleId="UnresolvedMention">
    <w:name w:val="Unresolved Mention"/>
    <w:basedOn w:val="DefaultParagraphFont"/>
    <w:uiPriority w:val="99"/>
    <w:semiHidden/>
    <w:unhideWhenUsed/>
    <w:rsid w:val="006E06F0"/>
    <w:rPr>
      <w:color w:val="605E5C"/>
      <w:shd w:val="clear" w:color="auto" w:fill="E1DFDD"/>
    </w:rPr>
  </w:style>
  <w:style w:type="character" w:styleId="FollowedHyperlink">
    <w:name w:val="FollowedHyperlink"/>
    <w:basedOn w:val="DefaultParagraphFont"/>
    <w:uiPriority w:val="99"/>
    <w:semiHidden/>
    <w:unhideWhenUsed/>
    <w:rsid w:val="006E06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wbinpor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Burton</dc:creator>
  <cp:keywords/>
  <dc:description/>
  <cp:lastModifiedBy>Keith Burton Burton</cp:lastModifiedBy>
  <cp:revision>2</cp:revision>
  <cp:lastPrinted>2025-09-09T20:40:00Z</cp:lastPrinted>
  <dcterms:created xsi:type="dcterms:W3CDTF">2025-09-19T00:44:00Z</dcterms:created>
  <dcterms:modified xsi:type="dcterms:W3CDTF">2025-09-19T00:44:00Z</dcterms:modified>
</cp:coreProperties>
</file>