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8A9BC" w14:textId="602FB2BC" w:rsidR="00BE2743" w:rsidRDefault="007B337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Roots of the Pill: Bioprospecting the Genus </w:t>
      </w:r>
      <w:proofErr w:type="spellStart"/>
      <w:r w:rsidRPr="007B3370">
        <w:rPr>
          <w:rFonts w:ascii="Times New Roman" w:eastAsia="Times New Roman" w:hAnsi="Times New Roman" w:cs="Times New Roman"/>
          <w:b/>
          <w:i/>
          <w:iCs/>
          <w:sz w:val="28"/>
          <w:szCs w:val="28"/>
        </w:rPr>
        <w:t>Dioscorea</w:t>
      </w:r>
      <w:proofErr w:type="spellEnd"/>
    </w:p>
    <w:p w14:paraId="719468F6" w14:textId="77777777" w:rsidR="00BE2743" w:rsidRDefault="00BE2743">
      <w:pPr>
        <w:rPr>
          <w:rFonts w:ascii="Times New Roman" w:eastAsia="Times New Roman" w:hAnsi="Times New Roman" w:cs="Times New Roman"/>
          <w:b/>
          <w:sz w:val="28"/>
          <w:szCs w:val="28"/>
        </w:rPr>
      </w:pPr>
    </w:p>
    <w:p w14:paraId="658B9323" w14:textId="2940AC15" w:rsidR="00BE2743" w:rsidRDefault="006872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Kira </w:t>
      </w:r>
      <w:r w:rsidR="007B3370">
        <w:rPr>
          <w:rFonts w:ascii="Times New Roman" w:eastAsia="Times New Roman" w:hAnsi="Times New Roman" w:cs="Times New Roman"/>
          <w:sz w:val="24"/>
          <w:szCs w:val="24"/>
        </w:rPr>
        <w:t xml:space="preserve">Bre </w:t>
      </w:r>
      <w:r>
        <w:rPr>
          <w:rFonts w:ascii="Times New Roman" w:eastAsia="Times New Roman" w:hAnsi="Times New Roman" w:cs="Times New Roman"/>
          <w:sz w:val="24"/>
          <w:szCs w:val="24"/>
        </w:rPr>
        <w:t>Clingen</w:t>
      </w:r>
    </w:p>
    <w:p w14:paraId="3698839A"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slender leaves of a specimen of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are pressed, preserved, </w:t>
      </w:r>
      <w:proofErr w:type="gramStart"/>
      <w:r>
        <w:rPr>
          <w:rFonts w:ascii="Times New Roman" w:eastAsia="Times New Roman" w:hAnsi="Times New Roman" w:cs="Times New Roman"/>
          <w:sz w:val="24"/>
          <w:szCs w:val="24"/>
        </w:rPr>
        <w:t>labeled</w:t>
      </w:r>
      <w:proofErr w:type="gramEnd"/>
      <w:r>
        <w:rPr>
          <w:rFonts w:ascii="Times New Roman" w:eastAsia="Times New Roman" w:hAnsi="Times New Roman" w:cs="Times New Roman"/>
          <w:sz w:val="24"/>
          <w:szCs w:val="24"/>
        </w:rPr>
        <w:t xml:space="preserve"> and stored in the Harvard University Herbaria, collected in Massachusetts in 1903.</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The winged seedpods are flattened between the leaves, and the vine dried, turning from a bright, light green to faded brown. Though the her</w:t>
      </w:r>
      <w:r>
        <w:rPr>
          <w:rFonts w:ascii="Times New Roman" w:eastAsia="Times New Roman" w:hAnsi="Times New Roman" w:cs="Times New Roman"/>
          <w:sz w:val="24"/>
          <w:szCs w:val="24"/>
        </w:rPr>
        <w:t xml:space="preserve">baceous plant, informally known as wild yam, can grow up to 30 feet, the herbarium sample is much shorter, coiled onto itself to fit onto the standardized paper for botanists and other researchers to study. </w:t>
      </w:r>
    </w:p>
    <w:p w14:paraId="13FD7547" w14:textId="664561ED"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plant is native and widespread across </w:t>
      </w:r>
      <w:r>
        <w:rPr>
          <w:rFonts w:ascii="Times New Roman" w:eastAsia="Times New Roman" w:hAnsi="Times New Roman" w:cs="Times New Roman"/>
          <w:sz w:val="24"/>
          <w:szCs w:val="24"/>
        </w:rPr>
        <w:t>the eastern United States, the roots, which are omitted from the sample, have been used in indigenous and modern medicine for hundreds of years, and</w:t>
      </w:r>
      <w:r w:rsidR="007B3370">
        <w:rPr>
          <w:rFonts w:ascii="Times New Roman" w:eastAsia="Times New Roman" w:hAnsi="Times New Roman" w:cs="Times New Roman"/>
          <w:sz w:val="24"/>
          <w:szCs w:val="24"/>
        </w:rPr>
        <w:t>, through acts of colonial bioprospecting in the twentieth century,</w:t>
      </w:r>
      <w:r>
        <w:rPr>
          <w:rFonts w:ascii="Times New Roman" w:eastAsia="Times New Roman" w:hAnsi="Times New Roman" w:cs="Times New Roman"/>
          <w:sz w:val="24"/>
          <w:szCs w:val="24"/>
        </w:rPr>
        <w:t xml:space="preserve"> have reshaped landscapes and water bodies across the globe.</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w:t>
      </w:r>
    </w:p>
    <w:p w14:paraId="7D88DF75" w14:textId="77777777" w:rsidR="00BE2743" w:rsidRDefault="00687237">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Representing the Roots </w:t>
      </w:r>
    </w:p>
    <w:p w14:paraId="06F19454"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Long before the herb</w:t>
      </w:r>
      <w:r>
        <w:rPr>
          <w:rFonts w:ascii="Times New Roman" w:eastAsia="Times New Roman" w:hAnsi="Times New Roman" w:cs="Times New Roman"/>
          <w:sz w:val="24"/>
          <w:szCs w:val="24"/>
        </w:rPr>
        <w:t xml:space="preserve">aria sample was plastered to a paper sheet, in 1552, </w:t>
      </w:r>
      <w:proofErr w:type="spellStart"/>
      <w:r>
        <w:rPr>
          <w:rFonts w:ascii="Times New Roman" w:eastAsia="Times New Roman" w:hAnsi="Times New Roman" w:cs="Times New Roman"/>
          <w:sz w:val="24"/>
          <w:szCs w:val="24"/>
        </w:rPr>
        <w:t>Jacobo</w:t>
      </w:r>
      <w:proofErr w:type="spellEnd"/>
      <w:r>
        <w:rPr>
          <w:rFonts w:ascii="Times New Roman" w:eastAsia="Times New Roman" w:hAnsi="Times New Roman" w:cs="Times New Roman"/>
          <w:sz w:val="24"/>
          <w:szCs w:val="24"/>
        </w:rPr>
        <w:t xml:space="preserve"> de Grado, a friar in New Spain wrote and translated the </w:t>
      </w:r>
      <w:proofErr w:type="spellStart"/>
      <w:r>
        <w:rPr>
          <w:rFonts w:ascii="Times New Roman" w:eastAsia="Times New Roman" w:hAnsi="Times New Roman" w:cs="Times New Roman"/>
          <w:i/>
          <w:sz w:val="24"/>
          <w:szCs w:val="24"/>
        </w:rPr>
        <w:t>Libellus</w:t>
      </w:r>
      <w:proofErr w:type="spellEnd"/>
      <w:r>
        <w:rPr>
          <w:rFonts w:ascii="Times New Roman" w:eastAsia="Times New Roman" w:hAnsi="Times New Roman" w:cs="Times New Roman"/>
          <w:i/>
          <w:sz w:val="24"/>
          <w:szCs w:val="24"/>
        </w:rPr>
        <w:t xml:space="preserve"> de </w:t>
      </w:r>
      <w:proofErr w:type="spellStart"/>
      <w:r>
        <w:rPr>
          <w:rFonts w:ascii="Times New Roman" w:eastAsia="Times New Roman" w:hAnsi="Times New Roman" w:cs="Times New Roman"/>
          <w:i/>
          <w:sz w:val="24"/>
          <w:szCs w:val="24"/>
        </w:rPr>
        <w:t>Medicinalibus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Indorum</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Herbis</w:t>
      </w:r>
      <w:proofErr w:type="spellEnd"/>
      <w:r>
        <w:rPr>
          <w:rFonts w:ascii="Times New Roman" w:eastAsia="Times New Roman" w:hAnsi="Times New Roman" w:cs="Times New Roman"/>
          <w:sz w:val="24"/>
          <w:szCs w:val="24"/>
        </w:rPr>
        <w:t xml:space="preserve">, also known as the </w:t>
      </w:r>
      <w:proofErr w:type="spellStart"/>
      <w:r>
        <w:rPr>
          <w:rFonts w:ascii="Times New Roman" w:eastAsia="Times New Roman" w:hAnsi="Times New Roman" w:cs="Times New Roman"/>
          <w:sz w:val="24"/>
          <w:szCs w:val="24"/>
        </w:rPr>
        <w:t>Badianus</w:t>
      </w:r>
      <w:proofErr w:type="spellEnd"/>
      <w:r>
        <w:rPr>
          <w:rFonts w:ascii="Times New Roman" w:eastAsia="Times New Roman" w:hAnsi="Times New Roman" w:cs="Times New Roman"/>
          <w:sz w:val="24"/>
          <w:szCs w:val="24"/>
        </w:rPr>
        <w:t xml:space="preserve"> Manuscript.</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The manuscript details the medicinal properties of plants</w:t>
      </w:r>
      <w:r>
        <w:rPr>
          <w:rFonts w:ascii="Times New Roman" w:eastAsia="Times New Roman" w:hAnsi="Times New Roman" w:cs="Times New Roman"/>
          <w:sz w:val="24"/>
          <w:szCs w:val="24"/>
        </w:rPr>
        <w:t xml:space="preserve"> used by the Aztec people. In this botanical archive,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sz w:val="24"/>
          <w:szCs w:val="24"/>
        </w:rPr>
        <w:t xml:space="preserve">, called </w:t>
      </w:r>
      <w:proofErr w:type="spellStart"/>
      <w:r>
        <w:rPr>
          <w:rFonts w:ascii="Times New Roman" w:eastAsia="Times New Roman" w:hAnsi="Times New Roman" w:cs="Times New Roman"/>
          <w:sz w:val="24"/>
          <w:szCs w:val="24"/>
        </w:rPr>
        <w:t>macayelli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Nahautl</w:t>
      </w:r>
      <w:proofErr w:type="spellEnd"/>
      <w:r>
        <w:rPr>
          <w:rFonts w:ascii="Times New Roman" w:eastAsia="Times New Roman" w:hAnsi="Times New Roman" w:cs="Times New Roman"/>
          <w:sz w:val="24"/>
          <w:szCs w:val="24"/>
        </w:rPr>
        <w:t xml:space="preserve">, is referenced as an analgesic, or pain reducer, and drawn balanced between a </w:t>
      </w:r>
      <w:proofErr w:type="gramStart"/>
      <w:r>
        <w:rPr>
          <w:rFonts w:ascii="Times New Roman" w:eastAsia="Times New Roman" w:hAnsi="Times New Roman" w:cs="Times New Roman"/>
          <w:sz w:val="24"/>
          <w:szCs w:val="24"/>
        </w:rPr>
        <w:t>three tuber</w:t>
      </w:r>
      <w:proofErr w:type="gramEnd"/>
      <w:r>
        <w:rPr>
          <w:rFonts w:ascii="Times New Roman" w:eastAsia="Times New Roman" w:hAnsi="Times New Roman" w:cs="Times New Roman"/>
          <w:sz w:val="24"/>
          <w:szCs w:val="24"/>
        </w:rPr>
        <w:t xml:space="preserve"> root system underground and a complex vine laden with flowers and</w:t>
      </w:r>
      <w:r>
        <w:rPr>
          <w:rFonts w:ascii="Times New Roman" w:eastAsia="Times New Roman" w:hAnsi="Times New Roman" w:cs="Times New Roman"/>
          <w:sz w:val="24"/>
          <w:szCs w:val="24"/>
        </w:rPr>
        <w:t xml:space="preserve"> winged seed pods, which the plant uses to reproduce with help from flies in the genus </w:t>
      </w:r>
      <w:proofErr w:type="spellStart"/>
      <w:r>
        <w:rPr>
          <w:rFonts w:ascii="Times New Roman" w:eastAsia="Times New Roman" w:hAnsi="Times New Roman" w:cs="Times New Roman"/>
          <w:i/>
          <w:sz w:val="24"/>
          <w:szCs w:val="24"/>
        </w:rPr>
        <w:t>Syrphidae</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xml:space="preserve"> </w:t>
      </w:r>
    </w:p>
    <w:p w14:paraId="7CD401B3"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roots and leaves are drawn with an equal emphasis. From its representation, the reader understands that its medicinal qualities derive from the whole p</w:t>
      </w:r>
      <w:r>
        <w:rPr>
          <w:rFonts w:ascii="Times New Roman" w:eastAsia="Times New Roman" w:hAnsi="Times New Roman" w:cs="Times New Roman"/>
          <w:sz w:val="24"/>
          <w:szCs w:val="24"/>
        </w:rPr>
        <w:t xml:space="preserve">lant, not only what’s visible above ground. </w:t>
      </w:r>
    </w:p>
    <w:p w14:paraId="6C523027" w14:textId="77777777" w:rsidR="00BE2743" w:rsidRDefault="0068723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What’s in a Family Name?</w:t>
      </w:r>
    </w:p>
    <w:p w14:paraId="280E3963" w14:textId="77777777" w:rsidR="00BE2743" w:rsidRDefault="00687237">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was used by indigenous peoples in central America for centuries before it was catalogued by colonial botanists. In 1796, J.R. Forster published his </w:t>
      </w:r>
      <w:r>
        <w:rPr>
          <w:rFonts w:ascii="Times New Roman" w:eastAsia="Times New Roman" w:hAnsi="Times New Roman" w:cs="Times New Roman"/>
          <w:i/>
          <w:sz w:val="24"/>
          <w:szCs w:val="24"/>
        </w:rPr>
        <w:t xml:space="preserve">Flora </w:t>
      </w:r>
      <w:proofErr w:type="spellStart"/>
      <w:r>
        <w:rPr>
          <w:rFonts w:ascii="Times New Roman" w:eastAsia="Times New Roman" w:hAnsi="Times New Roman" w:cs="Times New Roman"/>
          <w:i/>
          <w:sz w:val="24"/>
          <w:szCs w:val="24"/>
        </w:rPr>
        <w:t>Americae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Septe</w:t>
      </w:r>
      <w:r>
        <w:rPr>
          <w:rFonts w:ascii="Times New Roman" w:eastAsia="Times New Roman" w:hAnsi="Times New Roman" w:cs="Times New Roman"/>
          <w:i/>
          <w:sz w:val="24"/>
          <w:szCs w:val="24"/>
        </w:rPr>
        <w:t>ntrionalis</w:t>
      </w:r>
      <w:proofErr w:type="spellEnd"/>
      <w:r>
        <w:rPr>
          <w:rFonts w:ascii="Times New Roman" w:eastAsia="Times New Roman" w:hAnsi="Times New Roman" w:cs="Times New Roman"/>
          <w:sz w:val="24"/>
          <w:szCs w:val="24"/>
        </w:rPr>
        <w:t xml:space="preserve">, which included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sz w:val="24"/>
          <w:szCs w:val="24"/>
        </w:rPr>
        <w:t xml:space="preserve"> by name, noting a sample in Virginia.</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lastRenderedPageBreak/>
        <w:t xml:space="preserve">genus </w:t>
      </w:r>
      <w:proofErr w:type="spellStart"/>
      <w:r>
        <w:rPr>
          <w:rFonts w:ascii="Times New Roman" w:eastAsia="Times New Roman" w:hAnsi="Times New Roman" w:cs="Times New Roman"/>
          <w:sz w:val="24"/>
          <w:szCs w:val="24"/>
        </w:rPr>
        <w:t>Dioscorea</w:t>
      </w:r>
      <w:proofErr w:type="spellEnd"/>
      <w:r>
        <w:rPr>
          <w:rFonts w:ascii="Times New Roman" w:eastAsia="Times New Roman" w:hAnsi="Times New Roman" w:cs="Times New Roman"/>
          <w:sz w:val="24"/>
          <w:szCs w:val="24"/>
        </w:rPr>
        <w:t xml:space="preserve"> itself was first named by colonizers. Charles Plumier, a French botanist, </w:t>
      </w:r>
      <w:proofErr w:type="spellStart"/>
      <w:r>
        <w:rPr>
          <w:rFonts w:ascii="Times New Roman" w:eastAsia="Times New Roman" w:hAnsi="Times New Roman" w:cs="Times New Roman"/>
          <w:sz w:val="24"/>
          <w:szCs w:val="24"/>
        </w:rPr>
        <w:t>bioprospected</w:t>
      </w:r>
      <w:proofErr w:type="spellEnd"/>
      <w:r>
        <w:rPr>
          <w:rFonts w:ascii="Times New Roman" w:eastAsia="Times New Roman" w:hAnsi="Times New Roman" w:cs="Times New Roman"/>
          <w:sz w:val="24"/>
          <w:szCs w:val="24"/>
        </w:rPr>
        <w:t xml:space="preserve"> the western Caribbean in 1703, and published his results, including species in the genus </w:t>
      </w:r>
      <w:proofErr w:type="spellStart"/>
      <w:r>
        <w:rPr>
          <w:rFonts w:ascii="Times New Roman" w:eastAsia="Times New Roman" w:hAnsi="Times New Roman" w:cs="Times New Roman"/>
          <w:sz w:val="24"/>
          <w:szCs w:val="24"/>
        </w:rPr>
        <w:t>Dioscorea</w:t>
      </w:r>
      <w:proofErr w:type="spellEnd"/>
      <w:r>
        <w:rPr>
          <w:rFonts w:ascii="Times New Roman" w:eastAsia="Times New Roman" w:hAnsi="Times New Roman" w:cs="Times New Roman"/>
          <w:sz w:val="24"/>
          <w:szCs w:val="24"/>
        </w:rPr>
        <w:t xml:space="preserve"> in </w:t>
      </w:r>
      <w:r>
        <w:rPr>
          <w:rFonts w:ascii="Times New Roman" w:eastAsia="Times New Roman" w:hAnsi="Times New Roman" w:cs="Times New Roman"/>
          <w:i/>
          <w:sz w:val="24"/>
          <w:szCs w:val="24"/>
        </w:rPr>
        <w:t xml:space="preserve">Nova plantarum </w:t>
      </w:r>
      <w:proofErr w:type="spellStart"/>
      <w:r>
        <w:rPr>
          <w:rFonts w:ascii="Times New Roman" w:eastAsia="Times New Roman" w:hAnsi="Times New Roman" w:cs="Times New Roman"/>
          <w:i/>
          <w:sz w:val="24"/>
          <w:szCs w:val="24"/>
        </w:rPr>
        <w:t>americanum</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Bioprospecting e</w:t>
      </w:r>
      <w:r>
        <w:rPr>
          <w:rFonts w:ascii="Times New Roman" w:eastAsia="Times New Roman" w:hAnsi="Times New Roman" w:cs="Times New Roman"/>
          <w:sz w:val="24"/>
          <w:szCs w:val="24"/>
        </w:rPr>
        <w:t>merged in the 18th century as European imperialist states and companies sent botanists to the Americas to selectively explore and investigate species for the purpose of finding commercially valuable botanical resources. As Gian Carlo Delgado writes, biopro</w:t>
      </w:r>
      <w:r>
        <w:rPr>
          <w:rFonts w:ascii="Times New Roman" w:eastAsia="Times New Roman" w:hAnsi="Times New Roman" w:cs="Times New Roman"/>
          <w:sz w:val="24"/>
          <w:szCs w:val="24"/>
        </w:rPr>
        <w:t>specting, “relies on the knowledge of rural and indigenous communities that have established an intimate relationship with nature since precapitalist times.”</w:t>
      </w:r>
      <w:r>
        <w:rPr>
          <w:rFonts w:ascii="Times New Roman" w:eastAsia="Times New Roman" w:hAnsi="Times New Roman" w:cs="Times New Roman"/>
          <w:sz w:val="24"/>
          <w:szCs w:val="24"/>
          <w:vertAlign w:val="superscript"/>
        </w:rPr>
        <w:footnoteReference w:id="7"/>
      </w:r>
      <w:r>
        <w:rPr>
          <w:rFonts w:ascii="Times New Roman" w:eastAsia="Times New Roman" w:hAnsi="Times New Roman" w:cs="Times New Roman"/>
          <w:sz w:val="24"/>
          <w:szCs w:val="24"/>
        </w:rPr>
        <w:t xml:space="preserve"> Botany became another tool of colonial expansion in the 18th century that continues to this day.</w:t>
      </w:r>
      <w:r>
        <w:rPr>
          <w:rFonts w:ascii="Times New Roman" w:eastAsia="Times New Roman" w:hAnsi="Times New Roman" w:cs="Times New Roman"/>
          <w:sz w:val="24"/>
          <w:szCs w:val="24"/>
          <w:vertAlign w:val="superscript"/>
        </w:rPr>
        <w:footnoteReference w:id="8"/>
      </w:r>
      <w:r>
        <w:rPr>
          <w:rFonts w:ascii="Times New Roman" w:eastAsia="Times New Roman" w:hAnsi="Times New Roman" w:cs="Times New Roman"/>
          <w:sz w:val="24"/>
          <w:szCs w:val="24"/>
        </w:rPr>
        <w:t xml:space="preserve">  </w:t>
      </w:r>
    </w:p>
    <w:p w14:paraId="44BC5020"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Botanists like Plumier relied on local knowledge to collect samples and knowledge of plant species to catalog, and even to inform the nomenclature they used to classify plants. Plumier named the genus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sz w:val="24"/>
          <w:szCs w:val="24"/>
        </w:rPr>
        <w:t xml:space="preserve"> after the Greek physician and botanist </w:t>
      </w:r>
      <w:proofErr w:type="spellStart"/>
      <w:r>
        <w:rPr>
          <w:rFonts w:ascii="Times New Roman" w:eastAsia="Times New Roman" w:hAnsi="Times New Roman" w:cs="Times New Roman"/>
          <w:sz w:val="24"/>
          <w:szCs w:val="24"/>
        </w:rPr>
        <w:t>D</w:t>
      </w:r>
      <w:r>
        <w:rPr>
          <w:rFonts w:ascii="Times New Roman" w:eastAsia="Times New Roman" w:hAnsi="Times New Roman" w:cs="Times New Roman"/>
          <w:sz w:val="24"/>
          <w:szCs w:val="24"/>
        </w:rPr>
        <w:t>ioscorides</w:t>
      </w:r>
      <w:proofErr w:type="spellEnd"/>
      <w:r>
        <w:rPr>
          <w:rFonts w:ascii="Times New Roman" w:eastAsia="Times New Roman" w:hAnsi="Times New Roman" w:cs="Times New Roman"/>
          <w:sz w:val="24"/>
          <w:szCs w:val="24"/>
        </w:rPr>
        <w:t xml:space="preserve">, who published his work on medicinal plants in </w:t>
      </w:r>
      <w:r>
        <w:rPr>
          <w:rFonts w:ascii="Times New Roman" w:eastAsia="Times New Roman" w:hAnsi="Times New Roman" w:cs="Times New Roman"/>
          <w:i/>
          <w:sz w:val="24"/>
          <w:szCs w:val="24"/>
        </w:rPr>
        <w:t xml:space="preserve">De </w:t>
      </w:r>
      <w:proofErr w:type="spellStart"/>
      <w:r>
        <w:rPr>
          <w:rFonts w:ascii="Times New Roman" w:eastAsia="Times New Roman" w:hAnsi="Times New Roman" w:cs="Times New Roman"/>
          <w:i/>
          <w:sz w:val="24"/>
          <w:szCs w:val="24"/>
        </w:rPr>
        <w:t>materia</w:t>
      </w:r>
      <w:proofErr w:type="spellEnd"/>
      <w:r>
        <w:rPr>
          <w:rFonts w:ascii="Times New Roman" w:eastAsia="Times New Roman" w:hAnsi="Times New Roman" w:cs="Times New Roman"/>
          <w:i/>
          <w:sz w:val="24"/>
          <w:szCs w:val="24"/>
        </w:rPr>
        <w:t xml:space="preserve"> media</w:t>
      </w:r>
      <w:r>
        <w:rPr>
          <w:rFonts w:ascii="Times New Roman" w:eastAsia="Times New Roman" w:hAnsi="Times New Roman" w:cs="Times New Roman"/>
          <w:sz w:val="24"/>
          <w:szCs w:val="24"/>
        </w:rPr>
        <w:t>, an herbal encyclopedia that was used in European medicine from its creation in 1754.</w:t>
      </w:r>
      <w:r>
        <w:rPr>
          <w:rFonts w:ascii="Times New Roman" w:eastAsia="Times New Roman" w:hAnsi="Times New Roman" w:cs="Times New Roman"/>
          <w:sz w:val="24"/>
          <w:szCs w:val="24"/>
          <w:vertAlign w:val="superscript"/>
        </w:rPr>
        <w:footnoteReference w:id="9"/>
      </w:r>
    </w:p>
    <w:p w14:paraId="075AA835"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American botanists continued to extract information from indigenous groups and publish about </w:t>
      </w:r>
      <w:r>
        <w:rPr>
          <w:rFonts w:ascii="Times New Roman" w:eastAsia="Times New Roman" w:hAnsi="Times New Roman" w:cs="Times New Roman"/>
          <w:sz w:val="24"/>
          <w:szCs w:val="24"/>
        </w:rPr>
        <w:t xml:space="preserve">the medicinal uses of the species, and, like the </w:t>
      </w:r>
      <w:proofErr w:type="spellStart"/>
      <w:r>
        <w:rPr>
          <w:rFonts w:ascii="Times New Roman" w:eastAsia="Times New Roman" w:hAnsi="Times New Roman" w:cs="Times New Roman"/>
          <w:sz w:val="24"/>
          <w:szCs w:val="24"/>
        </w:rPr>
        <w:t>Badianus</w:t>
      </w:r>
      <w:proofErr w:type="spellEnd"/>
      <w:r>
        <w:rPr>
          <w:rFonts w:ascii="Times New Roman" w:eastAsia="Times New Roman" w:hAnsi="Times New Roman" w:cs="Times New Roman"/>
          <w:sz w:val="24"/>
          <w:szCs w:val="24"/>
        </w:rPr>
        <w:t xml:space="preserve"> manuscript, to focus on the uses of the roots. In an 1887 volume of </w:t>
      </w:r>
      <w:r>
        <w:rPr>
          <w:rFonts w:ascii="Times New Roman" w:eastAsia="Times New Roman" w:hAnsi="Times New Roman" w:cs="Times New Roman"/>
          <w:i/>
          <w:sz w:val="24"/>
          <w:szCs w:val="24"/>
        </w:rPr>
        <w:t>American medicinal plants: an illustrated and descriptive guide to the American plants used as homeopathic remedies: their history</w:t>
      </w:r>
      <w:r>
        <w:rPr>
          <w:rFonts w:ascii="Times New Roman" w:eastAsia="Times New Roman" w:hAnsi="Times New Roman" w:cs="Times New Roman"/>
          <w:i/>
          <w:sz w:val="24"/>
          <w:szCs w:val="24"/>
        </w:rPr>
        <w:t xml:space="preserve">, preparation, </w:t>
      </w:r>
      <w:proofErr w:type="gramStart"/>
      <w:r>
        <w:rPr>
          <w:rFonts w:ascii="Times New Roman" w:eastAsia="Times New Roman" w:hAnsi="Times New Roman" w:cs="Times New Roman"/>
          <w:i/>
          <w:sz w:val="24"/>
          <w:szCs w:val="24"/>
        </w:rPr>
        <w:t>chemistry</w:t>
      </w:r>
      <w:proofErr w:type="gramEnd"/>
      <w:r>
        <w:rPr>
          <w:rFonts w:ascii="Times New Roman" w:eastAsia="Times New Roman" w:hAnsi="Times New Roman" w:cs="Times New Roman"/>
          <w:i/>
          <w:sz w:val="24"/>
          <w:szCs w:val="24"/>
        </w:rPr>
        <w:t xml:space="preserve"> and physical effects</w:t>
      </w:r>
      <w:r>
        <w:rPr>
          <w:rFonts w:ascii="Times New Roman" w:eastAsia="Times New Roman" w:hAnsi="Times New Roman" w:cs="Times New Roman"/>
          <w:sz w:val="24"/>
          <w:szCs w:val="24"/>
        </w:rPr>
        <w:t xml:space="preserve">. Charles Frederick </w:t>
      </w:r>
      <w:proofErr w:type="spellStart"/>
      <w:r>
        <w:rPr>
          <w:rFonts w:ascii="Times New Roman" w:eastAsia="Times New Roman" w:hAnsi="Times New Roman" w:cs="Times New Roman"/>
          <w:sz w:val="24"/>
          <w:szCs w:val="24"/>
        </w:rPr>
        <w:t>Milspaugh</w:t>
      </w:r>
      <w:proofErr w:type="spellEnd"/>
      <w:r>
        <w:rPr>
          <w:rFonts w:ascii="Times New Roman" w:eastAsia="Times New Roman" w:hAnsi="Times New Roman" w:cs="Times New Roman"/>
          <w:sz w:val="24"/>
          <w:szCs w:val="24"/>
        </w:rPr>
        <w:t xml:space="preserve"> identifies additional uses of the plant including treating bilious colic, which we know as gallstones, </w:t>
      </w:r>
      <w:proofErr w:type="gramStart"/>
      <w:r>
        <w:rPr>
          <w:rFonts w:ascii="Times New Roman" w:eastAsia="Times New Roman" w:hAnsi="Times New Roman" w:cs="Times New Roman"/>
          <w:sz w:val="24"/>
          <w:szCs w:val="24"/>
        </w:rPr>
        <w:t>as a way to</w:t>
      </w:r>
      <w:proofErr w:type="gramEnd"/>
      <w:r>
        <w:rPr>
          <w:rFonts w:ascii="Times New Roman" w:eastAsia="Times New Roman" w:hAnsi="Times New Roman" w:cs="Times New Roman"/>
          <w:sz w:val="24"/>
          <w:szCs w:val="24"/>
        </w:rPr>
        <w:t xml:space="preserve"> induce sweating, cause vomiting and treat coughs. It’s also noted </w:t>
      </w:r>
      <w:r>
        <w:rPr>
          <w:rFonts w:ascii="Times New Roman" w:eastAsia="Times New Roman" w:hAnsi="Times New Roman" w:cs="Times New Roman"/>
          <w:sz w:val="24"/>
          <w:szCs w:val="24"/>
        </w:rPr>
        <w:t>to treat ‘</w:t>
      </w:r>
      <w:proofErr w:type="spellStart"/>
      <w:r>
        <w:rPr>
          <w:rFonts w:ascii="Times New Roman" w:eastAsia="Times New Roman" w:hAnsi="Times New Roman" w:cs="Times New Roman"/>
          <w:sz w:val="24"/>
          <w:szCs w:val="24"/>
        </w:rPr>
        <w:t>dysmennorhea</w:t>
      </w:r>
      <w:proofErr w:type="spellEnd"/>
      <w:r>
        <w:rPr>
          <w:rFonts w:ascii="Times New Roman" w:eastAsia="Times New Roman" w:hAnsi="Times New Roman" w:cs="Times New Roman"/>
          <w:sz w:val="24"/>
          <w:szCs w:val="24"/>
        </w:rPr>
        <w:t>’ and kindred afflictions, which we know as menstrual cramps.</w:t>
      </w:r>
      <w:r>
        <w:rPr>
          <w:rFonts w:ascii="Times New Roman" w:eastAsia="Times New Roman" w:hAnsi="Times New Roman" w:cs="Times New Roman"/>
          <w:sz w:val="24"/>
          <w:szCs w:val="24"/>
          <w:vertAlign w:val="superscript"/>
        </w:rPr>
        <w:footnoteReference w:id="10"/>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Milspaugh</w:t>
      </w:r>
      <w:proofErr w:type="spellEnd"/>
      <w:r>
        <w:rPr>
          <w:rFonts w:ascii="Times New Roman" w:eastAsia="Times New Roman" w:hAnsi="Times New Roman" w:cs="Times New Roman"/>
          <w:sz w:val="24"/>
          <w:szCs w:val="24"/>
        </w:rPr>
        <w:t xml:space="preserve"> offers a method to extract a tonic from the roots, which are abundant and easy to collect.</w:t>
      </w:r>
      <w:r>
        <w:rPr>
          <w:rFonts w:ascii="Times New Roman" w:eastAsia="Times New Roman" w:hAnsi="Times New Roman" w:cs="Times New Roman"/>
          <w:sz w:val="24"/>
          <w:szCs w:val="24"/>
          <w:vertAlign w:val="superscript"/>
        </w:rPr>
        <w:footnoteReference w:id="11"/>
      </w:r>
      <w:r>
        <w:rPr>
          <w:rFonts w:ascii="Times New Roman" w:eastAsia="Times New Roman" w:hAnsi="Times New Roman" w:cs="Times New Roman"/>
          <w:sz w:val="24"/>
          <w:szCs w:val="24"/>
        </w:rPr>
        <w:t xml:space="preserve"> </w:t>
      </w:r>
    </w:p>
    <w:p w14:paraId="3BF39ECB"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Otto Wall recorded the plant’s uses by indigenous communities in t</w:t>
      </w:r>
      <w:r>
        <w:rPr>
          <w:rFonts w:ascii="Times New Roman" w:eastAsia="Times New Roman" w:hAnsi="Times New Roman" w:cs="Times New Roman"/>
          <w:sz w:val="24"/>
          <w:szCs w:val="24"/>
        </w:rPr>
        <w:t>emperate climates. In the Great Lakes Region on Meskwaki land, the Meskwaki Nation used the plant to reduce pain during childbirth, and as an analgesic and reproductive aid.</w:t>
      </w:r>
      <w:r>
        <w:rPr>
          <w:rFonts w:ascii="Times New Roman" w:eastAsia="Times New Roman" w:hAnsi="Times New Roman" w:cs="Times New Roman"/>
          <w:sz w:val="24"/>
          <w:szCs w:val="24"/>
          <w:vertAlign w:val="superscript"/>
        </w:rPr>
        <w:footnoteReference w:id="12"/>
      </w:r>
      <w:r>
        <w:rPr>
          <w:rFonts w:ascii="Times New Roman" w:eastAsia="Times New Roman" w:hAnsi="Times New Roman" w:cs="Times New Roman"/>
          <w:sz w:val="24"/>
          <w:szCs w:val="24"/>
        </w:rPr>
        <w:t xml:space="preserve">  </w:t>
      </w:r>
    </w:p>
    <w:p w14:paraId="0C1FABAA"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While botanists had written extensively about the medicinal uses of</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sz w:val="24"/>
          <w:szCs w:val="24"/>
        </w:rPr>
        <w:t xml:space="preserve"> throughout the 18th and 19th centuries, the exploitation of </w:t>
      </w:r>
      <w:proofErr w:type="spellStart"/>
      <w:r>
        <w:rPr>
          <w:rFonts w:ascii="Times New Roman" w:eastAsia="Times New Roman" w:hAnsi="Times New Roman" w:cs="Times New Roman"/>
          <w:sz w:val="24"/>
          <w:szCs w:val="24"/>
        </w:rPr>
        <w:t>Dioscorea</w:t>
      </w:r>
      <w:proofErr w:type="spellEnd"/>
      <w:r>
        <w:rPr>
          <w:rFonts w:ascii="Times New Roman" w:eastAsia="Times New Roman" w:hAnsi="Times New Roman" w:cs="Times New Roman"/>
          <w:sz w:val="24"/>
          <w:szCs w:val="24"/>
        </w:rPr>
        <w:t xml:space="preserve">, and other species in the genus, </w:t>
      </w:r>
      <w:r>
        <w:rPr>
          <w:rFonts w:ascii="Times New Roman" w:eastAsia="Times New Roman" w:hAnsi="Times New Roman" w:cs="Times New Roman"/>
          <w:sz w:val="24"/>
          <w:szCs w:val="24"/>
        </w:rPr>
        <w:lastRenderedPageBreak/>
        <w:t xml:space="preserve">accelerated during the 20th century, as western nations raced to develop sex hormones.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sz w:val="24"/>
          <w:szCs w:val="24"/>
        </w:rPr>
        <w:t>, native to the eastern United States, wo</w:t>
      </w:r>
      <w:r>
        <w:rPr>
          <w:rFonts w:ascii="Times New Roman" w:eastAsia="Times New Roman" w:hAnsi="Times New Roman" w:cs="Times New Roman"/>
          <w:sz w:val="24"/>
          <w:szCs w:val="24"/>
        </w:rPr>
        <w:t xml:space="preserve">uld become a central figure in the global development of the birth </w:t>
      </w:r>
      <w:proofErr w:type="spellStart"/>
      <w:r>
        <w:rPr>
          <w:rFonts w:ascii="Times New Roman" w:eastAsia="Times New Roman" w:hAnsi="Times New Roman" w:cs="Times New Roman"/>
          <w:sz w:val="24"/>
          <w:szCs w:val="24"/>
        </w:rPr>
        <w:t>birth</w:t>
      </w:r>
      <w:proofErr w:type="spellEnd"/>
      <w:r>
        <w:rPr>
          <w:rFonts w:ascii="Times New Roman" w:eastAsia="Times New Roman" w:hAnsi="Times New Roman" w:cs="Times New Roman"/>
          <w:sz w:val="24"/>
          <w:szCs w:val="24"/>
        </w:rPr>
        <w:t xml:space="preserve"> control pill, which relied on massive biopiracy operations in Mexico, where the plant’s medicinal uses were first recorded. </w:t>
      </w:r>
    </w:p>
    <w:p w14:paraId="36094B09" w14:textId="77777777" w:rsidR="00BE2743" w:rsidRDefault="00687237">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Degradation: From Marker to the Mexican Landscape</w:t>
      </w:r>
    </w:p>
    <w:p w14:paraId="1D906D8A"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1938,</w:t>
      </w:r>
      <w:r>
        <w:rPr>
          <w:rFonts w:ascii="Times New Roman" w:eastAsia="Times New Roman" w:hAnsi="Times New Roman" w:cs="Times New Roman"/>
          <w:sz w:val="24"/>
          <w:szCs w:val="24"/>
        </w:rPr>
        <w:t xml:space="preserve"> Russell E. Marker, a chemist working at Pennsylvania State University, successfully synthesized progesterone, a sex hormone, from sapogenin, a naturally occurring compound in sarsaparilla,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herbaceous plant native to the eastern United States where Marke</w:t>
      </w:r>
      <w:r>
        <w:rPr>
          <w:rFonts w:ascii="Times New Roman" w:eastAsia="Times New Roman" w:hAnsi="Times New Roman" w:cs="Times New Roman"/>
          <w:sz w:val="24"/>
          <w:szCs w:val="24"/>
        </w:rPr>
        <w:t>r was working. Progesterone had been discovered by doctors earlier in the 1930s, who used the sex hormone to treat menstrual disorders and pregnancies. The process, the Marker degradation, was named for him.</w:t>
      </w:r>
      <w:r>
        <w:rPr>
          <w:rFonts w:ascii="Times New Roman" w:eastAsia="Times New Roman" w:hAnsi="Times New Roman" w:cs="Times New Roman"/>
          <w:sz w:val="24"/>
          <w:szCs w:val="24"/>
          <w:vertAlign w:val="superscript"/>
        </w:rPr>
        <w:footnoteReference w:id="13"/>
      </w:r>
      <w:r>
        <w:rPr>
          <w:rFonts w:ascii="Times New Roman" w:eastAsia="Times New Roman" w:hAnsi="Times New Roman" w:cs="Times New Roman"/>
          <w:sz w:val="24"/>
          <w:szCs w:val="24"/>
        </w:rPr>
        <w:t xml:space="preserve"> But synthesizing progesterone from sarsaparilla was prohibitively expensive, and Marker knew he needed a different natural resource to make progesterone more affordable. The answer came to him from Japanese colleagues, who discovered a compound called dio</w:t>
      </w:r>
      <w:r>
        <w:rPr>
          <w:rFonts w:ascii="Times New Roman" w:eastAsia="Times New Roman" w:hAnsi="Times New Roman" w:cs="Times New Roman"/>
          <w:sz w:val="24"/>
          <w:szCs w:val="24"/>
        </w:rPr>
        <w:t xml:space="preserve">sgenin, which they extracted from the roots of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tokoro</w:t>
      </w:r>
      <w:proofErr w:type="spellEnd"/>
      <w:r>
        <w:rPr>
          <w:rFonts w:ascii="Times New Roman" w:eastAsia="Times New Roman" w:hAnsi="Times New Roman" w:cs="Times New Roman"/>
          <w:sz w:val="24"/>
          <w:szCs w:val="24"/>
        </w:rPr>
        <w:t>, a wild yam species abundant in eastern Asia.</w:t>
      </w:r>
      <w:r>
        <w:rPr>
          <w:rFonts w:ascii="Times New Roman" w:eastAsia="Times New Roman" w:hAnsi="Times New Roman" w:cs="Times New Roman"/>
          <w:sz w:val="24"/>
          <w:szCs w:val="24"/>
          <w:vertAlign w:val="superscript"/>
        </w:rPr>
        <w:footnoteReference w:id="14"/>
      </w:r>
      <w:r>
        <w:rPr>
          <w:rFonts w:ascii="Times New Roman" w:eastAsia="Times New Roman" w:hAnsi="Times New Roman" w:cs="Times New Roman"/>
          <w:sz w:val="24"/>
          <w:szCs w:val="24"/>
        </w:rPr>
        <w:t xml:space="preserve"> Their paper sent Marker to the Penn State library to study botany in search of a widely distributed source of diosgenin. Marker found his answer</w:t>
      </w:r>
      <w:r>
        <w:rPr>
          <w:rFonts w:ascii="Times New Roman" w:eastAsia="Times New Roman" w:hAnsi="Times New Roman" w:cs="Times New Roman"/>
          <w:sz w:val="24"/>
          <w:szCs w:val="24"/>
        </w:rPr>
        <w:t xml:space="preserve"> outside his laboratory in the roots of</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sz w:val="24"/>
          <w:szCs w:val="24"/>
        </w:rPr>
        <w:t xml:space="preserve">.  </w:t>
      </w:r>
    </w:p>
    <w:p w14:paraId="48C715BB"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Marker was not a botanist, nor was he particularly interested in plants. Yet, in 1940, he published that he had successfully extracted “extracted the powdered rhizomes of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with a</w:t>
      </w:r>
      <w:r>
        <w:rPr>
          <w:rFonts w:ascii="Times New Roman" w:eastAsia="Times New Roman" w:hAnsi="Times New Roman" w:cs="Times New Roman"/>
          <w:sz w:val="24"/>
          <w:szCs w:val="24"/>
        </w:rPr>
        <w:t xml:space="preserve"> procedure similar to that used in the isolation of </w:t>
      </w:r>
      <w:proofErr w:type="spellStart"/>
      <w:r>
        <w:rPr>
          <w:rFonts w:ascii="Times New Roman" w:eastAsia="Times New Roman" w:hAnsi="Times New Roman" w:cs="Times New Roman"/>
          <w:sz w:val="24"/>
          <w:szCs w:val="24"/>
        </w:rPr>
        <w:t>sarsapogenin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footnoteReference w:id="15"/>
      </w:r>
      <w:r>
        <w:rPr>
          <w:rFonts w:ascii="Times New Roman" w:eastAsia="Times New Roman" w:hAnsi="Times New Roman" w:cs="Times New Roman"/>
          <w:sz w:val="24"/>
          <w:szCs w:val="24"/>
        </w:rPr>
        <w:t xml:space="preserve">  He compared a sample of diosgenin that his Japanese colleagues sent, produced from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tokoro</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to confirm his results. He successfully produced progesterone from diosgenin that same year. Marker’s experiments confirmed that the genus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was a readily available source of diosgenin, which would revolutionize the expensive production of progeste</w:t>
      </w:r>
      <w:r>
        <w:rPr>
          <w:rFonts w:ascii="Times New Roman" w:eastAsia="Times New Roman" w:hAnsi="Times New Roman" w:cs="Times New Roman"/>
          <w:sz w:val="24"/>
          <w:szCs w:val="24"/>
        </w:rPr>
        <w:t xml:space="preserve">rone. However, the yield of diosgenin from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sz w:val="24"/>
          <w:szCs w:val="24"/>
        </w:rPr>
        <w:t xml:space="preserve"> was low, and therefore not economically feasible, so he tried producing the compound from other plants, including Beth plant, or </w:t>
      </w:r>
      <w:r>
        <w:rPr>
          <w:rFonts w:ascii="Times New Roman" w:eastAsia="Times New Roman" w:hAnsi="Times New Roman" w:cs="Times New Roman"/>
          <w:i/>
          <w:sz w:val="24"/>
          <w:szCs w:val="24"/>
        </w:rPr>
        <w:t xml:space="preserve">Trillium </w:t>
      </w:r>
      <w:proofErr w:type="spellStart"/>
      <w:r>
        <w:rPr>
          <w:rFonts w:ascii="Times New Roman" w:eastAsia="Times New Roman" w:hAnsi="Times New Roman" w:cs="Times New Roman"/>
          <w:i/>
          <w:sz w:val="24"/>
          <w:szCs w:val="24"/>
        </w:rPr>
        <w:t>erectum</w:t>
      </w:r>
      <w:proofErr w:type="spellEnd"/>
      <w:r>
        <w:rPr>
          <w:rFonts w:ascii="Times New Roman" w:eastAsia="Times New Roman" w:hAnsi="Times New Roman" w:cs="Times New Roman"/>
          <w:sz w:val="24"/>
          <w:szCs w:val="24"/>
        </w:rPr>
        <w:t xml:space="preserve"> that he gathered on an expedition to North Caroli</w:t>
      </w:r>
      <w:r>
        <w:rPr>
          <w:rFonts w:ascii="Times New Roman" w:eastAsia="Times New Roman" w:hAnsi="Times New Roman" w:cs="Times New Roman"/>
          <w:sz w:val="24"/>
          <w:szCs w:val="24"/>
        </w:rPr>
        <w:t>na. On the trip, he noted “the roots are only about the size of your thumb. Collection of one hundred pounds a year would be about the limit.”</w:t>
      </w:r>
      <w:r>
        <w:rPr>
          <w:rFonts w:ascii="Times New Roman" w:eastAsia="Times New Roman" w:hAnsi="Times New Roman" w:cs="Times New Roman"/>
          <w:sz w:val="24"/>
          <w:szCs w:val="24"/>
          <w:vertAlign w:val="superscript"/>
        </w:rPr>
        <w:footnoteReference w:id="16"/>
      </w:r>
      <w:r>
        <w:rPr>
          <w:rFonts w:ascii="Times New Roman" w:eastAsia="Times New Roman" w:hAnsi="Times New Roman" w:cs="Times New Roman"/>
          <w:sz w:val="24"/>
          <w:szCs w:val="24"/>
        </w:rPr>
        <w:t xml:space="preserve"> In 1942, he updated his findings, writing “the easy conversion of diosgenin to progesterone made </w:t>
      </w:r>
      <w:r>
        <w:rPr>
          <w:rFonts w:ascii="Times New Roman" w:eastAsia="Times New Roman" w:hAnsi="Times New Roman" w:cs="Times New Roman"/>
          <w:sz w:val="24"/>
          <w:szCs w:val="24"/>
        </w:rPr>
        <w:lastRenderedPageBreak/>
        <w:t xml:space="preserve">necessary the </w:t>
      </w:r>
      <w:r>
        <w:rPr>
          <w:rFonts w:ascii="Times New Roman" w:eastAsia="Times New Roman" w:hAnsi="Times New Roman" w:cs="Times New Roman"/>
          <w:sz w:val="24"/>
          <w:szCs w:val="24"/>
        </w:rPr>
        <w:t>investigation of additional plant sources.” He lists eight additional species, all sampled in the eastern United States.</w:t>
      </w:r>
      <w:r>
        <w:rPr>
          <w:rFonts w:ascii="Times New Roman" w:eastAsia="Times New Roman" w:hAnsi="Times New Roman" w:cs="Times New Roman"/>
          <w:sz w:val="24"/>
          <w:szCs w:val="24"/>
          <w:vertAlign w:val="superscript"/>
        </w:rPr>
        <w:footnoteReference w:id="17"/>
      </w:r>
      <w:r>
        <w:rPr>
          <w:rFonts w:ascii="Times New Roman" w:eastAsia="Times New Roman" w:hAnsi="Times New Roman" w:cs="Times New Roman"/>
          <w:sz w:val="24"/>
          <w:szCs w:val="24"/>
        </w:rPr>
        <w:t xml:space="preserve">  </w:t>
      </w:r>
    </w:p>
    <w:p w14:paraId="18999588"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He decided “no plant in northern North American contained sufficient material to be an inexhaustible source of steroids for medicin</w:t>
      </w:r>
      <w:r>
        <w:rPr>
          <w:rFonts w:ascii="Times New Roman" w:eastAsia="Times New Roman" w:hAnsi="Times New Roman" w:cs="Times New Roman"/>
          <w:sz w:val="24"/>
          <w:szCs w:val="24"/>
        </w:rPr>
        <w:t xml:space="preserve">al purposes,” and set out beyond the eastern United States in search of an economically feasible source of diosgenin, focusing on the genus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footnoteReference w:id="18"/>
      </w:r>
      <w:r>
        <w:rPr>
          <w:rFonts w:ascii="Times New Roman" w:eastAsia="Times New Roman" w:hAnsi="Times New Roman" w:cs="Times New Roman"/>
          <w:sz w:val="24"/>
          <w:szCs w:val="24"/>
          <w:vertAlign w:val="superscript"/>
        </w:rPr>
        <w:footnoteReference w:id="19"/>
      </w:r>
      <w:r>
        <w:rPr>
          <w:rFonts w:ascii="Times New Roman" w:eastAsia="Times New Roman" w:hAnsi="Times New Roman" w:cs="Times New Roman"/>
          <w:sz w:val="24"/>
          <w:szCs w:val="24"/>
        </w:rPr>
        <w:t xml:space="preserve"> Botanists from Penn State connected him to their networks, and, while spending time with a botanist i</w:t>
      </w:r>
      <w:r>
        <w:rPr>
          <w:rFonts w:ascii="Times New Roman" w:eastAsia="Times New Roman" w:hAnsi="Times New Roman" w:cs="Times New Roman"/>
          <w:sz w:val="24"/>
          <w:szCs w:val="24"/>
        </w:rPr>
        <w:t xml:space="preserve">n Texas, he flipped to a random book by his bedside, where he saw a large, tuberous root.  The caption read, “This specimen was collected just where the highway from Mexico to Veracruz, between Orizaba and Cordoba, crosses over the Barranca [gorge] de </w:t>
      </w:r>
      <w:proofErr w:type="spellStart"/>
      <w:r>
        <w:rPr>
          <w:rFonts w:ascii="Times New Roman" w:eastAsia="Times New Roman" w:hAnsi="Times New Roman" w:cs="Times New Roman"/>
          <w:sz w:val="24"/>
          <w:szCs w:val="24"/>
        </w:rPr>
        <w:t>Metl</w:t>
      </w:r>
      <w:r>
        <w:rPr>
          <w:rFonts w:ascii="Times New Roman" w:eastAsia="Times New Roman" w:hAnsi="Times New Roman" w:cs="Times New Roman"/>
          <w:sz w:val="24"/>
          <w:szCs w:val="24"/>
        </w:rPr>
        <w:t>ac</w:t>
      </w:r>
      <w:proofErr w:type="spellEnd"/>
      <w:r>
        <w:rPr>
          <w:rFonts w:ascii="Times New Roman" w:eastAsia="Times New Roman" w:hAnsi="Times New Roman" w:cs="Times New Roman"/>
          <w:sz w:val="24"/>
          <w:szCs w:val="24"/>
        </w:rPr>
        <w:t>.” He left the United States for Mexico in 1941, searching for a species he knew in his extremely limited Spanish as “cabeza de negro.”</w:t>
      </w:r>
      <w:r>
        <w:rPr>
          <w:rFonts w:ascii="Times New Roman" w:eastAsia="Times New Roman" w:hAnsi="Times New Roman" w:cs="Times New Roman"/>
          <w:sz w:val="24"/>
          <w:szCs w:val="24"/>
          <w:vertAlign w:val="superscript"/>
        </w:rPr>
        <w:footnoteReference w:id="20"/>
      </w:r>
      <w:r>
        <w:rPr>
          <w:rFonts w:ascii="Times New Roman" w:eastAsia="Times New Roman" w:hAnsi="Times New Roman" w:cs="Times New Roman"/>
          <w:sz w:val="24"/>
          <w:szCs w:val="24"/>
        </w:rPr>
        <w:t xml:space="preserve"> </w:t>
      </w:r>
    </w:p>
    <w:p w14:paraId="570A39C7"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World War II shortened Marker’s first collecting trip, and he returned in 1942, and traveled with a Mexican botanis</w:t>
      </w:r>
      <w:r>
        <w:rPr>
          <w:rFonts w:ascii="Times New Roman" w:eastAsia="Times New Roman" w:hAnsi="Times New Roman" w:cs="Times New Roman"/>
          <w:sz w:val="24"/>
          <w:szCs w:val="24"/>
        </w:rPr>
        <w:t xml:space="preserve">t who confirmed the “cabeza de negro” </w:t>
      </w:r>
      <w:proofErr w:type="spellStart"/>
      <w:r>
        <w:rPr>
          <w:rFonts w:ascii="Times New Roman" w:eastAsia="Times New Roman" w:hAnsi="Times New Roman" w:cs="Times New Roman"/>
          <w:sz w:val="24"/>
          <w:szCs w:val="24"/>
        </w:rPr>
        <w:t>spcecies</w:t>
      </w:r>
      <w:proofErr w:type="spellEnd"/>
      <w:r>
        <w:rPr>
          <w:rFonts w:ascii="Times New Roman" w:eastAsia="Times New Roman" w:hAnsi="Times New Roman" w:cs="Times New Roman"/>
          <w:sz w:val="24"/>
          <w:szCs w:val="24"/>
        </w:rPr>
        <w:t xml:space="preserve"> was a relative of </w:t>
      </w:r>
      <w:proofErr w:type="spellStart"/>
      <w:r>
        <w:rPr>
          <w:rFonts w:ascii="Times New Roman" w:eastAsia="Times New Roman" w:hAnsi="Times New Roman" w:cs="Times New Roman"/>
          <w:sz w:val="24"/>
          <w:szCs w:val="24"/>
        </w:rPr>
        <w:t>Dioscorea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villosa</w:t>
      </w:r>
      <w:proofErr w:type="spellEnd"/>
      <w:r>
        <w:rPr>
          <w:rFonts w:ascii="Times New Roman" w:eastAsia="Times New Roman" w:hAnsi="Times New Roman" w:cs="Times New Roman"/>
          <w:sz w:val="24"/>
          <w:szCs w:val="24"/>
        </w:rPr>
        <w:t xml:space="preserve">, called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macrostachya</w:t>
      </w:r>
      <w:proofErr w:type="spellEnd"/>
      <w:r>
        <w:rPr>
          <w:rFonts w:ascii="Times New Roman" w:eastAsia="Times New Roman" w:hAnsi="Times New Roman" w:cs="Times New Roman"/>
          <w:sz w:val="24"/>
          <w:szCs w:val="24"/>
        </w:rPr>
        <w:t xml:space="preserve">, now called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mexicana</w:t>
      </w:r>
      <w:proofErr w:type="spellEnd"/>
      <w:r>
        <w:rPr>
          <w:rFonts w:ascii="Times New Roman" w:eastAsia="Times New Roman" w:hAnsi="Times New Roman" w:cs="Times New Roman"/>
          <w:sz w:val="24"/>
          <w:szCs w:val="24"/>
        </w:rPr>
        <w:t>, found in Veracruz in central Mexico.</w:t>
      </w:r>
      <w:r>
        <w:rPr>
          <w:rFonts w:ascii="Times New Roman" w:eastAsia="Times New Roman" w:hAnsi="Times New Roman" w:cs="Times New Roman"/>
          <w:sz w:val="24"/>
          <w:szCs w:val="24"/>
          <w:vertAlign w:val="superscript"/>
        </w:rPr>
        <w:footnoteReference w:id="21"/>
      </w:r>
      <w:r>
        <w:rPr>
          <w:rFonts w:ascii="Times New Roman" w:eastAsia="Times New Roman" w:hAnsi="Times New Roman" w:cs="Times New Roman"/>
          <w:sz w:val="24"/>
          <w:szCs w:val="24"/>
          <w:vertAlign w:val="superscript"/>
        </w:rPr>
        <w:footnoteReference w:id="22"/>
      </w:r>
      <w:r>
        <w:rPr>
          <w:rFonts w:ascii="Times New Roman" w:eastAsia="Times New Roman" w:hAnsi="Times New Roman" w:cs="Times New Roman"/>
          <w:sz w:val="24"/>
          <w:szCs w:val="24"/>
        </w:rPr>
        <w:t xml:space="preserve">  After a falling out with the Mexican botanist, Marker, with his limi</w:t>
      </w:r>
      <w:r>
        <w:rPr>
          <w:rFonts w:ascii="Times New Roman" w:eastAsia="Times New Roman" w:hAnsi="Times New Roman" w:cs="Times New Roman"/>
          <w:sz w:val="24"/>
          <w:szCs w:val="24"/>
        </w:rPr>
        <w:t>ted Spanish, boarded a bus himself for Orizaba, Veracruz. He got off the bus and asked a local shop owner, Alberto Moreno, for specimen. Moreno helped him load two large tubers of “cabeza de negro” onto the bus. His tubers were confiscated on his return tr</w:t>
      </w:r>
      <w:r>
        <w:rPr>
          <w:rFonts w:ascii="Times New Roman" w:eastAsia="Times New Roman" w:hAnsi="Times New Roman" w:cs="Times New Roman"/>
          <w:sz w:val="24"/>
          <w:szCs w:val="24"/>
        </w:rPr>
        <w:t>ip, and he was only able to bribe a local policeman enough to return one tuber, which he smuggled out of the country, back to his lab at Pennsylvania State University.</w:t>
      </w:r>
      <w:r>
        <w:rPr>
          <w:rFonts w:ascii="Times New Roman" w:eastAsia="Times New Roman" w:hAnsi="Times New Roman" w:cs="Times New Roman"/>
          <w:sz w:val="24"/>
          <w:szCs w:val="24"/>
          <w:vertAlign w:val="superscript"/>
        </w:rPr>
        <w:footnoteReference w:id="23"/>
      </w:r>
      <w:r>
        <w:rPr>
          <w:rFonts w:ascii="Times New Roman" w:eastAsia="Times New Roman" w:hAnsi="Times New Roman" w:cs="Times New Roman"/>
          <w:sz w:val="24"/>
          <w:szCs w:val="24"/>
          <w:vertAlign w:val="superscript"/>
        </w:rPr>
        <w:footnoteReference w:id="24"/>
      </w:r>
      <w:r>
        <w:rPr>
          <w:rFonts w:ascii="Times New Roman" w:eastAsia="Times New Roman" w:hAnsi="Times New Roman" w:cs="Times New Roman"/>
          <w:sz w:val="24"/>
          <w:szCs w:val="24"/>
        </w:rPr>
        <w:t xml:space="preserve"> </w:t>
      </w:r>
    </w:p>
    <w:p w14:paraId="3E576A0D"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Marker committed an act of biopiracy in bringing the plant back to the United State</w:t>
      </w:r>
      <w:r>
        <w:rPr>
          <w:rFonts w:ascii="Times New Roman" w:eastAsia="Times New Roman" w:hAnsi="Times New Roman" w:cs="Times New Roman"/>
          <w:sz w:val="24"/>
          <w:szCs w:val="24"/>
        </w:rPr>
        <w:t>s. He entered the sovereign state of Mexico with an introductory letter expressing his interest in “working on some hormone projects intimately related to the National Defense [of the United States].”</w:t>
      </w:r>
      <w:r>
        <w:rPr>
          <w:rFonts w:ascii="Times New Roman" w:eastAsia="Times New Roman" w:hAnsi="Times New Roman" w:cs="Times New Roman"/>
          <w:sz w:val="24"/>
          <w:szCs w:val="24"/>
          <w:vertAlign w:val="superscript"/>
        </w:rPr>
        <w:footnoteReference w:id="25"/>
      </w:r>
      <w:r>
        <w:rPr>
          <w:rFonts w:ascii="Times New Roman" w:eastAsia="Times New Roman" w:hAnsi="Times New Roman" w:cs="Times New Roman"/>
          <w:sz w:val="24"/>
          <w:szCs w:val="24"/>
        </w:rPr>
        <w:t xml:space="preserve"> He viewed the plant as a natural resource for drug de</w:t>
      </w:r>
      <w:r>
        <w:rPr>
          <w:rFonts w:ascii="Times New Roman" w:eastAsia="Times New Roman" w:hAnsi="Times New Roman" w:cs="Times New Roman"/>
          <w:sz w:val="24"/>
          <w:szCs w:val="24"/>
        </w:rPr>
        <w:t>velopment, without consideration of the deep-</w:t>
      </w:r>
      <w:r>
        <w:rPr>
          <w:rFonts w:ascii="Times New Roman" w:eastAsia="Times New Roman" w:hAnsi="Times New Roman" w:cs="Times New Roman"/>
          <w:sz w:val="24"/>
          <w:szCs w:val="24"/>
        </w:rPr>
        <w:lastRenderedPageBreak/>
        <w:t>rooted history or indigenous traditions associated with the plant. The species were interchangeable, except for the amount of diosgenin in their roots.</w:t>
      </w:r>
      <w:r>
        <w:rPr>
          <w:rFonts w:ascii="Times New Roman" w:eastAsia="Times New Roman" w:hAnsi="Times New Roman" w:cs="Times New Roman"/>
          <w:sz w:val="24"/>
          <w:szCs w:val="24"/>
          <w:vertAlign w:val="superscript"/>
        </w:rPr>
        <w:footnoteReference w:id="26"/>
      </w:r>
      <w:r>
        <w:rPr>
          <w:rFonts w:ascii="Times New Roman" w:eastAsia="Times New Roman" w:hAnsi="Times New Roman" w:cs="Times New Roman"/>
          <w:sz w:val="24"/>
          <w:szCs w:val="24"/>
          <w:vertAlign w:val="superscript"/>
        </w:rPr>
        <w:footnoteReference w:id="27"/>
      </w:r>
      <w:r>
        <w:rPr>
          <w:rFonts w:ascii="Times New Roman" w:eastAsia="Times New Roman" w:hAnsi="Times New Roman" w:cs="Times New Roman"/>
          <w:sz w:val="24"/>
          <w:szCs w:val="24"/>
        </w:rPr>
        <w:t xml:space="preserve">  </w:t>
      </w:r>
    </w:p>
    <w:p w14:paraId="3A8C37A2"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the United States, back at Penn State, he successf</w:t>
      </w:r>
      <w:r>
        <w:rPr>
          <w:rFonts w:ascii="Times New Roman" w:eastAsia="Times New Roman" w:hAnsi="Times New Roman" w:cs="Times New Roman"/>
          <w:sz w:val="24"/>
          <w:szCs w:val="24"/>
        </w:rPr>
        <w:t xml:space="preserve">ully synthesized progesterone from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mexicana</w:t>
      </w:r>
      <w:proofErr w:type="spellEnd"/>
      <w:r>
        <w:rPr>
          <w:rFonts w:ascii="Times New Roman" w:eastAsia="Times New Roman" w:hAnsi="Times New Roman" w:cs="Times New Roman"/>
          <w:sz w:val="24"/>
          <w:szCs w:val="24"/>
        </w:rPr>
        <w:t xml:space="preserve">, but without American pharmaceutical interest, he moved to Veracruz and cofounded </w:t>
      </w:r>
      <w:proofErr w:type="spellStart"/>
      <w:r>
        <w:rPr>
          <w:rFonts w:ascii="Times New Roman" w:eastAsia="Times New Roman" w:hAnsi="Times New Roman" w:cs="Times New Roman"/>
          <w:sz w:val="24"/>
          <w:szCs w:val="24"/>
        </w:rPr>
        <w:t>Syntex</w:t>
      </w:r>
      <w:proofErr w:type="spellEnd"/>
      <w:r>
        <w:rPr>
          <w:rFonts w:ascii="Times New Roman" w:eastAsia="Times New Roman" w:hAnsi="Times New Roman" w:cs="Times New Roman"/>
          <w:sz w:val="24"/>
          <w:szCs w:val="24"/>
        </w:rPr>
        <w:t xml:space="preserve"> Laboratories in Mexico City in 1944, beginning the Mexican steroid industry, which would shape the global industr</w:t>
      </w:r>
      <w:r>
        <w:rPr>
          <w:rFonts w:ascii="Times New Roman" w:eastAsia="Times New Roman" w:hAnsi="Times New Roman" w:cs="Times New Roman"/>
          <w:sz w:val="24"/>
          <w:szCs w:val="24"/>
        </w:rPr>
        <w:t xml:space="preserve">y for years to come. </w:t>
      </w:r>
    </w:p>
    <w:p w14:paraId="303F238F"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Mexican steroid industry also reshaped the Mexican landscape. Over the years, Marker collected twenty forms of </w:t>
      </w:r>
      <w:proofErr w:type="spellStart"/>
      <w:r>
        <w:rPr>
          <w:rFonts w:ascii="Times New Roman" w:eastAsia="Times New Roman" w:hAnsi="Times New Roman" w:cs="Times New Roman"/>
          <w:sz w:val="24"/>
          <w:szCs w:val="24"/>
        </w:rPr>
        <w:t>Dioscorea</w:t>
      </w:r>
      <w:proofErr w:type="spellEnd"/>
      <w:r>
        <w:rPr>
          <w:rFonts w:ascii="Times New Roman" w:eastAsia="Times New Roman" w:hAnsi="Times New Roman" w:cs="Times New Roman"/>
          <w:sz w:val="24"/>
          <w:szCs w:val="24"/>
        </w:rPr>
        <w:t xml:space="preserve"> throughout Mexico. He readily abandoned </w:t>
      </w:r>
      <w:proofErr w:type="spellStart"/>
      <w:r>
        <w:rPr>
          <w:rFonts w:ascii="Times New Roman" w:eastAsia="Times New Roman" w:hAnsi="Times New Roman" w:cs="Times New Roman"/>
          <w:sz w:val="24"/>
          <w:szCs w:val="24"/>
        </w:rPr>
        <w:t>Dioscorea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mexicana</w:t>
      </w:r>
      <w:proofErr w:type="spellEnd"/>
      <w:r>
        <w:rPr>
          <w:rFonts w:ascii="Times New Roman" w:eastAsia="Times New Roman" w:hAnsi="Times New Roman" w:cs="Times New Roman"/>
          <w:sz w:val="24"/>
          <w:szCs w:val="24"/>
        </w:rPr>
        <w:t xml:space="preserve"> for</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composita</w:t>
      </w:r>
      <w:r>
        <w:rPr>
          <w:rFonts w:ascii="Times New Roman" w:eastAsia="Times New Roman" w:hAnsi="Times New Roman" w:cs="Times New Roman"/>
          <w:sz w:val="24"/>
          <w:szCs w:val="24"/>
        </w:rPr>
        <w:t>, known locally as barbasco</w:t>
      </w:r>
      <w:r>
        <w:rPr>
          <w:rFonts w:ascii="Times New Roman" w:eastAsia="Times New Roman" w:hAnsi="Times New Roman" w:cs="Times New Roman"/>
          <w:sz w:val="24"/>
          <w:szCs w:val="24"/>
        </w:rPr>
        <w:t>, for its higher diosgenin content.</w:t>
      </w:r>
      <w:r>
        <w:rPr>
          <w:rFonts w:ascii="Times New Roman" w:eastAsia="Times New Roman" w:hAnsi="Times New Roman" w:cs="Times New Roman"/>
          <w:sz w:val="24"/>
          <w:szCs w:val="24"/>
          <w:vertAlign w:val="superscript"/>
        </w:rPr>
        <w:footnoteReference w:id="28"/>
      </w:r>
      <w:r>
        <w:rPr>
          <w:rFonts w:ascii="Times New Roman" w:eastAsia="Times New Roman" w:hAnsi="Times New Roman" w:cs="Times New Roman"/>
          <w:sz w:val="24"/>
          <w:szCs w:val="24"/>
        </w:rPr>
        <w:t xml:space="preserve"> Marker created a set of operations to cultivate and collect wild yams, test the </w:t>
      </w:r>
      <w:proofErr w:type="gramStart"/>
      <w:r>
        <w:rPr>
          <w:rFonts w:ascii="Times New Roman" w:eastAsia="Times New Roman" w:hAnsi="Times New Roman" w:cs="Times New Roman"/>
          <w:sz w:val="24"/>
          <w:szCs w:val="24"/>
        </w:rPr>
        <w:t>rhizome</w:t>
      </w:r>
      <w:proofErr w:type="gramEnd"/>
      <w:r>
        <w:rPr>
          <w:rFonts w:ascii="Times New Roman" w:eastAsia="Times New Roman" w:hAnsi="Times New Roman" w:cs="Times New Roman"/>
          <w:sz w:val="24"/>
          <w:szCs w:val="24"/>
        </w:rPr>
        <w:t xml:space="preserve"> and produce diosgenin. At its height, </w:t>
      </w:r>
      <w:proofErr w:type="spellStart"/>
      <w:r>
        <w:rPr>
          <w:rFonts w:ascii="Times New Roman" w:eastAsia="Times New Roman" w:hAnsi="Times New Roman" w:cs="Times New Roman"/>
          <w:sz w:val="24"/>
          <w:szCs w:val="24"/>
        </w:rPr>
        <w:t>Syntex</w:t>
      </w:r>
      <w:proofErr w:type="spellEnd"/>
      <w:r>
        <w:rPr>
          <w:rFonts w:ascii="Times New Roman" w:eastAsia="Times New Roman" w:hAnsi="Times New Roman" w:cs="Times New Roman"/>
          <w:sz w:val="24"/>
          <w:szCs w:val="24"/>
        </w:rPr>
        <w:t xml:space="preserve"> employed 25,000 campesinos, Mexican farmers, to cultivate and harvest wild yam and 3,</w:t>
      </w:r>
      <w:r>
        <w:rPr>
          <w:rFonts w:ascii="Times New Roman" w:eastAsia="Times New Roman" w:hAnsi="Times New Roman" w:cs="Times New Roman"/>
          <w:sz w:val="24"/>
          <w:szCs w:val="24"/>
        </w:rPr>
        <w:t>000 people to produce it.</w:t>
      </w:r>
      <w:r>
        <w:rPr>
          <w:rFonts w:ascii="Times New Roman" w:eastAsia="Times New Roman" w:hAnsi="Times New Roman" w:cs="Times New Roman"/>
          <w:sz w:val="24"/>
          <w:szCs w:val="24"/>
          <w:vertAlign w:val="superscript"/>
        </w:rPr>
        <w:footnoteReference w:id="29"/>
      </w:r>
      <w:r>
        <w:rPr>
          <w:rFonts w:ascii="Times New Roman" w:eastAsia="Times New Roman" w:hAnsi="Times New Roman" w:cs="Times New Roman"/>
          <w:sz w:val="24"/>
          <w:szCs w:val="24"/>
        </w:rPr>
        <w:t xml:space="preserve"> An infrastructure of roads and distribution facilities were established across Veracruz to facilitate the exploitation of barbasco for the pharmaceutical trade.</w:t>
      </w:r>
      <w:r>
        <w:rPr>
          <w:rFonts w:ascii="Times New Roman" w:eastAsia="Times New Roman" w:hAnsi="Times New Roman" w:cs="Times New Roman"/>
          <w:sz w:val="24"/>
          <w:szCs w:val="24"/>
          <w:vertAlign w:val="superscript"/>
        </w:rPr>
        <w:footnoteReference w:id="30"/>
      </w:r>
      <w:r>
        <w:rPr>
          <w:rFonts w:ascii="Times New Roman" w:eastAsia="Times New Roman" w:hAnsi="Times New Roman" w:cs="Times New Roman"/>
          <w:sz w:val="24"/>
          <w:szCs w:val="24"/>
        </w:rPr>
        <w:t xml:space="preserve">  The farmers collected 75,000 tons of roots per year to use in th</w:t>
      </w:r>
      <w:r>
        <w:rPr>
          <w:rFonts w:ascii="Times New Roman" w:eastAsia="Times New Roman" w:hAnsi="Times New Roman" w:cs="Times New Roman"/>
          <w:sz w:val="24"/>
          <w:szCs w:val="24"/>
        </w:rPr>
        <w:t xml:space="preserve">e production of the birth control pill, which was developed over two decades after Marker discovered </w:t>
      </w:r>
      <w:proofErr w:type="spellStart"/>
      <w:r>
        <w:rPr>
          <w:rFonts w:ascii="Times New Roman" w:eastAsia="Times New Roman" w:hAnsi="Times New Roman" w:cs="Times New Roman"/>
          <w:sz w:val="24"/>
          <w:szCs w:val="24"/>
        </w:rPr>
        <w:t>Dioscorea</w:t>
      </w:r>
      <w:proofErr w:type="spellEnd"/>
      <w:r>
        <w:rPr>
          <w:rFonts w:ascii="Times New Roman" w:eastAsia="Times New Roman" w:hAnsi="Times New Roman" w:cs="Times New Roman"/>
          <w:sz w:val="24"/>
          <w:szCs w:val="24"/>
        </w:rPr>
        <w:t xml:space="preserve"> as an economic source of diosgenin to produce progesterone.</w:t>
      </w:r>
      <w:r>
        <w:rPr>
          <w:rFonts w:ascii="Times New Roman" w:eastAsia="Times New Roman" w:hAnsi="Times New Roman" w:cs="Times New Roman"/>
          <w:sz w:val="24"/>
          <w:szCs w:val="24"/>
          <w:vertAlign w:val="superscript"/>
        </w:rPr>
        <w:footnoteReference w:id="31"/>
      </w:r>
      <w:r>
        <w:rPr>
          <w:rFonts w:ascii="Times New Roman" w:eastAsia="Times New Roman" w:hAnsi="Times New Roman" w:cs="Times New Roman"/>
          <w:sz w:val="24"/>
          <w:szCs w:val="24"/>
        </w:rPr>
        <w:t xml:space="preserve"> </w:t>
      </w:r>
    </w:p>
    <w:p w14:paraId="0143F966"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Marker himself was only involved in </w:t>
      </w:r>
      <w:proofErr w:type="spellStart"/>
      <w:r>
        <w:rPr>
          <w:rFonts w:ascii="Times New Roman" w:eastAsia="Times New Roman" w:hAnsi="Times New Roman" w:cs="Times New Roman"/>
          <w:sz w:val="24"/>
          <w:szCs w:val="24"/>
        </w:rPr>
        <w:t>Syntex</w:t>
      </w:r>
      <w:proofErr w:type="spellEnd"/>
      <w:r>
        <w:rPr>
          <w:rFonts w:ascii="Times New Roman" w:eastAsia="Times New Roman" w:hAnsi="Times New Roman" w:cs="Times New Roman"/>
          <w:sz w:val="24"/>
          <w:szCs w:val="24"/>
        </w:rPr>
        <w:t xml:space="preserve"> for a few years. He permanently moved back to the United States in 1956 after the United States established an embargo against Mexico, accusing the Mexican government and </w:t>
      </w:r>
      <w:proofErr w:type="spellStart"/>
      <w:r>
        <w:rPr>
          <w:rFonts w:ascii="Times New Roman" w:eastAsia="Times New Roman" w:hAnsi="Times New Roman" w:cs="Times New Roman"/>
          <w:sz w:val="24"/>
          <w:szCs w:val="24"/>
        </w:rPr>
        <w:t>Syntex</w:t>
      </w:r>
      <w:proofErr w:type="spellEnd"/>
      <w:r>
        <w:rPr>
          <w:rFonts w:ascii="Times New Roman" w:eastAsia="Times New Roman" w:hAnsi="Times New Roman" w:cs="Times New Roman"/>
          <w:sz w:val="24"/>
          <w:szCs w:val="24"/>
        </w:rPr>
        <w:t xml:space="preserve"> of monopolizing the market for dios</w:t>
      </w:r>
      <w:r>
        <w:rPr>
          <w:rFonts w:ascii="Times New Roman" w:eastAsia="Times New Roman" w:hAnsi="Times New Roman" w:cs="Times New Roman"/>
          <w:sz w:val="24"/>
          <w:szCs w:val="24"/>
        </w:rPr>
        <w:t>genin, the source of which was squarely within Mexico’s borders.</w:t>
      </w:r>
      <w:r>
        <w:rPr>
          <w:rFonts w:ascii="Times New Roman" w:eastAsia="Times New Roman" w:hAnsi="Times New Roman" w:cs="Times New Roman"/>
          <w:sz w:val="24"/>
          <w:szCs w:val="24"/>
          <w:vertAlign w:val="superscript"/>
        </w:rPr>
        <w:footnoteReference w:id="32"/>
      </w:r>
      <w:r>
        <w:rPr>
          <w:rFonts w:ascii="Times New Roman" w:eastAsia="Times New Roman" w:hAnsi="Times New Roman" w:cs="Times New Roman"/>
          <w:sz w:val="24"/>
          <w:szCs w:val="24"/>
        </w:rPr>
        <w:t xml:space="preserve"> </w:t>
      </w:r>
    </w:p>
    <w:p w14:paraId="27C3665E" w14:textId="77777777" w:rsidR="00BE2743" w:rsidRDefault="00687237">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Plant to Pill </w:t>
      </w:r>
    </w:p>
    <w:p w14:paraId="0E3AF35A"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1951, Carl Djerassi, working at </w:t>
      </w:r>
      <w:proofErr w:type="spellStart"/>
      <w:r>
        <w:rPr>
          <w:rFonts w:ascii="Times New Roman" w:eastAsia="Times New Roman" w:hAnsi="Times New Roman" w:cs="Times New Roman"/>
          <w:sz w:val="24"/>
          <w:szCs w:val="24"/>
        </w:rPr>
        <w:t>Syntex</w:t>
      </w:r>
      <w:proofErr w:type="spellEnd"/>
      <w:r>
        <w:rPr>
          <w:rFonts w:ascii="Times New Roman" w:eastAsia="Times New Roman" w:hAnsi="Times New Roman" w:cs="Times New Roman"/>
          <w:sz w:val="24"/>
          <w:szCs w:val="24"/>
        </w:rPr>
        <w:t>, developed a synthetic progesterone pill, but did not develop it into a contraceptive.</w:t>
      </w:r>
      <w:r>
        <w:rPr>
          <w:rFonts w:ascii="Times New Roman" w:eastAsia="Times New Roman" w:hAnsi="Times New Roman" w:cs="Times New Roman"/>
          <w:sz w:val="24"/>
          <w:szCs w:val="24"/>
          <w:vertAlign w:val="superscript"/>
        </w:rPr>
        <w:footnoteReference w:id="33"/>
      </w:r>
      <w:r>
        <w:rPr>
          <w:rFonts w:ascii="Times New Roman" w:eastAsia="Times New Roman" w:hAnsi="Times New Roman" w:cs="Times New Roman"/>
          <w:sz w:val="24"/>
          <w:szCs w:val="24"/>
        </w:rPr>
        <w:t xml:space="preserve"> The next year, Gregory Pincus, funded by Katherine McCormick and Margaret Sanger of Planned Parenthood and working at the Mas</w:t>
      </w:r>
      <w:r>
        <w:rPr>
          <w:rFonts w:ascii="Times New Roman" w:eastAsia="Times New Roman" w:hAnsi="Times New Roman" w:cs="Times New Roman"/>
          <w:sz w:val="24"/>
          <w:szCs w:val="24"/>
        </w:rPr>
        <w:t xml:space="preserve">sachusetts </w:t>
      </w:r>
      <w:r>
        <w:rPr>
          <w:rFonts w:ascii="Times New Roman" w:eastAsia="Times New Roman" w:hAnsi="Times New Roman" w:cs="Times New Roman"/>
          <w:sz w:val="24"/>
          <w:szCs w:val="24"/>
        </w:rPr>
        <w:lastRenderedPageBreak/>
        <w:t>Institute of Technology (MIT), successfully synthesized a two-ingredient estrogen-progesterone pill in 1952. The invention had revolutionary implications for women around the globe.</w:t>
      </w:r>
      <w:r>
        <w:rPr>
          <w:rFonts w:ascii="Times New Roman" w:eastAsia="Times New Roman" w:hAnsi="Times New Roman" w:cs="Times New Roman"/>
          <w:sz w:val="24"/>
          <w:szCs w:val="24"/>
          <w:vertAlign w:val="superscript"/>
        </w:rPr>
        <w:footnoteReference w:id="34"/>
      </w:r>
    </w:p>
    <w:p w14:paraId="06968274"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clinical trials for the pill could not be conducted at MI</w:t>
      </w:r>
      <w:r>
        <w:rPr>
          <w:rFonts w:ascii="Times New Roman" w:eastAsia="Times New Roman" w:hAnsi="Times New Roman" w:cs="Times New Roman"/>
          <w:sz w:val="24"/>
          <w:szCs w:val="24"/>
        </w:rPr>
        <w:t>T in Massachusetts without incurring a $1000 fine per trial, so the team began medical trials of the pill in Puerto Rico, on a series of trials that have been condemned for their lack of informed consent by today’s standards.</w:t>
      </w:r>
      <w:r>
        <w:rPr>
          <w:rFonts w:ascii="Times New Roman" w:eastAsia="Times New Roman" w:hAnsi="Times New Roman" w:cs="Times New Roman"/>
          <w:sz w:val="24"/>
          <w:szCs w:val="24"/>
          <w:vertAlign w:val="superscript"/>
        </w:rPr>
        <w:footnoteReference w:id="35"/>
      </w:r>
    </w:p>
    <w:p w14:paraId="57174131"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range of the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sz w:val="24"/>
          <w:szCs w:val="24"/>
        </w:rPr>
        <w:t xml:space="preserve"> g</w:t>
      </w:r>
      <w:r>
        <w:rPr>
          <w:rFonts w:ascii="Times New Roman" w:eastAsia="Times New Roman" w:hAnsi="Times New Roman" w:cs="Times New Roman"/>
          <w:sz w:val="24"/>
          <w:szCs w:val="24"/>
        </w:rPr>
        <w:t>enus expanded as lab tests began around the world through the late 1950s, with scientists breeding tubers with higher diosgenin concentrations to use to manufacture the pill. Around the world, clinical studies in Sri Lanka, the United States, Haiti, Hong K</w:t>
      </w:r>
      <w:r>
        <w:rPr>
          <w:rFonts w:ascii="Times New Roman" w:eastAsia="Times New Roman" w:hAnsi="Times New Roman" w:cs="Times New Roman"/>
          <w:sz w:val="24"/>
          <w:szCs w:val="24"/>
        </w:rPr>
        <w:t xml:space="preserve">ong, </w:t>
      </w:r>
      <w:proofErr w:type="gramStart"/>
      <w:r>
        <w:rPr>
          <w:rFonts w:ascii="Times New Roman" w:eastAsia="Times New Roman" w:hAnsi="Times New Roman" w:cs="Times New Roman"/>
          <w:sz w:val="24"/>
          <w:szCs w:val="24"/>
        </w:rPr>
        <w:t>Japan</w:t>
      </w:r>
      <w:proofErr w:type="gramEnd"/>
      <w:r>
        <w:rPr>
          <w:rFonts w:ascii="Times New Roman" w:eastAsia="Times New Roman" w:hAnsi="Times New Roman" w:cs="Times New Roman"/>
          <w:sz w:val="24"/>
          <w:szCs w:val="24"/>
        </w:rPr>
        <w:t xml:space="preserve"> and Mexico began in 1960, and by 1961 half a million women were using the pill to regulate menstruation and pregnancy.</w:t>
      </w:r>
      <w:r>
        <w:rPr>
          <w:rFonts w:ascii="Times New Roman" w:eastAsia="Times New Roman" w:hAnsi="Times New Roman" w:cs="Times New Roman"/>
          <w:sz w:val="24"/>
          <w:szCs w:val="24"/>
          <w:vertAlign w:val="superscript"/>
        </w:rPr>
        <w:footnoteReference w:id="36"/>
      </w:r>
      <w:r>
        <w:rPr>
          <w:rFonts w:ascii="Times New Roman" w:eastAsia="Times New Roman" w:hAnsi="Times New Roman" w:cs="Times New Roman"/>
          <w:sz w:val="24"/>
          <w:szCs w:val="24"/>
        </w:rPr>
        <w:t xml:space="preserve"> Today, the pill is available across the globe, and is one of the most popular forms of contraceptive, despite ongoing attemp</w:t>
      </w:r>
      <w:r>
        <w:rPr>
          <w:rFonts w:ascii="Times New Roman" w:eastAsia="Times New Roman" w:hAnsi="Times New Roman" w:cs="Times New Roman"/>
          <w:sz w:val="24"/>
          <w:szCs w:val="24"/>
        </w:rPr>
        <w:t>ts to regulate its usage.</w:t>
      </w:r>
      <w:r>
        <w:rPr>
          <w:rFonts w:ascii="Times New Roman" w:eastAsia="Times New Roman" w:hAnsi="Times New Roman" w:cs="Times New Roman"/>
          <w:sz w:val="24"/>
          <w:szCs w:val="24"/>
          <w:vertAlign w:val="superscript"/>
        </w:rPr>
        <w:footnoteReference w:id="37"/>
      </w:r>
      <w:r>
        <w:rPr>
          <w:rFonts w:ascii="Times New Roman" w:eastAsia="Times New Roman" w:hAnsi="Times New Roman" w:cs="Times New Roman"/>
          <w:sz w:val="24"/>
          <w:szCs w:val="24"/>
          <w:vertAlign w:val="superscript"/>
        </w:rPr>
        <w:footnoteReference w:id="38"/>
      </w:r>
    </w:p>
    <w:p w14:paraId="322CDAF7" w14:textId="77777777" w:rsidR="00BE2743" w:rsidRDefault="00687237">
      <w:pPr>
        <w:spacing w:before="240" w:after="24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Re-Rooting</w:t>
      </w:r>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Dioscorea</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villosa</w:t>
      </w:r>
      <w:proofErr w:type="spellEnd"/>
    </w:p>
    <w:p w14:paraId="7DD915EF"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Situating the plant in this entanglement of reproductive hormones, policy and moving into the present, the story of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sz w:val="24"/>
          <w:szCs w:val="24"/>
        </w:rPr>
        <w:t xml:space="preserve"> and its role in the development of the birth control pill becom</w:t>
      </w:r>
      <w:r>
        <w:rPr>
          <w:rFonts w:ascii="Times New Roman" w:eastAsia="Times New Roman" w:hAnsi="Times New Roman" w:cs="Times New Roman"/>
          <w:sz w:val="24"/>
          <w:szCs w:val="24"/>
        </w:rPr>
        <w:t xml:space="preserve">es more complex. Global use of the pill has come with side effects, including an influx of progesterone and estrogen, another sex hormone used in many </w:t>
      </w:r>
      <w:proofErr w:type="gramStart"/>
      <w:r>
        <w:rPr>
          <w:rFonts w:ascii="Times New Roman" w:eastAsia="Times New Roman" w:hAnsi="Times New Roman" w:cs="Times New Roman"/>
          <w:sz w:val="24"/>
          <w:szCs w:val="24"/>
        </w:rPr>
        <w:t>birth</w:t>
      </w:r>
      <w:proofErr w:type="gramEnd"/>
      <w:r>
        <w:rPr>
          <w:rFonts w:ascii="Times New Roman" w:eastAsia="Times New Roman" w:hAnsi="Times New Roman" w:cs="Times New Roman"/>
          <w:sz w:val="24"/>
          <w:szCs w:val="24"/>
        </w:rPr>
        <w:t xml:space="preserve"> control pills, into municipal water systems, which are discharged in the absence of reverse osmosis</w:t>
      </w:r>
      <w:r>
        <w:rPr>
          <w:rFonts w:ascii="Times New Roman" w:eastAsia="Times New Roman" w:hAnsi="Times New Roman" w:cs="Times New Roman"/>
          <w:sz w:val="24"/>
          <w:szCs w:val="24"/>
        </w:rPr>
        <w:t xml:space="preserve"> systems. The estrogen flows through sewers into water bodies across the globe, finally flowing into the ocean and remaking the chemistry of our largest commons at a planetary scale, where increasing synthetic hormone levels impact the fertility of humans,</w:t>
      </w:r>
      <w:r>
        <w:rPr>
          <w:rFonts w:ascii="Times New Roman" w:eastAsia="Times New Roman" w:hAnsi="Times New Roman" w:cs="Times New Roman"/>
          <w:sz w:val="24"/>
          <w:szCs w:val="24"/>
        </w:rPr>
        <w:t xml:space="preserve"> marine and terrestrial animals alike.</w:t>
      </w:r>
      <w:r>
        <w:rPr>
          <w:rFonts w:ascii="Times New Roman" w:eastAsia="Times New Roman" w:hAnsi="Times New Roman" w:cs="Times New Roman"/>
          <w:sz w:val="24"/>
          <w:szCs w:val="24"/>
          <w:vertAlign w:val="superscript"/>
        </w:rPr>
        <w:footnoteReference w:id="39"/>
      </w:r>
      <w:r>
        <w:rPr>
          <w:rFonts w:ascii="Times New Roman" w:eastAsia="Times New Roman" w:hAnsi="Times New Roman" w:cs="Times New Roman"/>
          <w:sz w:val="24"/>
          <w:szCs w:val="24"/>
          <w:vertAlign w:val="superscript"/>
        </w:rPr>
        <w:footnoteReference w:id="40"/>
      </w:r>
    </w:p>
    <w:p w14:paraId="0C2B7AB9"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land, the plant’s success and distribution has also led to its critical risk, as habitat destruction and over harvesting threaten its existence.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is commonly harvested for reproductive suppleme</w:t>
      </w:r>
      <w:r>
        <w:rPr>
          <w:rFonts w:ascii="Times New Roman" w:eastAsia="Times New Roman" w:hAnsi="Times New Roman" w:cs="Times New Roman"/>
          <w:sz w:val="24"/>
          <w:szCs w:val="24"/>
        </w:rPr>
        <w:t xml:space="preserve">nts. The plant deteriorates rapidly after harvest, which privileges low-volume harvesters who supply small amounts, which increases the amount of patchy habitat </w:t>
      </w:r>
      <w:r>
        <w:rPr>
          <w:rFonts w:ascii="Times New Roman" w:eastAsia="Times New Roman" w:hAnsi="Times New Roman" w:cs="Times New Roman"/>
          <w:sz w:val="24"/>
          <w:szCs w:val="24"/>
        </w:rPr>
        <w:lastRenderedPageBreak/>
        <w:t>destruction.</w:t>
      </w:r>
      <w:r>
        <w:rPr>
          <w:rFonts w:ascii="Times New Roman" w:eastAsia="Times New Roman" w:hAnsi="Times New Roman" w:cs="Times New Roman"/>
          <w:sz w:val="24"/>
          <w:szCs w:val="24"/>
          <w:vertAlign w:val="superscript"/>
        </w:rPr>
        <w:footnoteReference w:id="41"/>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sz w:val="24"/>
          <w:szCs w:val="24"/>
        </w:rPr>
        <w:t xml:space="preserve">, and the industry that emerged from Marker’s first proof that </w:t>
      </w:r>
      <w:r>
        <w:rPr>
          <w:rFonts w:ascii="Times New Roman" w:eastAsia="Times New Roman" w:hAnsi="Times New Roman" w:cs="Times New Roman"/>
          <w:sz w:val="24"/>
          <w:szCs w:val="24"/>
        </w:rPr>
        <w:t xml:space="preserve">progesterone could be synthesized from the genus, has reshaped human life on Earth across scales. </w:t>
      </w:r>
    </w:p>
    <w:p w14:paraId="7B0FB949" w14:textId="77777777" w:rsidR="00BE2743" w:rsidRDefault="0068723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transformation of the plant from a weedy vine growing on roadsides and in deep thickets to an influential commodity, traded for the chemicals in its roots, western botanists continue to represent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sz w:val="24"/>
          <w:szCs w:val="24"/>
        </w:rPr>
        <w:t xml:space="preserve"> as a leafy specimen on herbaria sheets</w:t>
      </w:r>
      <w:r>
        <w:rPr>
          <w:rFonts w:ascii="Times New Roman" w:eastAsia="Times New Roman" w:hAnsi="Times New Roman" w:cs="Times New Roman"/>
          <w:sz w:val="24"/>
          <w:szCs w:val="24"/>
        </w:rPr>
        <w:t>. This kind of botanical representation, for a plant that has been at the center of bioprospecting campaigns for almost a century, fails to communicate the ongoing entanglement of a plant exploited, not for botanical interest, but economic gain. By redrawi</w:t>
      </w:r>
      <w:r>
        <w:rPr>
          <w:rFonts w:ascii="Times New Roman" w:eastAsia="Times New Roman" w:hAnsi="Times New Roman" w:cs="Times New Roman"/>
          <w:sz w:val="24"/>
          <w:szCs w:val="24"/>
        </w:rPr>
        <w:t xml:space="preserve">ng the plant with its attendant agents - from the </w:t>
      </w:r>
      <w:proofErr w:type="spellStart"/>
      <w:r>
        <w:rPr>
          <w:rFonts w:ascii="Times New Roman" w:eastAsia="Times New Roman" w:hAnsi="Times New Roman" w:cs="Times New Roman"/>
          <w:sz w:val="24"/>
          <w:szCs w:val="24"/>
        </w:rPr>
        <w:t>mortal</w:t>
      </w:r>
      <w:proofErr w:type="spellEnd"/>
      <w:r>
        <w:rPr>
          <w:rFonts w:ascii="Times New Roman" w:eastAsia="Times New Roman" w:hAnsi="Times New Roman" w:cs="Times New Roman"/>
          <w:sz w:val="24"/>
          <w:szCs w:val="24"/>
        </w:rPr>
        <w:t xml:space="preserve"> and pestle that indigenous women used to create medicine, to the trowels used by Marker to collect the root, to the laboratory equipment used to isolate diosgenin, and the birth control pill that res</w:t>
      </w:r>
      <w:r>
        <w:rPr>
          <w:rFonts w:ascii="Times New Roman" w:eastAsia="Times New Roman" w:hAnsi="Times New Roman" w:cs="Times New Roman"/>
          <w:sz w:val="24"/>
          <w:szCs w:val="24"/>
        </w:rPr>
        <w:t xml:space="preserve">ulted from Marker’s experiments in the genus, with diosgenin flowing from its roots to the global oceans, we understand the reach of the plant, from the eastern United States around the globe. </w:t>
      </w:r>
    </w:p>
    <w:p w14:paraId="25441A8F" w14:textId="77777777" w:rsidR="00BE2743" w:rsidRDefault="00BE2743">
      <w:pPr>
        <w:spacing w:before="240" w:after="240"/>
        <w:rPr>
          <w:rFonts w:ascii="Times New Roman" w:eastAsia="Times New Roman" w:hAnsi="Times New Roman" w:cs="Times New Roman"/>
          <w:sz w:val="24"/>
          <w:szCs w:val="24"/>
        </w:rPr>
      </w:pPr>
    </w:p>
    <w:p w14:paraId="40BBAF4C" w14:textId="77777777" w:rsidR="00BE2743" w:rsidRDefault="00BE2743">
      <w:pPr>
        <w:spacing w:before="240" w:after="240"/>
        <w:rPr>
          <w:rFonts w:ascii="Times New Roman" w:eastAsia="Times New Roman" w:hAnsi="Times New Roman" w:cs="Times New Roman"/>
          <w:sz w:val="24"/>
          <w:szCs w:val="24"/>
        </w:rPr>
      </w:pPr>
    </w:p>
    <w:p w14:paraId="7B40DE28" w14:textId="77777777" w:rsidR="00BE2743" w:rsidRDefault="00BE2743">
      <w:pPr>
        <w:spacing w:before="240" w:after="240"/>
        <w:rPr>
          <w:rFonts w:ascii="Times New Roman" w:eastAsia="Times New Roman" w:hAnsi="Times New Roman" w:cs="Times New Roman"/>
          <w:sz w:val="24"/>
          <w:szCs w:val="24"/>
        </w:rPr>
      </w:pPr>
    </w:p>
    <w:p w14:paraId="0297A5C9" w14:textId="77777777" w:rsidR="00BE2743" w:rsidRDefault="00BE2743">
      <w:pPr>
        <w:spacing w:before="240" w:after="240"/>
        <w:rPr>
          <w:rFonts w:ascii="Times New Roman" w:eastAsia="Times New Roman" w:hAnsi="Times New Roman" w:cs="Times New Roman"/>
          <w:sz w:val="24"/>
          <w:szCs w:val="24"/>
        </w:rPr>
      </w:pPr>
    </w:p>
    <w:p w14:paraId="0EBFD03D" w14:textId="77777777" w:rsidR="00BE2743" w:rsidRDefault="00BE2743">
      <w:pPr>
        <w:spacing w:before="240" w:after="240"/>
        <w:rPr>
          <w:rFonts w:ascii="Times New Roman" w:eastAsia="Times New Roman" w:hAnsi="Times New Roman" w:cs="Times New Roman"/>
          <w:sz w:val="24"/>
          <w:szCs w:val="24"/>
        </w:rPr>
      </w:pPr>
    </w:p>
    <w:p w14:paraId="6FA45AD3" w14:textId="77777777" w:rsidR="00BE2743" w:rsidRDefault="00BE2743">
      <w:pPr>
        <w:rPr>
          <w:rFonts w:ascii="Times New Roman" w:eastAsia="Times New Roman" w:hAnsi="Times New Roman" w:cs="Times New Roman"/>
          <w:sz w:val="24"/>
          <w:szCs w:val="24"/>
        </w:rPr>
      </w:pPr>
    </w:p>
    <w:p w14:paraId="0F3D3702" w14:textId="77777777" w:rsidR="00BE2743" w:rsidRDefault="0068723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E6C910" wp14:editId="2EBC2D5A">
            <wp:extent cx="1252538" cy="1990519"/>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1252538" cy="1990519"/>
                    </a:xfrm>
                    <a:prstGeom prst="rect">
                      <a:avLst/>
                    </a:prstGeom>
                    <a:ln/>
                  </pic:spPr>
                </pic:pic>
              </a:graphicData>
            </a:graphic>
          </wp:inline>
        </w:drawing>
      </w:r>
    </w:p>
    <w:p w14:paraId="3A740000" w14:textId="77777777" w:rsidR="00BE2743" w:rsidRDefault="00687237">
      <w:pPr>
        <w:rPr>
          <w:rFonts w:ascii="Times New Roman" w:eastAsia="Times New Roman" w:hAnsi="Times New Roman" w:cs="Times New Roman"/>
          <w:sz w:val="24"/>
          <w:szCs w:val="24"/>
        </w:rPr>
      </w:pPr>
      <w:r>
        <w:rPr>
          <w:rFonts w:ascii="Times New Roman" w:eastAsia="Times New Roman" w:hAnsi="Times New Roman" w:cs="Times New Roman"/>
          <w:sz w:val="24"/>
          <w:szCs w:val="24"/>
        </w:rPr>
        <w:t>Hibbard, C.J. “</w:t>
      </w:r>
      <w:proofErr w:type="spellStart"/>
      <w:r>
        <w:rPr>
          <w:rFonts w:ascii="Times New Roman" w:eastAsia="Times New Roman" w:hAnsi="Times New Roman" w:cs="Times New Roman"/>
          <w:sz w:val="24"/>
          <w:szCs w:val="24"/>
        </w:rPr>
        <w:t>Dioscorea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villosa</w:t>
      </w:r>
      <w:proofErr w:type="spellEnd"/>
      <w:r>
        <w:rPr>
          <w:rFonts w:ascii="Times New Roman" w:eastAsia="Times New Roman" w:hAnsi="Times New Roman" w:cs="Times New Roman"/>
          <w:sz w:val="24"/>
          <w:szCs w:val="24"/>
        </w:rPr>
        <w:t>.” University of Minne</w:t>
      </w:r>
      <w:r>
        <w:rPr>
          <w:rFonts w:ascii="Times New Roman" w:eastAsia="Times New Roman" w:hAnsi="Times New Roman" w:cs="Times New Roman"/>
          <w:sz w:val="24"/>
          <w:szCs w:val="24"/>
        </w:rPr>
        <w:t xml:space="preserve">sota: Department of Botany. 1900. Used with permission from the University of Minnesota Archives. </w:t>
      </w:r>
    </w:p>
    <w:p w14:paraId="0F30C34A" w14:textId="77777777" w:rsidR="00BE2743" w:rsidRDefault="00BE2743">
      <w:pPr>
        <w:rPr>
          <w:rFonts w:ascii="Times New Roman" w:eastAsia="Times New Roman" w:hAnsi="Times New Roman" w:cs="Times New Roman"/>
          <w:sz w:val="24"/>
          <w:szCs w:val="24"/>
        </w:rPr>
      </w:pPr>
    </w:p>
    <w:p w14:paraId="5CC0A5B4" w14:textId="77777777" w:rsidR="00BE2743" w:rsidRDefault="0068723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4249490" wp14:editId="0A641B01">
            <wp:extent cx="2005013" cy="1879699"/>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2005013" cy="1879699"/>
                    </a:xfrm>
                    <a:prstGeom prst="rect">
                      <a:avLst/>
                    </a:prstGeom>
                    <a:ln/>
                  </pic:spPr>
                </pic:pic>
              </a:graphicData>
            </a:graphic>
          </wp:inline>
        </w:drawing>
      </w:r>
    </w:p>
    <w:p w14:paraId="65A1D097" w14:textId="77777777" w:rsidR="00BE2743" w:rsidRDefault="00687237">
      <w:pPr>
        <w:rPr>
          <w:rFonts w:ascii="Times New Roman" w:eastAsia="Times New Roman" w:hAnsi="Times New Roman" w:cs="Times New Roman"/>
          <w:sz w:val="24"/>
          <w:szCs w:val="24"/>
        </w:rPr>
      </w:pPr>
      <w:r>
        <w:rPr>
          <w:rFonts w:ascii="Times New Roman" w:eastAsia="Times New Roman" w:hAnsi="Times New Roman" w:cs="Times New Roman"/>
          <w:sz w:val="24"/>
          <w:szCs w:val="24"/>
        </w:rPr>
        <w:t>Huff, Ned. “</w:t>
      </w:r>
      <w:proofErr w:type="spellStart"/>
      <w:r>
        <w:rPr>
          <w:rFonts w:ascii="Times New Roman" w:eastAsia="Times New Roman" w:hAnsi="Times New Roman" w:cs="Times New Roman"/>
          <w:sz w:val="24"/>
          <w:szCs w:val="24"/>
        </w:rPr>
        <w:t>Dioscorea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villosa</w:t>
      </w:r>
      <w:proofErr w:type="spellEnd"/>
      <w:r>
        <w:rPr>
          <w:rFonts w:ascii="Times New Roman" w:eastAsia="Times New Roman" w:hAnsi="Times New Roman" w:cs="Times New Roman"/>
          <w:sz w:val="24"/>
          <w:szCs w:val="24"/>
        </w:rPr>
        <w:t xml:space="preserve">.” University of Minnesota: Department of Botany. 1942. Used with permission from the University of Minnesota Archives. </w:t>
      </w:r>
    </w:p>
    <w:p w14:paraId="0BCC27C5" w14:textId="77777777" w:rsidR="00BE2743" w:rsidRDefault="00BE2743">
      <w:pPr>
        <w:rPr>
          <w:rFonts w:ascii="Times New Roman" w:eastAsia="Times New Roman" w:hAnsi="Times New Roman" w:cs="Times New Roman"/>
          <w:sz w:val="24"/>
          <w:szCs w:val="24"/>
        </w:rPr>
      </w:pPr>
    </w:p>
    <w:p w14:paraId="321E6E29" w14:textId="77777777" w:rsidR="00BE2743" w:rsidRDefault="00BE2743">
      <w:pPr>
        <w:rPr>
          <w:rFonts w:ascii="Times New Roman" w:eastAsia="Times New Roman" w:hAnsi="Times New Roman" w:cs="Times New Roman"/>
          <w:sz w:val="24"/>
          <w:szCs w:val="24"/>
        </w:rPr>
      </w:pPr>
    </w:p>
    <w:p w14:paraId="5474DA35" w14:textId="77777777" w:rsidR="00BE2743" w:rsidRDefault="0068723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6C9BCD" wp14:editId="0AA1E849">
            <wp:extent cx="2824163" cy="4223747"/>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2824163" cy="4223747"/>
                    </a:xfrm>
                    <a:prstGeom prst="rect">
                      <a:avLst/>
                    </a:prstGeom>
                    <a:ln/>
                  </pic:spPr>
                </pic:pic>
              </a:graphicData>
            </a:graphic>
          </wp:inline>
        </w:drawing>
      </w:r>
    </w:p>
    <w:p w14:paraId="21E40FC1" w14:textId="77777777" w:rsidR="00BE2743" w:rsidRDefault="00687237">
      <w:pPr>
        <w:rPr>
          <w:rFonts w:ascii="Times New Roman" w:eastAsia="Times New Roman" w:hAnsi="Times New Roman" w:cs="Times New Roman"/>
          <w:sz w:val="24"/>
          <w:szCs w:val="24"/>
        </w:rPr>
      </w:pPr>
      <w:r>
        <w:rPr>
          <w:rFonts w:ascii="Times New Roman" w:eastAsia="Times New Roman" w:hAnsi="Times New Roman" w:cs="Times New Roman"/>
          <w:sz w:val="24"/>
          <w:szCs w:val="24"/>
        </w:rPr>
        <w:t>E.W. Hervey. North America: US and Canada (Region): United States of America: Massachusetts: Bristol County: New Bedford. 1903.</w:t>
      </w:r>
    </w:p>
    <w:p w14:paraId="453D1330" w14:textId="77777777" w:rsidR="00BE2743" w:rsidRDefault="00BE2743">
      <w:pPr>
        <w:rPr>
          <w:rFonts w:ascii="Times New Roman" w:eastAsia="Times New Roman" w:hAnsi="Times New Roman" w:cs="Times New Roman"/>
          <w:sz w:val="24"/>
          <w:szCs w:val="24"/>
        </w:rPr>
      </w:pPr>
    </w:p>
    <w:p w14:paraId="5315FB7E" w14:textId="77777777" w:rsidR="00BE2743" w:rsidRDefault="0068723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58DFB6" wp14:editId="6C8AFC84">
            <wp:extent cx="2643188" cy="3964781"/>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2643188" cy="3964781"/>
                    </a:xfrm>
                    <a:prstGeom prst="rect">
                      <a:avLst/>
                    </a:prstGeom>
                    <a:ln/>
                  </pic:spPr>
                </pic:pic>
              </a:graphicData>
            </a:graphic>
          </wp:inline>
        </w:drawing>
      </w:r>
    </w:p>
    <w:p w14:paraId="0D5DEF90" w14:textId="77777777" w:rsidR="00BE2743" w:rsidRDefault="006872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Clingen, Kira. “Updated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Herbarium Sheet.” 2021. </w:t>
      </w:r>
    </w:p>
    <w:p w14:paraId="67BC122B" w14:textId="77777777" w:rsidR="00BE2743" w:rsidRDefault="00BE2743">
      <w:pPr>
        <w:rPr>
          <w:rFonts w:ascii="Times New Roman" w:eastAsia="Times New Roman" w:hAnsi="Times New Roman" w:cs="Times New Roman"/>
          <w:sz w:val="24"/>
          <w:szCs w:val="24"/>
        </w:rPr>
      </w:pPr>
    </w:p>
    <w:p w14:paraId="3511F7EE" w14:textId="77777777" w:rsidR="00BE2743" w:rsidRDefault="00BE2743">
      <w:pPr>
        <w:rPr>
          <w:rFonts w:ascii="Times New Roman" w:eastAsia="Times New Roman" w:hAnsi="Times New Roman" w:cs="Times New Roman"/>
          <w:sz w:val="24"/>
          <w:szCs w:val="24"/>
        </w:rPr>
      </w:pPr>
    </w:p>
    <w:p w14:paraId="0D61260D" w14:textId="77777777" w:rsidR="00BE2743" w:rsidRDefault="006872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064506" wp14:editId="2A92BCCA">
            <wp:extent cx="3762375" cy="34004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762375" cy="3400425"/>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5A616168" wp14:editId="64E2AC52">
            <wp:extent cx="4581525" cy="64293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581525" cy="6429375"/>
                    </a:xfrm>
                    <a:prstGeom prst="rect">
                      <a:avLst/>
                    </a:prstGeom>
                    <a:ln/>
                  </pic:spPr>
                </pic:pic>
              </a:graphicData>
            </a:graphic>
          </wp:inline>
        </w:drawing>
      </w:r>
    </w:p>
    <w:p w14:paraId="62FD8A3A" w14:textId="77777777" w:rsidR="00BE2743" w:rsidRDefault="00687237">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Milspaugh</w:t>
      </w:r>
      <w:proofErr w:type="spellEnd"/>
      <w:r>
        <w:rPr>
          <w:rFonts w:ascii="Times New Roman" w:eastAsia="Times New Roman" w:hAnsi="Times New Roman" w:cs="Times New Roman"/>
          <w:sz w:val="24"/>
          <w:szCs w:val="24"/>
        </w:rPr>
        <w:t>, Charles Frederick. American medicinal pla</w:t>
      </w:r>
      <w:r>
        <w:rPr>
          <w:rFonts w:ascii="Times New Roman" w:eastAsia="Times New Roman" w:hAnsi="Times New Roman" w:cs="Times New Roman"/>
          <w:sz w:val="24"/>
          <w:szCs w:val="24"/>
        </w:rPr>
        <w:t xml:space="preserve">nts: an illustrated and descriptive guide to the American plants used as homeopathic remedies: their history, preparation, </w:t>
      </w:r>
      <w:proofErr w:type="gramStart"/>
      <w:r>
        <w:rPr>
          <w:rFonts w:ascii="Times New Roman" w:eastAsia="Times New Roman" w:hAnsi="Times New Roman" w:cs="Times New Roman"/>
          <w:sz w:val="24"/>
          <w:szCs w:val="24"/>
        </w:rPr>
        <w:t>chemistry</w:t>
      </w:r>
      <w:proofErr w:type="gramEnd"/>
      <w:r>
        <w:rPr>
          <w:rFonts w:ascii="Times New Roman" w:eastAsia="Times New Roman" w:hAnsi="Times New Roman" w:cs="Times New Roman"/>
          <w:sz w:val="24"/>
          <w:szCs w:val="24"/>
        </w:rPr>
        <w:t xml:space="preserve"> and physiological effects. New </w:t>
      </w:r>
      <w:proofErr w:type="spellStart"/>
      <w:r>
        <w:rPr>
          <w:rFonts w:ascii="Times New Roman" w:eastAsia="Times New Roman" w:hAnsi="Times New Roman" w:cs="Times New Roman"/>
          <w:sz w:val="24"/>
          <w:szCs w:val="24"/>
        </w:rPr>
        <w:t>YorK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Boericke</w:t>
      </w:r>
      <w:proofErr w:type="spellEnd"/>
      <w:r>
        <w:rPr>
          <w:rFonts w:ascii="Times New Roman" w:eastAsia="Times New Roman" w:hAnsi="Times New Roman" w:cs="Times New Roman"/>
          <w:sz w:val="24"/>
          <w:szCs w:val="24"/>
        </w:rPr>
        <w:t xml:space="preserve"> and Tafel, 1878. </w:t>
      </w:r>
    </w:p>
    <w:p w14:paraId="33ACB42E" w14:textId="77777777" w:rsidR="00BE2743" w:rsidRDefault="00BE2743">
      <w:pPr>
        <w:spacing w:after="160" w:line="259" w:lineRule="auto"/>
        <w:rPr>
          <w:rFonts w:ascii="Times New Roman" w:eastAsia="Times New Roman" w:hAnsi="Times New Roman" w:cs="Times New Roman"/>
          <w:sz w:val="24"/>
          <w:szCs w:val="24"/>
        </w:rPr>
      </w:pPr>
    </w:p>
    <w:p w14:paraId="03890BC7" w14:textId="77777777" w:rsidR="00BE2743" w:rsidRDefault="006872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F9A1F3" wp14:editId="11C6D127">
            <wp:extent cx="5943600" cy="38481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943600" cy="3848100"/>
                    </a:xfrm>
                    <a:prstGeom prst="rect">
                      <a:avLst/>
                    </a:prstGeom>
                    <a:ln/>
                  </pic:spPr>
                </pic:pic>
              </a:graphicData>
            </a:graphic>
          </wp:inline>
        </w:drawing>
      </w:r>
    </w:p>
    <w:p w14:paraId="3B957436" w14:textId="77777777" w:rsidR="00BE2743" w:rsidRDefault="006872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Clingen, Kira. “Map of the Regions Indigenous People wer</w:t>
      </w:r>
      <w:r>
        <w:rPr>
          <w:rFonts w:ascii="Times New Roman" w:eastAsia="Times New Roman" w:hAnsi="Times New Roman" w:cs="Times New Roman"/>
          <w:sz w:val="24"/>
          <w:szCs w:val="24"/>
        </w:rPr>
        <w:t xml:space="preserve">e using </w:t>
      </w:r>
      <w:proofErr w:type="spellStart"/>
      <w:r>
        <w:rPr>
          <w:rFonts w:ascii="Times New Roman" w:eastAsia="Times New Roman" w:hAnsi="Times New Roman" w:cs="Times New Roman"/>
          <w:sz w:val="24"/>
          <w:szCs w:val="24"/>
        </w:rPr>
        <w:t>Dioscorea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villosa</w:t>
      </w:r>
      <w:proofErr w:type="spellEnd"/>
      <w:r>
        <w:rPr>
          <w:rFonts w:ascii="Times New Roman" w:eastAsia="Times New Roman" w:hAnsi="Times New Roman" w:cs="Times New Roman"/>
          <w:sz w:val="24"/>
          <w:szCs w:val="24"/>
        </w:rPr>
        <w:t xml:space="preserve"> in the United States.” </w:t>
      </w:r>
    </w:p>
    <w:p w14:paraId="6F9807D1" w14:textId="77777777" w:rsidR="00BE2743" w:rsidRDefault="006872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35291E6" wp14:editId="61B3D807">
            <wp:extent cx="5943600" cy="38481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943600" cy="3848100"/>
                    </a:xfrm>
                    <a:prstGeom prst="rect">
                      <a:avLst/>
                    </a:prstGeom>
                    <a:ln/>
                  </pic:spPr>
                </pic:pic>
              </a:graphicData>
            </a:graphic>
          </wp:inline>
        </w:drawing>
      </w:r>
    </w:p>
    <w:p w14:paraId="3670D2B7" w14:textId="77777777" w:rsidR="00BE2743" w:rsidRDefault="006872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Clingen, Kira. “Map of </w:t>
      </w:r>
      <w:proofErr w:type="spellStart"/>
      <w:r>
        <w:rPr>
          <w:rFonts w:ascii="Times New Roman" w:eastAsia="Times New Roman" w:hAnsi="Times New Roman" w:cs="Times New Roman"/>
          <w:i/>
          <w:sz w:val="24"/>
          <w:szCs w:val="24"/>
        </w:rPr>
        <w:t>Dioscorea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villosa’s</w:t>
      </w:r>
      <w:proofErr w:type="spellEnd"/>
      <w:r>
        <w:rPr>
          <w:rFonts w:ascii="Times New Roman" w:eastAsia="Times New Roman" w:hAnsi="Times New Roman" w:cs="Times New Roman"/>
          <w:sz w:val="24"/>
          <w:szCs w:val="24"/>
        </w:rPr>
        <w:t xml:space="preserve"> world reach.” </w:t>
      </w:r>
    </w:p>
    <w:p w14:paraId="21507EA3" w14:textId="77777777" w:rsidR="00BE2743" w:rsidRDefault="006872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737C94" wp14:editId="287F1328">
            <wp:extent cx="4029075" cy="39338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029075" cy="3933825"/>
                    </a:xfrm>
                    <a:prstGeom prst="rect">
                      <a:avLst/>
                    </a:prstGeom>
                    <a:ln/>
                  </pic:spPr>
                </pic:pic>
              </a:graphicData>
            </a:graphic>
          </wp:inline>
        </w:drawing>
      </w:r>
    </w:p>
    <w:p w14:paraId="281709FC" w14:textId="77777777" w:rsidR="00BE2743" w:rsidRDefault="006872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E0EB3C2" wp14:editId="0512E53C">
            <wp:extent cx="4057650" cy="58864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057650" cy="5886450"/>
                    </a:xfrm>
                    <a:prstGeom prst="rect">
                      <a:avLst/>
                    </a:prstGeom>
                    <a:ln/>
                  </pic:spPr>
                </pic:pic>
              </a:graphicData>
            </a:graphic>
          </wp:inline>
        </w:drawing>
      </w:r>
    </w:p>
    <w:sectPr w:rsidR="00BE27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86B87" w14:textId="77777777" w:rsidR="00687237" w:rsidRDefault="00687237">
      <w:pPr>
        <w:spacing w:line="240" w:lineRule="auto"/>
      </w:pPr>
      <w:r>
        <w:separator/>
      </w:r>
    </w:p>
  </w:endnote>
  <w:endnote w:type="continuationSeparator" w:id="0">
    <w:p w14:paraId="58085A44" w14:textId="77777777" w:rsidR="00687237" w:rsidRDefault="006872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AADB2" w14:textId="77777777" w:rsidR="00687237" w:rsidRDefault="00687237">
      <w:pPr>
        <w:spacing w:line="240" w:lineRule="auto"/>
      </w:pPr>
      <w:r>
        <w:separator/>
      </w:r>
    </w:p>
  </w:footnote>
  <w:footnote w:type="continuationSeparator" w:id="0">
    <w:p w14:paraId="1512EC0E" w14:textId="77777777" w:rsidR="00687237" w:rsidRDefault="00687237">
      <w:pPr>
        <w:spacing w:line="240" w:lineRule="auto"/>
      </w:pPr>
      <w:r>
        <w:continuationSeparator/>
      </w:r>
    </w:p>
  </w:footnote>
  <w:footnote w:id="1">
    <w:p w14:paraId="03C19CE9" w14:textId="77777777" w:rsidR="00BE2743" w:rsidRDefault="00687237">
      <w:pPr>
        <w:spacing w:line="240" w:lineRule="auto"/>
        <w:rPr>
          <w:sz w:val="18"/>
          <w:szCs w:val="18"/>
        </w:rPr>
      </w:pPr>
      <w:r>
        <w:rPr>
          <w:vertAlign w:val="superscript"/>
        </w:rPr>
        <w:footnoteRef/>
      </w:r>
      <w:r>
        <w:rPr>
          <w:sz w:val="18"/>
          <w:szCs w:val="18"/>
        </w:rPr>
        <w:t xml:space="preserve"> </w:t>
      </w:r>
      <w:r>
        <w:rPr>
          <w:rFonts w:ascii="Times New Roman" w:eastAsia="Times New Roman" w:hAnsi="Times New Roman" w:cs="Times New Roman"/>
          <w:sz w:val="18"/>
          <w:szCs w:val="18"/>
        </w:rPr>
        <w:t>E.W. Hervey. North America: US and Canada (Region): United States of America: Massachusetts: Bristol County: New Bedford. 1903.</w:t>
      </w:r>
    </w:p>
  </w:footnote>
  <w:footnote w:id="2">
    <w:p w14:paraId="35AD396A" w14:textId="77777777" w:rsidR="00BE2743" w:rsidRDefault="00687237">
      <w:pPr>
        <w:spacing w:line="240" w:lineRule="auto"/>
        <w:rPr>
          <w:sz w:val="18"/>
          <w:szCs w:val="18"/>
        </w:rPr>
      </w:pPr>
      <w:r>
        <w:rPr>
          <w:vertAlign w:val="superscript"/>
        </w:rPr>
        <w:footnoteRef/>
      </w:r>
      <w:r>
        <w:rPr>
          <w:sz w:val="20"/>
          <w:szCs w:val="20"/>
        </w:rPr>
        <w:t xml:space="preserve"> </w:t>
      </w:r>
      <w:r>
        <w:rPr>
          <w:rFonts w:ascii="Times New Roman" w:eastAsia="Times New Roman" w:hAnsi="Times New Roman" w:cs="Times New Roman"/>
          <w:sz w:val="18"/>
          <w:szCs w:val="18"/>
        </w:rPr>
        <w:t>North American Native Plant Society. “</w:t>
      </w:r>
      <w:proofErr w:type="spellStart"/>
      <w:r>
        <w:rPr>
          <w:rFonts w:ascii="Times New Roman" w:eastAsia="Times New Roman" w:hAnsi="Times New Roman" w:cs="Times New Roman"/>
          <w:sz w:val="18"/>
          <w:szCs w:val="18"/>
        </w:rPr>
        <w:t>Dioscorea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villosa</w:t>
      </w:r>
      <w:proofErr w:type="spellEnd"/>
      <w:r>
        <w:rPr>
          <w:rFonts w:ascii="Times New Roman" w:eastAsia="Times New Roman" w:hAnsi="Times New Roman" w:cs="Times New Roman"/>
          <w:sz w:val="18"/>
          <w:szCs w:val="18"/>
        </w:rPr>
        <w:t xml:space="preserve">, Wild yam.” </w:t>
      </w:r>
      <w:r>
        <w:rPr>
          <w:rFonts w:ascii="Times New Roman" w:eastAsia="Times New Roman" w:hAnsi="Times New Roman" w:cs="Times New Roman"/>
          <w:i/>
          <w:sz w:val="18"/>
          <w:szCs w:val="18"/>
        </w:rPr>
        <w:t>North American Native Plant Society</w:t>
      </w:r>
      <w:r>
        <w:rPr>
          <w:rFonts w:ascii="Times New Roman" w:eastAsia="Times New Roman" w:hAnsi="Times New Roman" w:cs="Times New Roman"/>
          <w:sz w:val="18"/>
          <w:szCs w:val="18"/>
        </w:rPr>
        <w:t xml:space="preserve">. Accessed March 27, 2021. </w:t>
      </w:r>
    </w:p>
  </w:footnote>
  <w:footnote w:id="3">
    <w:p w14:paraId="518055C6" w14:textId="77777777" w:rsidR="00BE2743" w:rsidRDefault="00687237">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18"/>
          <w:szCs w:val="18"/>
        </w:rPr>
        <w:t xml:space="preserve">Tucker, Arthur </w:t>
      </w:r>
      <w:proofErr w:type="gramStart"/>
      <w:r>
        <w:rPr>
          <w:rFonts w:ascii="Times New Roman" w:eastAsia="Times New Roman" w:hAnsi="Times New Roman" w:cs="Times New Roman"/>
          <w:sz w:val="18"/>
          <w:szCs w:val="18"/>
        </w:rPr>
        <w:t>O.</w:t>
      </w:r>
      <w:proofErr w:type="gramEnd"/>
      <w:r>
        <w:rPr>
          <w:rFonts w:ascii="Times New Roman" w:eastAsia="Times New Roman" w:hAnsi="Times New Roman" w:cs="Times New Roman"/>
          <w:sz w:val="18"/>
          <w:szCs w:val="18"/>
        </w:rPr>
        <w:t xml:space="preserve"> and Jules </w:t>
      </w:r>
      <w:proofErr w:type="spellStart"/>
      <w:r>
        <w:rPr>
          <w:rFonts w:ascii="Times New Roman" w:eastAsia="Times New Roman" w:hAnsi="Times New Roman" w:cs="Times New Roman"/>
          <w:sz w:val="18"/>
          <w:szCs w:val="18"/>
        </w:rPr>
        <w:t>Janick</w:t>
      </w:r>
      <w:proofErr w:type="spellEnd"/>
      <w:r>
        <w:rPr>
          <w:rFonts w:ascii="Times New Roman" w:eastAsia="Times New Roman" w:hAnsi="Times New Roman" w:cs="Times New Roman"/>
          <w:i/>
          <w:sz w:val="18"/>
          <w:szCs w:val="18"/>
        </w:rPr>
        <w:t>. Flora of the Codex Cruz-</w:t>
      </w:r>
      <w:proofErr w:type="spellStart"/>
      <w:r>
        <w:rPr>
          <w:rFonts w:ascii="Times New Roman" w:eastAsia="Times New Roman" w:hAnsi="Times New Roman" w:cs="Times New Roman"/>
          <w:i/>
          <w:sz w:val="18"/>
          <w:szCs w:val="18"/>
        </w:rPr>
        <w:t>Badianus</w:t>
      </w:r>
      <w:proofErr w:type="spellEnd"/>
      <w:r>
        <w:rPr>
          <w:rFonts w:ascii="Times New Roman" w:eastAsia="Times New Roman" w:hAnsi="Times New Roman" w:cs="Times New Roman"/>
          <w:sz w:val="18"/>
          <w:szCs w:val="18"/>
        </w:rPr>
        <w:t>. Cham: Springer International Publishing, 2020, p. 46</w:t>
      </w:r>
      <w:r>
        <w:rPr>
          <w:rFonts w:ascii="Times New Roman" w:eastAsia="Times New Roman" w:hAnsi="Times New Roman" w:cs="Times New Roman"/>
          <w:sz w:val="18"/>
          <w:szCs w:val="18"/>
        </w:rPr>
        <w:t xml:space="preserve">-47. </w:t>
      </w:r>
    </w:p>
  </w:footnote>
  <w:footnote w:id="4">
    <w:p w14:paraId="43676499" w14:textId="77777777" w:rsidR="00BE2743" w:rsidRDefault="00687237">
      <w:pPr>
        <w:spacing w:line="240" w:lineRule="auto"/>
        <w:rPr>
          <w:i/>
          <w:sz w:val="18"/>
          <w:szCs w:val="18"/>
        </w:rPr>
      </w:pPr>
      <w:r>
        <w:rPr>
          <w:vertAlign w:val="superscript"/>
        </w:rPr>
        <w:footnoteRef/>
      </w:r>
      <w:r>
        <w:rPr>
          <w:sz w:val="20"/>
          <w:szCs w:val="20"/>
        </w:rPr>
        <w:t xml:space="preserve"> </w:t>
      </w:r>
      <w:r>
        <w:rPr>
          <w:rFonts w:ascii="Times New Roman" w:eastAsia="Times New Roman" w:hAnsi="Times New Roman" w:cs="Times New Roman"/>
          <w:sz w:val="18"/>
          <w:szCs w:val="18"/>
        </w:rPr>
        <w:t xml:space="preserve">Tucker, </w:t>
      </w:r>
      <w:r>
        <w:rPr>
          <w:rFonts w:ascii="Times New Roman" w:eastAsia="Times New Roman" w:hAnsi="Times New Roman" w:cs="Times New Roman"/>
          <w:i/>
          <w:sz w:val="18"/>
          <w:szCs w:val="18"/>
        </w:rPr>
        <w:t xml:space="preserve">Flora. </w:t>
      </w:r>
    </w:p>
  </w:footnote>
  <w:footnote w:id="5">
    <w:p w14:paraId="708B08FC" w14:textId="77777777" w:rsidR="00BE2743" w:rsidRDefault="00687237">
      <w:pPr>
        <w:spacing w:line="240" w:lineRule="auto"/>
        <w:rPr>
          <w:sz w:val="18"/>
          <w:szCs w:val="18"/>
        </w:rPr>
      </w:pPr>
      <w:r>
        <w:rPr>
          <w:vertAlign w:val="superscript"/>
        </w:rPr>
        <w:footnoteRef/>
      </w:r>
      <w:r>
        <w:rPr>
          <w:sz w:val="18"/>
          <w:szCs w:val="18"/>
        </w:rPr>
        <w:t xml:space="preserve"> Forster, J.R. </w:t>
      </w:r>
      <w:r>
        <w:rPr>
          <w:rFonts w:ascii="Times New Roman" w:eastAsia="Times New Roman" w:hAnsi="Times New Roman" w:cs="Times New Roman"/>
          <w:i/>
          <w:sz w:val="18"/>
          <w:szCs w:val="18"/>
        </w:rPr>
        <w:t xml:space="preserve">Flora </w:t>
      </w:r>
      <w:proofErr w:type="spellStart"/>
      <w:r>
        <w:rPr>
          <w:rFonts w:ascii="Times New Roman" w:eastAsia="Times New Roman" w:hAnsi="Times New Roman" w:cs="Times New Roman"/>
          <w:i/>
          <w:sz w:val="18"/>
          <w:szCs w:val="18"/>
        </w:rPr>
        <w:t>Americae</w:t>
      </w:r>
      <w:proofErr w:type="spellEnd"/>
      <w:r>
        <w:rPr>
          <w:rFonts w:ascii="Times New Roman" w:eastAsia="Times New Roman" w:hAnsi="Times New Roman" w:cs="Times New Roman"/>
          <w:i/>
          <w:sz w:val="18"/>
          <w:szCs w:val="18"/>
        </w:rPr>
        <w:t xml:space="preserve"> </w:t>
      </w:r>
      <w:proofErr w:type="spellStart"/>
      <w:r>
        <w:rPr>
          <w:rFonts w:ascii="Times New Roman" w:eastAsia="Times New Roman" w:hAnsi="Times New Roman" w:cs="Times New Roman"/>
          <w:i/>
          <w:sz w:val="18"/>
          <w:szCs w:val="18"/>
        </w:rPr>
        <w:t>Septentrionalis</w:t>
      </w:r>
      <w:proofErr w:type="spellEnd"/>
      <w:r>
        <w:rPr>
          <w:rFonts w:ascii="Times New Roman" w:eastAsia="Times New Roman" w:hAnsi="Times New Roman" w:cs="Times New Roman"/>
          <w:i/>
          <w:sz w:val="18"/>
          <w:szCs w:val="18"/>
        </w:rPr>
        <w:t xml:space="preserve">. </w:t>
      </w:r>
      <w:r>
        <w:rPr>
          <w:rFonts w:ascii="Times New Roman" w:eastAsia="Times New Roman" w:hAnsi="Times New Roman" w:cs="Times New Roman"/>
          <w:sz w:val="18"/>
          <w:szCs w:val="18"/>
        </w:rPr>
        <w:t>Boston:</w:t>
      </w:r>
      <w:r>
        <w:rPr>
          <w:rFonts w:ascii="Times New Roman" w:eastAsia="Times New Roman" w:hAnsi="Times New Roman" w:cs="Times New Roman"/>
          <w:i/>
          <w:sz w:val="18"/>
          <w:szCs w:val="18"/>
        </w:rPr>
        <w:t xml:space="preserve"> </w:t>
      </w:r>
      <w:r>
        <w:rPr>
          <w:rFonts w:ascii="Times New Roman" w:eastAsia="Times New Roman" w:hAnsi="Times New Roman" w:cs="Times New Roman"/>
          <w:sz w:val="18"/>
          <w:szCs w:val="18"/>
        </w:rPr>
        <w:t>B. White, 1771.</w:t>
      </w:r>
    </w:p>
  </w:footnote>
  <w:footnote w:id="6">
    <w:p w14:paraId="20E4AFB9" w14:textId="77777777" w:rsidR="00BE2743" w:rsidRDefault="00687237">
      <w:pPr>
        <w:spacing w:line="240" w:lineRule="auto"/>
        <w:rPr>
          <w:sz w:val="18"/>
          <w:szCs w:val="18"/>
        </w:rPr>
      </w:pPr>
      <w:r>
        <w:rPr>
          <w:vertAlign w:val="superscript"/>
        </w:rPr>
        <w:footnoteRef/>
      </w:r>
      <w:r>
        <w:rPr>
          <w:sz w:val="18"/>
          <w:szCs w:val="18"/>
        </w:rPr>
        <w:t xml:space="preserve"> Plumier, Charles. </w:t>
      </w:r>
      <w:r>
        <w:rPr>
          <w:rFonts w:ascii="Times New Roman" w:eastAsia="Times New Roman" w:hAnsi="Times New Roman" w:cs="Times New Roman"/>
          <w:i/>
          <w:sz w:val="18"/>
          <w:szCs w:val="18"/>
        </w:rPr>
        <w:t xml:space="preserve">Nova plantarum </w:t>
      </w:r>
      <w:proofErr w:type="spellStart"/>
      <w:r>
        <w:rPr>
          <w:rFonts w:ascii="Times New Roman" w:eastAsia="Times New Roman" w:hAnsi="Times New Roman" w:cs="Times New Roman"/>
          <w:i/>
          <w:sz w:val="18"/>
          <w:szCs w:val="18"/>
        </w:rPr>
        <w:t>americanum</w:t>
      </w:r>
      <w:proofErr w:type="spellEnd"/>
      <w:r>
        <w:rPr>
          <w:rFonts w:ascii="Times New Roman" w:eastAsia="Times New Roman" w:hAnsi="Times New Roman" w:cs="Times New Roman"/>
          <w:i/>
          <w:sz w:val="18"/>
          <w:szCs w:val="18"/>
        </w:rPr>
        <w:t xml:space="preserve">. </w:t>
      </w:r>
      <w:r>
        <w:rPr>
          <w:rFonts w:ascii="Times New Roman" w:eastAsia="Times New Roman" w:hAnsi="Times New Roman" w:cs="Times New Roman"/>
          <w:sz w:val="18"/>
          <w:szCs w:val="18"/>
        </w:rPr>
        <w:t xml:space="preserve">Paris: Regis and </w:t>
      </w:r>
      <w:proofErr w:type="spellStart"/>
      <w:r>
        <w:rPr>
          <w:rFonts w:ascii="Times New Roman" w:eastAsia="Times New Roman" w:hAnsi="Times New Roman" w:cs="Times New Roman"/>
          <w:sz w:val="18"/>
          <w:szCs w:val="18"/>
        </w:rPr>
        <w:t>Regix</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Scientiatum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Academiae</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Typrographum</w:t>
      </w:r>
      <w:proofErr w:type="spellEnd"/>
      <w:r>
        <w:rPr>
          <w:rFonts w:ascii="Times New Roman" w:eastAsia="Times New Roman" w:hAnsi="Times New Roman" w:cs="Times New Roman"/>
          <w:sz w:val="18"/>
          <w:szCs w:val="18"/>
        </w:rPr>
        <w:t>, 1703.</w:t>
      </w:r>
    </w:p>
  </w:footnote>
  <w:footnote w:id="7">
    <w:p w14:paraId="00360F92" w14:textId="77777777" w:rsidR="00BE2743" w:rsidRDefault="00687237">
      <w:pPr>
        <w:spacing w:line="240" w:lineRule="auto"/>
        <w:rPr>
          <w:sz w:val="18"/>
          <w:szCs w:val="18"/>
        </w:rPr>
      </w:pPr>
      <w:r>
        <w:rPr>
          <w:vertAlign w:val="superscript"/>
        </w:rPr>
        <w:footnoteRef/>
      </w:r>
      <w:r>
        <w:rPr>
          <w:sz w:val="18"/>
          <w:szCs w:val="18"/>
        </w:rPr>
        <w:t xml:space="preserve"> Delgado, Gian Carlo. “Biopiracy and Intel</w:t>
      </w:r>
      <w:r>
        <w:rPr>
          <w:sz w:val="18"/>
          <w:szCs w:val="18"/>
        </w:rPr>
        <w:t xml:space="preserve">lectual Property as the Basis for Biotechnological Development: The Case of Mexico.” </w:t>
      </w:r>
      <w:r>
        <w:rPr>
          <w:i/>
          <w:sz w:val="18"/>
          <w:szCs w:val="18"/>
        </w:rPr>
        <w:t>International Journal of Politics, Culture and Society</w:t>
      </w:r>
      <w:r>
        <w:rPr>
          <w:sz w:val="18"/>
          <w:szCs w:val="18"/>
        </w:rPr>
        <w:t xml:space="preserve"> 16, no. 2 (2002): 297-318.</w:t>
      </w:r>
    </w:p>
  </w:footnote>
  <w:footnote w:id="8">
    <w:p w14:paraId="350012D4" w14:textId="77777777" w:rsidR="00BE2743" w:rsidRDefault="00687237">
      <w:pPr>
        <w:spacing w:line="240" w:lineRule="auto"/>
        <w:rPr>
          <w:sz w:val="18"/>
          <w:szCs w:val="18"/>
        </w:rPr>
      </w:pPr>
      <w:r>
        <w:rPr>
          <w:vertAlign w:val="superscript"/>
        </w:rPr>
        <w:footnoteRef/>
      </w:r>
      <w:r>
        <w:rPr>
          <w:sz w:val="18"/>
          <w:szCs w:val="18"/>
        </w:rPr>
        <w:t xml:space="preserve"> </w:t>
      </w:r>
      <w:proofErr w:type="spellStart"/>
      <w:r>
        <w:rPr>
          <w:sz w:val="18"/>
          <w:szCs w:val="18"/>
        </w:rPr>
        <w:t>Schiebinger</w:t>
      </w:r>
      <w:proofErr w:type="spellEnd"/>
      <w:r>
        <w:rPr>
          <w:sz w:val="18"/>
          <w:szCs w:val="18"/>
        </w:rPr>
        <w:t xml:space="preserve">, </w:t>
      </w:r>
      <w:proofErr w:type="spellStart"/>
      <w:r>
        <w:rPr>
          <w:sz w:val="18"/>
          <w:szCs w:val="18"/>
        </w:rPr>
        <w:t>Londa</w:t>
      </w:r>
      <w:proofErr w:type="spellEnd"/>
      <w:r>
        <w:rPr>
          <w:sz w:val="18"/>
          <w:szCs w:val="18"/>
        </w:rPr>
        <w:t xml:space="preserve">. </w:t>
      </w:r>
      <w:r>
        <w:rPr>
          <w:i/>
          <w:sz w:val="18"/>
          <w:szCs w:val="18"/>
        </w:rPr>
        <w:t>Plants and Empire: Colonial Bioprospecting in the Atlantic World</w:t>
      </w:r>
      <w:r>
        <w:rPr>
          <w:sz w:val="18"/>
          <w:szCs w:val="18"/>
        </w:rPr>
        <w:t>. C</w:t>
      </w:r>
      <w:r>
        <w:rPr>
          <w:sz w:val="18"/>
          <w:szCs w:val="18"/>
        </w:rPr>
        <w:t>ambridge, MA: Harvard University Press, 2004.</w:t>
      </w:r>
    </w:p>
  </w:footnote>
  <w:footnote w:id="9">
    <w:p w14:paraId="5EDF3119" w14:textId="77777777" w:rsidR="00BE2743" w:rsidRDefault="00687237">
      <w:pPr>
        <w:spacing w:line="240" w:lineRule="auto"/>
        <w:rPr>
          <w:sz w:val="18"/>
          <w:szCs w:val="18"/>
        </w:rPr>
      </w:pPr>
      <w:r>
        <w:rPr>
          <w:vertAlign w:val="superscript"/>
        </w:rPr>
        <w:footnoteRef/>
      </w:r>
      <w:r>
        <w:rPr>
          <w:sz w:val="18"/>
          <w:szCs w:val="18"/>
        </w:rPr>
        <w:t xml:space="preserve"> </w:t>
      </w:r>
      <w:proofErr w:type="spellStart"/>
      <w:r>
        <w:rPr>
          <w:rFonts w:ascii="Times New Roman" w:eastAsia="Times New Roman" w:hAnsi="Times New Roman" w:cs="Times New Roman"/>
          <w:sz w:val="18"/>
          <w:szCs w:val="18"/>
        </w:rPr>
        <w:t>Laveaga</w:t>
      </w:r>
      <w:proofErr w:type="spellEnd"/>
      <w:r>
        <w:rPr>
          <w:rFonts w:ascii="Times New Roman" w:eastAsia="Times New Roman" w:hAnsi="Times New Roman" w:cs="Times New Roman"/>
          <w:sz w:val="18"/>
          <w:szCs w:val="18"/>
        </w:rPr>
        <w:t>, Gabriela Soto</w:t>
      </w:r>
      <w:r>
        <w:rPr>
          <w:rFonts w:ascii="Times New Roman" w:eastAsia="Times New Roman" w:hAnsi="Times New Roman" w:cs="Times New Roman"/>
          <w:i/>
          <w:sz w:val="18"/>
          <w:szCs w:val="18"/>
        </w:rPr>
        <w:t>. Jungle laboratories: Mexican peasants, n</w:t>
      </w:r>
      <w:r>
        <w:rPr>
          <w:rFonts w:ascii="Times New Roman" w:eastAsia="Times New Roman" w:hAnsi="Times New Roman" w:cs="Times New Roman"/>
          <w:i/>
          <w:sz w:val="18"/>
          <w:szCs w:val="18"/>
        </w:rPr>
        <w:t>ational projects and the making of the pill</w:t>
      </w:r>
      <w:r>
        <w:rPr>
          <w:rFonts w:ascii="Times New Roman" w:eastAsia="Times New Roman" w:hAnsi="Times New Roman" w:cs="Times New Roman"/>
          <w:sz w:val="18"/>
          <w:szCs w:val="18"/>
        </w:rPr>
        <w:t>. Durham: Duke University Press, 2009.</w:t>
      </w:r>
    </w:p>
  </w:footnote>
  <w:footnote w:id="10">
    <w:p w14:paraId="336B6B64" w14:textId="77777777" w:rsidR="00BE2743" w:rsidRDefault="00687237">
      <w:pPr>
        <w:spacing w:line="240" w:lineRule="auto"/>
        <w:rPr>
          <w:sz w:val="18"/>
          <w:szCs w:val="18"/>
        </w:rPr>
      </w:pPr>
      <w:r>
        <w:rPr>
          <w:vertAlign w:val="superscript"/>
        </w:rPr>
        <w:footnoteRef/>
      </w:r>
      <w:r>
        <w:rPr>
          <w:sz w:val="18"/>
          <w:szCs w:val="18"/>
        </w:rPr>
        <w:t xml:space="preserve"> </w:t>
      </w:r>
      <w:r>
        <w:rPr>
          <w:rFonts w:ascii="Times New Roman" w:eastAsia="Times New Roman" w:hAnsi="Times New Roman" w:cs="Times New Roman"/>
          <w:sz w:val="18"/>
          <w:szCs w:val="18"/>
        </w:rPr>
        <w:t xml:space="preserve">Sievers, A.F. </w:t>
      </w:r>
      <w:r>
        <w:rPr>
          <w:rFonts w:ascii="Times New Roman" w:eastAsia="Times New Roman" w:hAnsi="Times New Roman" w:cs="Times New Roman"/>
          <w:i/>
          <w:sz w:val="18"/>
          <w:szCs w:val="18"/>
        </w:rPr>
        <w:t>The Herb Hunter’s Guide</w:t>
      </w:r>
      <w:r>
        <w:rPr>
          <w:rFonts w:ascii="Times New Roman" w:eastAsia="Times New Roman" w:hAnsi="Times New Roman" w:cs="Times New Roman"/>
          <w:sz w:val="18"/>
          <w:szCs w:val="18"/>
        </w:rPr>
        <w:t>. Misc. Publication No. 77. Washington, D.C.: USDA, 1930.</w:t>
      </w:r>
    </w:p>
  </w:footnote>
  <w:footnote w:id="11">
    <w:p w14:paraId="3B03B6F7" w14:textId="77777777" w:rsidR="00BE2743" w:rsidRDefault="00687237">
      <w:pPr>
        <w:spacing w:line="240" w:lineRule="auto"/>
        <w:rPr>
          <w:sz w:val="18"/>
          <w:szCs w:val="18"/>
        </w:rPr>
      </w:pPr>
      <w:r>
        <w:rPr>
          <w:vertAlign w:val="superscript"/>
        </w:rPr>
        <w:footnoteRef/>
      </w:r>
      <w:r>
        <w:rPr>
          <w:sz w:val="18"/>
          <w:szCs w:val="18"/>
        </w:rPr>
        <w:t xml:space="preserve"> </w:t>
      </w:r>
      <w:proofErr w:type="spellStart"/>
      <w:r>
        <w:rPr>
          <w:rFonts w:ascii="Times New Roman" w:eastAsia="Times New Roman" w:hAnsi="Times New Roman" w:cs="Times New Roman"/>
          <w:sz w:val="18"/>
          <w:szCs w:val="18"/>
        </w:rPr>
        <w:t>Milspaugh</w:t>
      </w:r>
      <w:proofErr w:type="spellEnd"/>
      <w:r>
        <w:rPr>
          <w:rFonts w:ascii="Times New Roman" w:eastAsia="Times New Roman" w:hAnsi="Times New Roman" w:cs="Times New Roman"/>
          <w:sz w:val="18"/>
          <w:szCs w:val="18"/>
        </w:rPr>
        <w:t>, Charles Frederick. American medi</w:t>
      </w:r>
      <w:r>
        <w:rPr>
          <w:rFonts w:ascii="Times New Roman" w:eastAsia="Times New Roman" w:hAnsi="Times New Roman" w:cs="Times New Roman"/>
          <w:sz w:val="18"/>
          <w:szCs w:val="18"/>
        </w:rPr>
        <w:t xml:space="preserve">cinal plants: an illustrated and descriptive guide to the American plants used as homeopathic remedies: their history, preparation, </w:t>
      </w:r>
      <w:proofErr w:type="gramStart"/>
      <w:r>
        <w:rPr>
          <w:rFonts w:ascii="Times New Roman" w:eastAsia="Times New Roman" w:hAnsi="Times New Roman" w:cs="Times New Roman"/>
          <w:sz w:val="18"/>
          <w:szCs w:val="18"/>
        </w:rPr>
        <w:t>chemistry</w:t>
      </w:r>
      <w:proofErr w:type="gramEnd"/>
      <w:r>
        <w:rPr>
          <w:rFonts w:ascii="Times New Roman" w:eastAsia="Times New Roman" w:hAnsi="Times New Roman" w:cs="Times New Roman"/>
          <w:sz w:val="18"/>
          <w:szCs w:val="18"/>
        </w:rPr>
        <w:t xml:space="preserve"> and physiological effects. New </w:t>
      </w:r>
      <w:proofErr w:type="spellStart"/>
      <w:r>
        <w:rPr>
          <w:rFonts w:ascii="Times New Roman" w:eastAsia="Times New Roman" w:hAnsi="Times New Roman" w:cs="Times New Roman"/>
          <w:sz w:val="18"/>
          <w:szCs w:val="18"/>
        </w:rPr>
        <w:t>YorK</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Boericke</w:t>
      </w:r>
      <w:proofErr w:type="spellEnd"/>
      <w:r>
        <w:rPr>
          <w:rFonts w:ascii="Times New Roman" w:eastAsia="Times New Roman" w:hAnsi="Times New Roman" w:cs="Times New Roman"/>
          <w:sz w:val="18"/>
          <w:szCs w:val="18"/>
        </w:rPr>
        <w:t xml:space="preserve"> and Tafel, 1878. </w:t>
      </w:r>
    </w:p>
  </w:footnote>
  <w:footnote w:id="12">
    <w:p w14:paraId="188F0131" w14:textId="77777777" w:rsidR="00BE2743" w:rsidRDefault="00687237">
      <w:pPr>
        <w:spacing w:line="240" w:lineRule="auto"/>
        <w:rPr>
          <w:sz w:val="18"/>
          <w:szCs w:val="18"/>
        </w:rPr>
      </w:pPr>
      <w:r>
        <w:rPr>
          <w:vertAlign w:val="superscript"/>
        </w:rPr>
        <w:footnoteRef/>
      </w:r>
      <w:r>
        <w:rPr>
          <w:sz w:val="18"/>
          <w:szCs w:val="18"/>
        </w:rPr>
        <w:t xml:space="preserve"> </w:t>
      </w:r>
      <w:r>
        <w:rPr>
          <w:rFonts w:ascii="Times New Roman" w:eastAsia="Times New Roman" w:hAnsi="Times New Roman" w:cs="Times New Roman"/>
          <w:sz w:val="18"/>
          <w:szCs w:val="18"/>
        </w:rPr>
        <w:t xml:space="preserve">Wall, Otto A. </w:t>
      </w:r>
      <w:r>
        <w:rPr>
          <w:rFonts w:ascii="Times New Roman" w:eastAsia="Times New Roman" w:hAnsi="Times New Roman" w:cs="Times New Roman"/>
          <w:i/>
          <w:sz w:val="18"/>
          <w:szCs w:val="18"/>
        </w:rPr>
        <w:t>A Handbook of Pharmacognosy</w:t>
      </w:r>
      <w:r>
        <w:rPr>
          <w:rFonts w:ascii="Times New Roman" w:eastAsia="Times New Roman" w:hAnsi="Times New Roman" w:cs="Times New Roman"/>
          <w:sz w:val="18"/>
          <w:szCs w:val="18"/>
        </w:rPr>
        <w:t>. St. Louis, MO: C.V. Mosby Co., 1917.</w:t>
      </w:r>
    </w:p>
  </w:footnote>
  <w:footnote w:id="13">
    <w:p w14:paraId="412D7803" w14:textId="77777777" w:rsidR="00BE2743" w:rsidRDefault="00687237">
      <w:pPr>
        <w:spacing w:line="240" w:lineRule="auto"/>
        <w:rPr>
          <w:sz w:val="18"/>
          <w:szCs w:val="18"/>
        </w:rPr>
      </w:pPr>
      <w:r>
        <w:rPr>
          <w:vertAlign w:val="superscript"/>
        </w:rPr>
        <w:footnoteRef/>
      </w:r>
      <w:r>
        <w:rPr>
          <w:sz w:val="18"/>
          <w:szCs w:val="18"/>
        </w:rPr>
        <w:t xml:space="preserve"> </w:t>
      </w:r>
      <w:r>
        <w:rPr>
          <w:rFonts w:ascii="Times New Roman" w:eastAsia="Times New Roman" w:hAnsi="Times New Roman" w:cs="Times New Roman"/>
          <w:sz w:val="18"/>
          <w:szCs w:val="18"/>
        </w:rPr>
        <w:t xml:space="preserve">American Chemical Society and Sociedad </w:t>
      </w:r>
      <w:proofErr w:type="spellStart"/>
      <w:r>
        <w:rPr>
          <w:rFonts w:ascii="Times New Roman" w:eastAsia="Times New Roman" w:hAnsi="Times New Roman" w:cs="Times New Roman"/>
          <w:sz w:val="18"/>
          <w:szCs w:val="18"/>
        </w:rPr>
        <w:t>Quimica</w:t>
      </w:r>
      <w:proofErr w:type="spellEnd"/>
      <w:r>
        <w:rPr>
          <w:rFonts w:ascii="Times New Roman" w:eastAsia="Times New Roman" w:hAnsi="Times New Roman" w:cs="Times New Roman"/>
          <w:sz w:val="18"/>
          <w:szCs w:val="18"/>
        </w:rPr>
        <w:t xml:space="preserve"> de Mexico. T</w:t>
      </w:r>
      <w:r>
        <w:rPr>
          <w:rFonts w:ascii="Times New Roman" w:eastAsia="Times New Roman" w:hAnsi="Times New Roman" w:cs="Times New Roman"/>
          <w:i/>
          <w:sz w:val="18"/>
          <w:szCs w:val="18"/>
        </w:rPr>
        <w:t>he “Marker Degradation” and the Creation of the Mexico Steroid Hormone Industry 1938-1945</w:t>
      </w:r>
      <w:r>
        <w:rPr>
          <w:rFonts w:ascii="Times New Roman" w:eastAsia="Times New Roman" w:hAnsi="Times New Roman" w:cs="Times New Roman"/>
          <w:sz w:val="18"/>
          <w:szCs w:val="18"/>
        </w:rPr>
        <w:t>. University Park, PA: American Chemical Society, 1999.</w:t>
      </w:r>
    </w:p>
  </w:footnote>
  <w:footnote w:id="14">
    <w:p w14:paraId="0861E24F" w14:textId="77777777" w:rsidR="00BE2743" w:rsidRDefault="00687237">
      <w:pPr>
        <w:spacing w:line="240" w:lineRule="auto"/>
        <w:rPr>
          <w:sz w:val="18"/>
          <w:szCs w:val="18"/>
        </w:rPr>
      </w:pPr>
      <w:r>
        <w:rPr>
          <w:vertAlign w:val="superscript"/>
        </w:rPr>
        <w:footnoteRef/>
      </w:r>
      <w:r>
        <w:rPr>
          <w:sz w:val="18"/>
          <w:szCs w:val="18"/>
        </w:rPr>
        <w:t xml:space="preserve"> Ts</w:t>
      </w:r>
      <w:r>
        <w:rPr>
          <w:sz w:val="18"/>
          <w:szCs w:val="18"/>
        </w:rPr>
        <w:t xml:space="preserve">ukamoto, T., Y. Ueno ad Z. Ota. “Constitution of diosgenin. I. Glucoside of </w:t>
      </w:r>
      <w:proofErr w:type="spellStart"/>
      <w:r>
        <w:rPr>
          <w:sz w:val="18"/>
          <w:szCs w:val="18"/>
        </w:rPr>
        <w:t>Dioscorea</w:t>
      </w:r>
      <w:proofErr w:type="spellEnd"/>
      <w:r>
        <w:rPr>
          <w:sz w:val="18"/>
          <w:szCs w:val="18"/>
        </w:rPr>
        <w:t xml:space="preserve"> </w:t>
      </w:r>
      <w:proofErr w:type="spellStart"/>
      <w:r>
        <w:rPr>
          <w:sz w:val="18"/>
          <w:szCs w:val="18"/>
        </w:rPr>
        <w:t>Tokoro</w:t>
      </w:r>
      <w:proofErr w:type="spellEnd"/>
      <w:r>
        <w:rPr>
          <w:sz w:val="18"/>
          <w:szCs w:val="18"/>
        </w:rPr>
        <w:t xml:space="preserve"> Makino.” Journal of the Pharmaceutical Society of Japan 56 (1936): 931-940. </w:t>
      </w:r>
    </w:p>
  </w:footnote>
  <w:footnote w:id="15">
    <w:p w14:paraId="2E33B4A9" w14:textId="77777777" w:rsidR="00BE2743" w:rsidRDefault="00687237">
      <w:pPr>
        <w:spacing w:line="240" w:lineRule="auto"/>
        <w:rPr>
          <w:sz w:val="18"/>
          <w:szCs w:val="18"/>
        </w:rPr>
      </w:pPr>
      <w:r>
        <w:rPr>
          <w:vertAlign w:val="superscript"/>
        </w:rPr>
        <w:footnoteRef/>
      </w:r>
      <w:r>
        <w:rPr>
          <w:sz w:val="18"/>
          <w:szCs w:val="18"/>
        </w:rPr>
        <w:t xml:space="preserve"> Marker, R.E., D.L. Turner, P.R. </w:t>
      </w:r>
      <w:proofErr w:type="spellStart"/>
      <w:r>
        <w:rPr>
          <w:sz w:val="18"/>
          <w:szCs w:val="18"/>
        </w:rPr>
        <w:t>Ulshafer</w:t>
      </w:r>
      <w:proofErr w:type="spellEnd"/>
      <w:r>
        <w:rPr>
          <w:sz w:val="18"/>
          <w:szCs w:val="18"/>
        </w:rPr>
        <w:t>. “Sterols. CIV. Diosgenin from certain Amer</w:t>
      </w:r>
      <w:r>
        <w:rPr>
          <w:sz w:val="18"/>
          <w:szCs w:val="18"/>
        </w:rPr>
        <w:t xml:space="preserve">ica plants.” Journal of the American Chemical Society 62 (September 1940): 2542-2543. </w:t>
      </w:r>
    </w:p>
  </w:footnote>
  <w:footnote w:id="16">
    <w:p w14:paraId="10A68792" w14:textId="77777777" w:rsidR="00BE2743" w:rsidRDefault="00687237">
      <w:pPr>
        <w:spacing w:line="240" w:lineRule="auto"/>
        <w:rPr>
          <w:sz w:val="18"/>
          <w:szCs w:val="18"/>
        </w:rPr>
      </w:pPr>
      <w:r>
        <w:rPr>
          <w:vertAlign w:val="superscript"/>
        </w:rPr>
        <w:footnoteRef/>
      </w:r>
      <w:r>
        <w:rPr>
          <w:sz w:val="20"/>
          <w:szCs w:val="20"/>
        </w:rPr>
        <w:t xml:space="preserve"> </w:t>
      </w:r>
      <w:r>
        <w:rPr>
          <w:sz w:val="18"/>
          <w:szCs w:val="18"/>
        </w:rPr>
        <w:t xml:space="preserve">Russell Earl Marker, interviewed by </w:t>
      </w:r>
      <w:proofErr w:type="spellStart"/>
      <w:r>
        <w:rPr>
          <w:sz w:val="18"/>
          <w:szCs w:val="18"/>
        </w:rPr>
        <w:t>Sturchio</w:t>
      </w:r>
      <w:proofErr w:type="spellEnd"/>
      <w:r>
        <w:rPr>
          <w:sz w:val="18"/>
          <w:szCs w:val="18"/>
        </w:rPr>
        <w:t>, Jeffrey L. in Pennsylvania State University on April 17, 1987. Philadelphia: Science History Institute, n.d. Oral History</w:t>
      </w:r>
      <w:r>
        <w:rPr>
          <w:sz w:val="18"/>
          <w:szCs w:val="18"/>
        </w:rPr>
        <w:t xml:space="preserve"> Transcript 0068. </w:t>
      </w:r>
    </w:p>
  </w:footnote>
  <w:footnote w:id="17">
    <w:p w14:paraId="5FABAD26" w14:textId="77777777" w:rsidR="00BE2743" w:rsidRDefault="00687237">
      <w:pPr>
        <w:spacing w:line="240" w:lineRule="auto"/>
        <w:rPr>
          <w:sz w:val="18"/>
          <w:szCs w:val="18"/>
        </w:rPr>
      </w:pPr>
      <w:r>
        <w:rPr>
          <w:vertAlign w:val="superscript"/>
        </w:rPr>
        <w:footnoteRef/>
      </w:r>
      <w:r>
        <w:rPr>
          <w:sz w:val="20"/>
          <w:szCs w:val="20"/>
        </w:rPr>
        <w:t xml:space="preserve"> </w:t>
      </w:r>
      <w:r>
        <w:rPr>
          <w:sz w:val="18"/>
          <w:szCs w:val="18"/>
        </w:rPr>
        <w:t xml:space="preserve">Marker, Russell E., R.B. </w:t>
      </w:r>
      <w:proofErr w:type="gramStart"/>
      <w:r>
        <w:rPr>
          <w:sz w:val="18"/>
          <w:szCs w:val="18"/>
        </w:rPr>
        <w:t>Wagner</w:t>
      </w:r>
      <w:proofErr w:type="gramEnd"/>
      <w:r>
        <w:rPr>
          <w:sz w:val="18"/>
          <w:szCs w:val="18"/>
        </w:rPr>
        <w:t xml:space="preserve"> and Paul R. </w:t>
      </w:r>
      <w:proofErr w:type="spellStart"/>
      <w:r>
        <w:rPr>
          <w:sz w:val="18"/>
          <w:szCs w:val="18"/>
        </w:rPr>
        <w:t>Ulshafer</w:t>
      </w:r>
      <w:proofErr w:type="spellEnd"/>
      <w:r>
        <w:rPr>
          <w:sz w:val="18"/>
          <w:szCs w:val="18"/>
        </w:rPr>
        <w:t xml:space="preserve">. “Sterols. CXLVI. Sapogenins. LX. Some New Sources of Diosgenin.” Journal of American Chemical Society 64 (1942):1283-1285. </w:t>
      </w:r>
    </w:p>
  </w:footnote>
  <w:footnote w:id="18">
    <w:p w14:paraId="581E8516" w14:textId="77777777" w:rsidR="00BE2743" w:rsidRDefault="00687237">
      <w:pPr>
        <w:spacing w:line="240" w:lineRule="auto"/>
        <w:rPr>
          <w:sz w:val="18"/>
          <w:szCs w:val="18"/>
        </w:rPr>
      </w:pPr>
      <w:r>
        <w:rPr>
          <w:vertAlign w:val="superscript"/>
        </w:rPr>
        <w:footnoteRef/>
      </w:r>
      <w:r>
        <w:rPr>
          <w:sz w:val="18"/>
          <w:szCs w:val="18"/>
        </w:rPr>
        <w:t xml:space="preserve"> Lehmann, Pedro. “Early History of Steroid Chemistry in</w:t>
      </w:r>
      <w:r>
        <w:rPr>
          <w:sz w:val="18"/>
          <w:szCs w:val="18"/>
        </w:rPr>
        <w:t xml:space="preserve"> Mexico: the story of three remarkable men.” </w:t>
      </w:r>
      <w:r>
        <w:rPr>
          <w:i/>
          <w:sz w:val="18"/>
          <w:szCs w:val="18"/>
        </w:rPr>
        <w:t xml:space="preserve">Steroids </w:t>
      </w:r>
      <w:r>
        <w:rPr>
          <w:sz w:val="18"/>
          <w:szCs w:val="18"/>
        </w:rPr>
        <w:t xml:space="preserve">57, no. 8 (1992): 403-408.  </w:t>
      </w:r>
    </w:p>
  </w:footnote>
  <w:footnote w:id="19">
    <w:p w14:paraId="25E4879E" w14:textId="77777777" w:rsidR="00BE2743" w:rsidRDefault="00687237">
      <w:pPr>
        <w:spacing w:line="240" w:lineRule="auto"/>
        <w:rPr>
          <w:sz w:val="20"/>
          <w:szCs w:val="20"/>
        </w:rPr>
      </w:pPr>
      <w:r>
        <w:rPr>
          <w:vertAlign w:val="superscript"/>
        </w:rPr>
        <w:footnoteRef/>
      </w:r>
      <w:r>
        <w:rPr>
          <w:sz w:val="20"/>
          <w:szCs w:val="20"/>
        </w:rPr>
        <w:t xml:space="preserve"> </w:t>
      </w:r>
      <w:proofErr w:type="spellStart"/>
      <w:proofErr w:type="gramStart"/>
      <w:r>
        <w:rPr>
          <w:rFonts w:ascii="Times New Roman" w:eastAsia="Times New Roman" w:hAnsi="Times New Roman" w:cs="Times New Roman"/>
          <w:sz w:val="24"/>
          <w:szCs w:val="24"/>
        </w:rPr>
        <w:t>Laveaga</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 Jungle.</w:t>
      </w:r>
    </w:p>
  </w:footnote>
  <w:footnote w:id="20">
    <w:p w14:paraId="4B337E15" w14:textId="77777777" w:rsidR="00BE2743" w:rsidRDefault="00687237">
      <w:pPr>
        <w:spacing w:line="240" w:lineRule="auto"/>
        <w:rPr>
          <w:sz w:val="20"/>
          <w:szCs w:val="20"/>
        </w:rPr>
      </w:pPr>
      <w:r>
        <w:rPr>
          <w:vertAlign w:val="superscript"/>
        </w:rPr>
        <w:footnoteRef/>
      </w:r>
      <w:r>
        <w:rPr>
          <w:sz w:val="20"/>
          <w:szCs w:val="20"/>
        </w:rPr>
        <w:t xml:space="preserve"> </w:t>
      </w:r>
      <w:proofErr w:type="spellStart"/>
      <w:r>
        <w:rPr>
          <w:sz w:val="20"/>
          <w:szCs w:val="20"/>
        </w:rPr>
        <w:t>Lehmann</w:t>
      </w:r>
      <w:proofErr w:type="gramStart"/>
      <w:r>
        <w:rPr>
          <w:sz w:val="20"/>
          <w:szCs w:val="20"/>
        </w:rPr>
        <w:t>,”Steroid</w:t>
      </w:r>
      <w:proofErr w:type="spellEnd"/>
      <w:proofErr w:type="gramEnd"/>
      <w:r>
        <w:rPr>
          <w:sz w:val="20"/>
          <w:szCs w:val="20"/>
        </w:rPr>
        <w:t xml:space="preserve">.” </w:t>
      </w:r>
    </w:p>
  </w:footnote>
  <w:footnote w:id="21">
    <w:p w14:paraId="1178C2A0" w14:textId="77777777" w:rsidR="00BE2743" w:rsidRDefault="00687237">
      <w:pPr>
        <w:spacing w:line="240" w:lineRule="auto"/>
        <w:rPr>
          <w:sz w:val="18"/>
          <w:szCs w:val="18"/>
        </w:rPr>
      </w:pPr>
      <w:r>
        <w:rPr>
          <w:vertAlign w:val="superscript"/>
        </w:rPr>
        <w:footnoteRef/>
      </w:r>
      <w:r>
        <w:rPr>
          <w:sz w:val="18"/>
          <w:szCs w:val="18"/>
        </w:rPr>
        <w:t xml:space="preserve"> </w:t>
      </w:r>
      <w:proofErr w:type="spellStart"/>
      <w:r>
        <w:rPr>
          <w:sz w:val="18"/>
          <w:szCs w:val="18"/>
        </w:rPr>
        <w:t>Govaerts</w:t>
      </w:r>
      <w:proofErr w:type="spellEnd"/>
      <w:r>
        <w:rPr>
          <w:sz w:val="18"/>
          <w:szCs w:val="18"/>
        </w:rPr>
        <w:t xml:space="preserve">, R., Wilkin P. and Saunders, R.M.K. World Checklist of </w:t>
      </w:r>
      <w:proofErr w:type="spellStart"/>
      <w:proofErr w:type="gramStart"/>
      <w:r>
        <w:rPr>
          <w:sz w:val="18"/>
          <w:szCs w:val="18"/>
        </w:rPr>
        <w:t>Dioscoreales:Yams</w:t>
      </w:r>
      <w:proofErr w:type="spellEnd"/>
      <w:proofErr w:type="gramEnd"/>
      <w:r>
        <w:rPr>
          <w:sz w:val="18"/>
          <w:szCs w:val="18"/>
        </w:rPr>
        <w:t xml:space="preserve"> and their allies. Kew: The Board of Trustees of the Royal Botanic Gar</w:t>
      </w:r>
      <w:r>
        <w:rPr>
          <w:sz w:val="18"/>
          <w:szCs w:val="18"/>
        </w:rPr>
        <w:t xml:space="preserve">dens, 2007. </w:t>
      </w:r>
    </w:p>
  </w:footnote>
  <w:footnote w:id="22">
    <w:p w14:paraId="60CF232E" w14:textId="77777777" w:rsidR="00BE2743" w:rsidRDefault="00687237">
      <w:pPr>
        <w:spacing w:line="240" w:lineRule="auto"/>
        <w:rPr>
          <w:sz w:val="18"/>
          <w:szCs w:val="18"/>
        </w:rPr>
      </w:pPr>
      <w:r>
        <w:rPr>
          <w:vertAlign w:val="superscript"/>
        </w:rPr>
        <w:footnoteRef/>
      </w:r>
      <w:r>
        <w:rPr>
          <w:sz w:val="18"/>
          <w:szCs w:val="18"/>
        </w:rPr>
        <w:t xml:space="preserve"> </w:t>
      </w:r>
      <w:proofErr w:type="spellStart"/>
      <w:proofErr w:type="gramStart"/>
      <w:r>
        <w:rPr>
          <w:rFonts w:ascii="Times New Roman" w:eastAsia="Times New Roman" w:hAnsi="Times New Roman" w:cs="Times New Roman"/>
          <w:sz w:val="18"/>
          <w:szCs w:val="18"/>
        </w:rPr>
        <w:t>Laveaga</w:t>
      </w:r>
      <w:proofErr w:type="spellEnd"/>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 xml:space="preserve"> Jungle</w:t>
      </w:r>
      <w:proofErr w:type="gramEnd"/>
      <w:r>
        <w:rPr>
          <w:rFonts w:ascii="Times New Roman" w:eastAsia="Times New Roman" w:hAnsi="Times New Roman" w:cs="Times New Roman"/>
          <w:i/>
          <w:sz w:val="18"/>
          <w:szCs w:val="18"/>
        </w:rPr>
        <w:t xml:space="preserve">. </w:t>
      </w:r>
    </w:p>
  </w:footnote>
  <w:footnote w:id="23">
    <w:p w14:paraId="05857840" w14:textId="77777777" w:rsidR="00BE2743" w:rsidRDefault="00687237">
      <w:pPr>
        <w:spacing w:line="240" w:lineRule="auto"/>
        <w:rPr>
          <w:sz w:val="18"/>
          <w:szCs w:val="18"/>
        </w:rPr>
      </w:pPr>
      <w:r>
        <w:rPr>
          <w:vertAlign w:val="superscript"/>
        </w:rPr>
        <w:footnoteRef/>
      </w:r>
      <w:r>
        <w:rPr>
          <w:sz w:val="18"/>
          <w:szCs w:val="18"/>
        </w:rPr>
        <w:t xml:space="preserve"> Lehmann, “Steroid.” </w:t>
      </w:r>
    </w:p>
  </w:footnote>
  <w:footnote w:id="24">
    <w:p w14:paraId="6C62EF3D" w14:textId="77777777" w:rsidR="00BE2743" w:rsidRDefault="00687237">
      <w:pPr>
        <w:spacing w:line="240" w:lineRule="auto"/>
        <w:rPr>
          <w:sz w:val="18"/>
          <w:szCs w:val="18"/>
        </w:rPr>
      </w:pPr>
      <w:r>
        <w:rPr>
          <w:vertAlign w:val="superscript"/>
        </w:rPr>
        <w:footnoteRef/>
      </w:r>
      <w:r>
        <w:rPr>
          <w:sz w:val="18"/>
          <w:szCs w:val="18"/>
        </w:rPr>
        <w:t xml:space="preserve"> </w:t>
      </w:r>
      <w:r>
        <w:rPr>
          <w:rFonts w:ascii="Times New Roman" w:eastAsia="Times New Roman" w:hAnsi="Times New Roman" w:cs="Times New Roman"/>
          <w:sz w:val="18"/>
          <w:szCs w:val="18"/>
        </w:rPr>
        <w:t xml:space="preserve">American Chemical Society, </w:t>
      </w:r>
      <w:r>
        <w:rPr>
          <w:rFonts w:ascii="Times New Roman" w:eastAsia="Times New Roman" w:hAnsi="Times New Roman" w:cs="Times New Roman"/>
          <w:i/>
          <w:sz w:val="18"/>
          <w:szCs w:val="18"/>
        </w:rPr>
        <w:t>Marker</w:t>
      </w:r>
      <w:r>
        <w:rPr>
          <w:rFonts w:ascii="Times New Roman" w:eastAsia="Times New Roman" w:hAnsi="Times New Roman" w:cs="Times New Roman"/>
          <w:sz w:val="18"/>
          <w:szCs w:val="18"/>
        </w:rPr>
        <w:t xml:space="preserve">. </w:t>
      </w:r>
    </w:p>
  </w:footnote>
  <w:footnote w:id="25">
    <w:p w14:paraId="2A80D5A5" w14:textId="77777777" w:rsidR="00BE2743" w:rsidRDefault="00687237">
      <w:pPr>
        <w:spacing w:line="240" w:lineRule="auto"/>
        <w:rPr>
          <w:sz w:val="18"/>
          <w:szCs w:val="18"/>
        </w:rPr>
      </w:pPr>
      <w:r>
        <w:rPr>
          <w:vertAlign w:val="superscript"/>
        </w:rPr>
        <w:footnoteRef/>
      </w:r>
      <w:r>
        <w:rPr>
          <w:sz w:val="18"/>
          <w:szCs w:val="18"/>
        </w:rPr>
        <w:t xml:space="preserve"> </w:t>
      </w:r>
      <w:proofErr w:type="spellStart"/>
      <w:r>
        <w:rPr>
          <w:sz w:val="18"/>
          <w:szCs w:val="18"/>
        </w:rPr>
        <w:t>Laveaga</w:t>
      </w:r>
      <w:proofErr w:type="spellEnd"/>
      <w:r>
        <w:rPr>
          <w:sz w:val="18"/>
          <w:szCs w:val="18"/>
        </w:rPr>
        <w:t xml:space="preserve">, </w:t>
      </w:r>
      <w:r>
        <w:rPr>
          <w:i/>
          <w:sz w:val="18"/>
          <w:szCs w:val="18"/>
        </w:rPr>
        <w:t>Jungle.</w:t>
      </w:r>
    </w:p>
  </w:footnote>
  <w:footnote w:id="26">
    <w:p w14:paraId="2B90F6BB" w14:textId="77777777" w:rsidR="00BE2743" w:rsidRDefault="00687237">
      <w:pPr>
        <w:spacing w:line="240" w:lineRule="auto"/>
        <w:rPr>
          <w:sz w:val="18"/>
          <w:szCs w:val="18"/>
        </w:rPr>
      </w:pPr>
      <w:r>
        <w:rPr>
          <w:vertAlign w:val="superscript"/>
        </w:rPr>
        <w:footnoteRef/>
      </w:r>
      <w:r>
        <w:rPr>
          <w:sz w:val="18"/>
          <w:szCs w:val="18"/>
        </w:rPr>
        <w:t xml:space="preserve"> Hayden, Cory. </w:t>
      </w:r>
      <w:r>
        <w:rPr>
          <w:i/>
          <w:sz w:val="18"/>
          <w:szCs w:val="18"/>
        </w:rPr>
        <w:t xml:space="preserve">When Nature Goes Public: The Making and Unmaking of Bioprospecting in Mexico. </w:t>
      </w:r>
      <w:r>
        <w:rPr>
          <w:sz w:val="18"/>
          <w:szCs w:val="18"/>
        </w:rPr>
        <w:t xml:space="preserve">Princeton: Princeton University Press, 2020. </w:t>
      </w:r>
    </w:p>
  </w:footnote>
  <w:footnote w:id="27">
    <w:p w14:paraId="73562AF6" w14:textId="77777777" w:rsidR="00BE2743" w:rsidRDefault="00687237">
      <w:pPr>
        <w:spacing w:line="240" w:lineRule="auto"/>
        <w:rPr>
          <w:sz w:val="18"/>
          <w:szCs w:val="18"/>
        </w:rPr>
      </w:pPr>
      <w:r>
        <w:rPr>
          <w:vertAlign w:val="superscript"/>
        </w:rPr>
        <w:footnoteRef/>
      </w:r>
      <w:r>
        <w:rPr>
          <w:sz w:val="18"/>
          <w:szCs w:val="18"/>
        </w:rPr>
        <w:t xml:space="preserve"> </w:t>
      </w:r>
      <w:proofErr w:type="spellStart"/>
      <w:r>
        <w:rPr>
          <w:sz w:val="18"/>
          <w:szCs w:val="18"/>
        </w:rPr>
        <w:t>Gereffi</w:t>
      </w:r>
      <w:proofErr w:type="spellEnd"/>
      <w:r>
        <w:rPr>
          <w:sz w:val="18"/>
          <w:szCs w:val="18"/>
        </w:rPr>
        <w:t xml:space="preserve">, Gary. </w:t>
      </w:r>
      <w:r>
        <w:rPr>
          <w:i/>
          <w:sz w:val="18"/>
          <w:szCs w:val="18"/>
        </w:rPr>
        <w:t>The Pharmaceutical Industry and Dependency in the Third World.</w:t>
      </w:r>
      <w:r>
        <w:rPr>
          <w:sz w:val="18"/>
          <w:szCs w:val="18"/>
        </w:rPr>
        <w:t xml:space="preserve"> Princeton: Princeton University Press, 2017. </w:t>
      </w:r>
    </w:p>
  </w:footnote>
  <w:footnote w:id="28">
    <w:p w14:paraId="4BBB2710" w14:textId="77777777" w:rsidR="00BE2743" w:rsidRDefault="00687237">
      <w:pPr>
        <w:spacing w:line="240" w:lineRule="auto"/>
        <w:rPr>
          <w:sz w:val="18"/>
          <w:szCs w:val="18"/>
        </w:rPr>
      </w:pPr>
      <w:r>
        <w:rPr>
          <w:vertAlign w:val="superscript"/>
        </w:rPr>
        <w:footnoteRef/>
      </w:r>
      <w:r>
        <w:rPr>
          <w:sz w:val="18"/>
          <w:szCs w:val="18"/>
        </w:rPr>
        <w:t xml:space="preserve"> Marker, “Oral History.” </w:t>
      </w:r>
    </w:p>
  </w:footnote>
  <w:footnote w:id="29">
    <w:p w14:paraId="65D668DA" w14:textId="77777777" w:rsidR="00BE2743" w:rsidRDefault="00687237">
      <w:pPr>
        <w:spacing w:line="240" w:lineRule="auto"/>
        <w:rPr>
          <w:sz w:val="18"/>
          <w:szCs w:val="18"/>
        </w:rPr>
      </w:pPr>
      <w:r>
        <w:rPr>
          <w:vertAlign w:val="superscript"/>
        </w:rPr>
        <w:footnoteRef/>
      </w:r>
      <w:r>
        <w:rPr>
          <w:sz w:val="18"/>
          <w:szCs w:val="18"/>
        </w:rPr>
        <w:t xml:space="preserve"> </w:t>
      </w:r>
      <w:proofErr w:type="spellStart"/>
      <w:proofErr w:type="gramStart"/>
      <w:r>
        <w:rPr>
          <w:rFonts w:ascii="Times New Roman" w:eastAsia="Times New Roman" w:hAnsi="Times New Roman" w:cs="Times New Roman"/>
          <w:sz w:val="18"/>
          <w:szCs w:val="18"/>
        </w:rPr>
        <w:t>Laveaga</w:t>
      </w:r>
      <w:proofErr w:type="spellEnd"/>
      <w:r>
        <w:rPr>
          <w:rFonts w:ascii="Times New Roman" w:eastAsia="Times New Roman" w:hAnsi="Times New Roman" w:cs="Times New Roman"/>
          <w:sz w:val="18"/>
          <w:szCs w:val="18"/>
        </w:rPr>
        <w:t>,</w:t>
      </w:r>
      <w:r>
        <w:rPr>
          <w:rFonts w:ascii="Times New Roman" w:eastAsia="Times New Roman" w:hAnsi="Times New Roman" w:cs="Times New Roman"/>
          <w:i/>
          <w:sz w:val="18"/>
          <w:szCs w:val="18"/>
        </w:rPr>
        <w:t>.</w:t>
      </w:r>
      <w:proofErr w:type="gramEnd"/>
      <w:r>
        <w:rPr>
          <w:rFonts w:ascii="Times New Roman" w:eastAsia="Times New Roman" w:hAnsi="Times New Roman" w:cs="Times New Roman"/>
          <w:i/>
          <w:sz w:val="18"/>
          <w:szCs w:val="18"/>
        </w:rPr>
        <w:t xml:space="preserve"> Jungle. </w:t>
      </w:r>
    </w:p>
  </w:footnote>
  <w:footnote w:id="30">
    <w:p w14:paraId="6D815D71" w14:textId="77777777" w:rsidR="00BE2743" w:rsidRDefault="00687237">
      <w:pPr>
        <w:spacing w:line="240" w:lineRule="auto"/>
        <w:rPr>
          <w:sz w:val="18"/>
          <w:szCs w:val="18"/>
        </w:rPr>
      </w:pPr>
      <w:r>
        <w:rPr>
          <w:vertAlign w:val="superscript"/>
        </w:rPr>
        <w:footnoteRef/>
      </w:r>
      <w:r>
        <w:rPr>
          <w:sz w:val="18"/>
          <w:szCs w:val="18"/>
        </w:rPr>
        <w:t xml:space="preserve"> </w:t>
      </w:r>
      <w:proofErr w:type="spellStart"/>
      <w:r>
        <w:rPr>
          <w:sz w:val="18"/>
          <w:szCs w:val="18"/>
        </w:rPr>
        <w:t>Chapela</w:t>
      </w:r>
      <w:proofErr w:type="spellEnd"/>
      <w:r>
        <w:rPr>
          <w:sz w:val="18"/>
          <w:szCs w:val="18"/>
        </w:rPr>
        <w:t>, Ignacio. “Bi</w:t>
      </w:r>
      <w:r>
        <w:rPr>
          <w:sz w:val="18"/>
          <w:szCs w:val="18"/>
        </w:rPr>
        <w:t>odiversity in the Age of Information: A Critical Analysis of Conservation Initiatives Associated with the Discovery of New Pharmaceuticals.” In Biodiversity, Biotechnology, and Sustainable Development in Health and Agriculture: Emerging Connections. Washin</w:t>
      </w:r>
      <w:r>
        <w:rPr>
          <w:sz w:val="18"/>
          <w:szCs w:val="18"/>
        </w:rPr>
        <w:t xml:space="preserve">gton, D.C.: </w:t>
      </w:r>
      <w:proofErr w:type="spellStart"/>
      <w:r>
        <w:rPr>
          <w:sz w:val="18"/>
          <w:szCs w:val="18"/>
        </w:rPr>
        <w:t>Panamerian</w:t>
      </w:r>
      <w:proofErr w:type="spellEnd"/>
      <w:r>
        <w:rPr>
          <w:sz w:val="18"/>
          <w:szCs w:val="18"/>
        </w:rPr>
        <w:t xml:space="preserve"> Health Organization, 1996.</w:t>
      </w:r>
    </w:p>
  </w:footnote>
  <w:footnote w:id="31">
    <w:p w14:paraId="16EAA79F" w14:textId="77777777" w:rsidR="00BE2743" w:rsidRDefault="00687237">
      <w:pPr>
        <w:spacing w:line="240" w:lineRule="auto"/>
        <w:rPr>
          <w:sz w:val="18"/>
          <w:szCs w:val="18"/>
        </w:rPr>
      </w:pPr>
      <w:r>
        <w:rPr>
          <w:vertAlign w:val="superscript"/>
        </w:rPr>
        <w:footnoteRef/>
      </w:r>
      <w:r>
        <w:rPr>
          <w:sz w:val="18"/>
          <w:szCs w:val="18"/>
        </w:rPr>
        <w:t xml:space="preserve"> Marker, “Oral History.” </w:t>
      </w:r>
    </w:p>
  </w:footnote>
  <w:footnote w:id="32">
    <w:p w14:paraId="432D4412" w14:textId="77777777" w:rsidR="00BE2743" w:rsidRDefault="00687237">
      <w:pPr>
        <w:spacing w:line="240" w:lineRule="auto"/>
        <w:rPr>
          <w:sz w:val="18"/>
          <w:szCs w:val="18"/>
        </w:rPr>
      </w:pPr>
      <w:r>
        <w:rPr>
          <w:vertAlign w:val="superscript"/>
        </w:rPr>
        <w:footnoteRef/>
      </w:r>
      <w:r>
        <w:rPr>
          <w:sz w:val="18"/>
          <w:szCs w:val="18"/>
        </w:rPr>
        <w:t xml:space="preserve"> Hayden, </w:t>
      </w:r>
      <w:r>
        <w:rPr>
          <w:i/>
          <w:sz w:val="18"/>
          <w:szCs w:val="18"/>
        </w:rPr>
        <w:t xml:space="preserve">Nature. </w:t>
      </w:r>
    </w:p>
  </w:footnote>
  <w:footnote w:id="33">
    <w:p w14:paraId="3A99410E" w14:textId="77777777" w:rsidR="00BE2743" w:rsidRDefault="00687237">
      <w:pPr>
        <w:spacing w:line="240" w:lineRule="auto"/>
        <w:rPr>
          <w:sz w:val="18"/>
          <w:szCs w:val="18"/>
        </w:rPr>
      </w:pPr>
      <w:r>
        <w:rPr>
          <w:vertAlign w:val="superscript"/>
        </w:rPr>
        <w:footnoteRef/>
      </w:r>
      <w:r>
        <w:rPr>
          <w:sz w:val="18"/>
          <w:szCs w:val="18"/>
        </w:rPr>
        <w:t xml:space="preserve"> </w:t>
      </w:r>
      <w:proofErr w:type="spellStart"/>
      <w:r>
        <w:rPr>
          <w:rFonts w:ascii="Times New Roman" w:eastAsia="Times New Roman" w:hAnsi="Times New Roman" w:cs="Times New Roman"/>
          <w:sz w:val="18"/>
          <w:szCs w:val="18"/>
        </w:rPr>
        <w:t>Syntex</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i/>
          <w:sz w:val="18"/>
          <w:szCs w:val="18"/>
        </w:rPr>
        <w:t>Syntex</w:t>
      </w:r>
      <w:proofErr w:type="spellEnd"/>
      <w:r>
        <w:rPr>
          <w:rFonts w:ascii="Times New Roman" w:eastAsia="Times New Roman" w:hAnsi="Times New Roman" w:cs="Times New Roman"/>
          <w:i/>
          <w:sz w:val="18"/>
          <w:szCs w:val="18"/>
        </w:rPr>
        <w:t xml:space="preserve"> Annual Report.</w:t>
      </w:r>
      <w:r>
        <w:rPr>
          <w:rFonts w:ascii="Times New Roman" w:eastAsia="Times New Roman" w:hAnsi="Times New Roman" w:cs="Times New Roman"/>
          <w:sz w:val="18"/>
          <w:szCs w:val="18"/>
        </w:rPr>
        <w:t xml:space="preserve"> Mexico City: </w:t>
      </w:r>
      <w:proofErr w:type="spellStart"/>
      <w:r>
        <w:rPr>
          <w:rFonts w:ascii="Times New Roman" w:eastAsia="Times New Roman" w:hAnsi="Times New Roman" w:cs="Times New Roman"/>
          <w:sz w:val="18"/>
          <w:szCs w:val="18"/>
        </w:rPr>
        <w:t>Syntex</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Laboratorios</w:t>
      </w:r>
      <w:proofErr w:type="spellEnd"/>
      <w:r>
        <w:rPr>
          <w:rFonts w:ascii="Times New Roman" w:eastAsia="Times New Roman" w:hAnsi="Times New Roman" w:cs="Times New Roman"/>
          <w:sz w:val="18"/>
          <w:szCs w:val="18"/>
        </w:rPr>
        <w:t>, 1963.</w:t>
      </w:r>
    </w:p>
  </w:footnote>
  <w:footnote w:id="34">
    <w:p w14:paraId="246179C0" w14:textId="77777777" w:rsidR="00BE2743" w:rsidRDefault="00687237">
      <w:pPr>
        <w:spacing w:line="240" w:lineRule="auto"/>
        <w:rPr>
          <w:sz w:val="18"/>
          <w:szCs w:val="18"/>
        </w:rPr>
      </w:pPr>
      <w:r>
        <w:rPr>
          <w:vertAlign w:val="superscript"/>
        </w:rPr>
        <w:footnoteRef/>
      </w:r>
      <w:r>
        <w:rPr>
          <w:sz w:val="18"/>
          <w:szCs w:val="18"/>
        </w:rPr>
        <w:t xml:space="preserve"> </w:t>
      </w:r>
      <w:r>
        <w:rPr>
          <w:rFonts w:ascii="Times New Roman" w:eastAsia="Times New Roman" w:hAnsi="Times New Roman" w:cs="Times New Roman"/>
          <w:sz w:val="18"/>
          <w:szCs w:val="18"/>
        </w:rPr>
        <w:t xml:space="preserve">Planned Parenthood. The Birth Control Pill: A History. New York: Planned Parenthood, 2005.  </w:t>
      </w:r>
    </w:p>
  </w:footnote>
  <w:footnote w:id="35">
    <w:p w14:paraId="4A886F0D" w14:textId="77777777" w:rsidR="00BE2743" w:rsidRDefault="00687237">
      <w:pPr>
        <w:spacing w:line="240" w:lineRule="auto"/>
        <w:rPr>
          <w:sz w:val="18"/>
          <w:szCs w:val="18"/>
        </w:rPr>
      </w:pPr>
      <w:r>
        <w:rPr>
          <w:vertAlign w:val="superscript"/>
        </w:rPr>
        <w:footnoteRef/>
      </w:r>
      <w:r>
        <w:rPr>
          <w:sz w:val="18"/>
          <w:szCs w:val="18"/>
        </w:rPr>
        <w:t xml:space="preserve"> Watkins, Elizabeth Si</w:t>
      </w:r>
      <w:r>
        <w:rPr>
          <w:sz w:val="18"/>
          <w:szCs w:val="18"/>
        </w:rPr>
        <w:t xml:space="preserve">egel. </w:t>
      </w:r>
      <w:r>
        <w:rPr>
          <w:i/>
          <w:sz w:val="18"/>
          <w:szCs w:val="18"/>
        </w:rPr>
        <w:t>On the pill: a social history of oral contraceptives, 1950-1970.</w:t>
      </w:r>
      <w:r>
        <w:rPr>
          <w:sz w:val="18"/>
          <w:szCs w:val="18"/>
        </w:rPr>
        <w:t xml:space="preserve"> Baltimore: John Hopkins University press, 1998. </w:t>
      </w:r>
    </w:p>
  </w:footnote>
  <w:footnote w:id="36">
    <w:p w14:paraId="6F191751" w14:textId="77777777" w:rsidR="00BE2743" w:rsidRDefault="00687237">
      <w:pPr>
        <w:spacing w:line="240" w:lineRule="auto"/>
        <w:rPr>
          <w:sz w:val="18"/>
          <w:szCs w:val="18"/>
        </w:rPr>
      </w:pPr>
      <w:r>
        <w:rPr>
          <w:vertAlign w:val="superscript"/>
        </w:rPr>
        <w:footnoteRef/>
      </w:r>
      <w:r>
        <w:rPr>
          <w:sz w:val="18"/>
          <w:szCs w:val="18"/>
        </w:rPr>
        <w:t xml:space="preserve"> </w:t>
      </w:r>
      <w:r>
        <w:rPr>
          <w:rFonts w:ascii="Times New Roman" w:eastAsia="Times New Roman" w:hAnsi="Times New Roman" w:cs="Times New Roman"/>
          <w:sz w:val="18"/>
          <w:szCs w:val="18"/>
        </w:rPr>
        <w:t>Planned Parenthood.</w:t>
      </w:r>
      <w:r>
        <w:rPr>
          <w:rFonts w:ascii="Times New Roman" w:eastAsia="Times New Roman" w:hAnsi="Times New Roman" w:cs="Times New Roman"/>
          <w:i/>
          <w:sz w:val="18"/>
          <w:szCs w:val="18"/>
        </w:rPr>
        <w:t xml:space="preserve"> The Birth Control Pill: A History.</w:t>
      </w:r>
      <w:r>
        <w:rPr>
          <w:rFonts w:ascii="Times New Roman" w:eastAsia="Times New Roman" w:hAnsi="Times New Roman" w:cs="Times New Roman"/>
          <w:sz w:val="18"/>
          <w:szCs w:val="18"/>
        </w:rPr>
        <w:t xml:space="preserve"> New York: Planned Parenthood, 2005.  </w:t>
      </w:r>
    </w:p>
  </w:footnote>
  <w:footnote w:id="37">
    <w:p w14:paraId="30A07736" w14:textId="77777777" w:rsidR="00BE2743" w:rsidRDefault="00687237">
      <w:pPr>
        <w:spacing w:line="240" w:lineRule="auto"/>
        <w:rPr>
          <w:sz w:val="18"/>
          <w:szCs w:val="18"/>
        </w:rPr>
      </w:pPr>
      <w:r>
        <w:rPr>
          <w:vertAlign w:val="superscript"/>
        </w:rPr>
        <w:footnoteRef/>
      </w:r>
      <w:r>
        <w:rPr>
          <w:sz w:val="18"/>
          <w:szCs w:val="18"/>
        </w:rPr>
        <w:t xml:space="preserve"> </w:t>
      </w:r>
      <w:proofErr w:type="spellStart"/>
      <w:r>
        <w:rPr>
          <w:rFonts w:ascii="Times New Roman" w:eastAsia="Times New Roman" w:hAnsi="Times New Roman" w:cs="Times New Roman"/>
          <w:sz w:val="18"/>
          <w:szCs w:val="18"/>
        </w:rPr>
        <w:t>Zava</w:t>
      </w:r>
      <w:proofErr w:type="spellEnd"/>
      <w:r>
        <w:rPr>
          <w:rFonts w:ascii="Times New Roman" w:eastAsia="Times New Roman" w:hAnsi="Times New Roman" w:cs="Times New Roman"/>
          <w:sz w:val="18"/>
          <w:szCs w:val="18"/>
        </w:rPr>
        <w:t>. “Contraception around the world</w:t>
      </w:r>
      <w:r>
        <w:rPr>
          <w:rFonts w:ascii="Times New Roman" w:eastAsia="Times New Roman" w:hAnsi="Times New Roman" w:cs="Times New Roman"/>
          <w:sz w:val="18"/>
          <w:szCs w:val="18"/>
        </w:rPr>
        <w:t>: interactive map.” Online Doctor. May 5, 2014. Accessed online April 19, 2021.</w:t>
      </w:r>
    </w:p>
  </w:footnote>
  <w:footnote w:id="38">
    <w:p w14:paraId="170A24F7" w14:textId="77777777" w:rsidR="00BE2743" w:rsidRDefault="00687237">
      <w:pPr>
        <w:spacing w:line="240" w:lineRule="auto"/>
        <w:rPr>
          <w:sz w:val="18"/>
          <w:szCs w:val="18"/>
        </w:rPr>
      </w:pPr>
      <w:r>
        <w:rPr>
          <w:vertAlign w:val="superscript"/>
        </w:rPr>
        <w:footnoteRef/>
      </w:r>
      <w:r>
        <w:rPr>
          <w:sz w:val="18"/>
          <w:szCs w:val="18"/>
        </w:rPr>
        <w:t xml:space="preserve"> </w:t>
      </w:r>
      <w:r>
        <w:rPr>
          <w:rFonts w:ascii="Times New Roman" w:eastAsia="Times New Roman" w:hAnsi="Times New Roman" w:cs="Times New Roman"/>
          <w:sz w:val="18"/>
          <w:szCs w:val="18"/>
        </w:rPr>
        <w:t xml:space="preserve"> Beauchamp, Zack. “Here’s a map of the countries where the pill is fully subsidized (it includes Iran).” </w:t>
      </w:r>
      <w:r>
        <w:rPr>
          <w:rFonts w:ascii="Times New Roman" w:eastAsia="Times New Roman" w:hAnsi="Times New Roman" w:cs="Times New Roman"/>
          <w:i/>
          <w:sz w:val="18"/>
          <w:szCs w:val="18"/>
        </w:rPr>
        <w:t>Vox</w:t>
      </w:r>
      <w:r>
        <w:rPr>
          <w:rFonts w:ascii="Times New Roman" w:eastAsia="Times New Roman" w:hAnsi="Times New Roman" w:cs="Times New Roman"/>
          <w:sz w:val="18"/>
          <w:szCs w:val="18"/>
        </w:rPr>
        <w:t xml:space="preserve">. June 30, 2014. Accessed April 19, 2021. </w:t>
      </w:r>
    </w:p>
  </w:footnote>
  <w:footnote w:id="39">
    <w:p w14:paraId="7B38E31B" w14:textId="77777777" w:rsidR="00BE2743" w:rsidRDefault="00687237">
      <w:pPr>
        <w:spacing w:before="240" w:after="240"/>
        <w:rPr>
          <w:sz w:val="18"/>
          <w:szCs w:val="18"/>
        </w:rPr>
      </w:pPr>
      <w:r>
        <w:rPr>
          <w:vertAlign w:val="superscript"/>
        </w:rPr>
        <w:footnoteRef/>
      </w:r>
      <w:r>
        <w:rPr>
          <w:rFonts w:ascii="Times New Roman" w:eastAsia="Times New Roman" w:hAnsi="Times New Roman" w:cs="Times New Roman"/>
          <w:sz w:val="18"/>
          <w:szCs w:val="18"/>
        </w:rPr>
        <w:t>Caldwell et al. “An Assessment of Potent</w:t>
      </w:r>
      <w:r>
        <w:rPr>
          <w:rFonts w:ascii="Times New Roman" w:eastAsia="Times New Roman" w:hAnsi="Times New Roman" w:cs="Times New Roman"/>
          <w:sz w:val="18"/>
          <w:szCs w:val="18"/>
        </w:rPr>
        <w:t>ial Exposure and risk from Estrogens in Drinking Water</w:t>
      </w:r>
      <w:r>
        <w:rPr>
          <w:rFonts w:ascii="Times New Roman" w:eastAsia="Times New Roman" w:hAnsi="Times New Roman" w:cs="Times New Roman"/>
          <w:i/>
          <w:sz w:val="18"/>
          <w:szCs w:val="18"/>
        </w:rPr>
        <w:t>.” Environmental Health Perspectives</w:t>
      </w:r>
      <w:r>
        <w:rPr>
          <w:rFonts w:ascii="Times New Roman" w:eastAsia="Times New Roman" w:hAnsi="Times New Roman" w:cs="Times New Roman"/>
          <w:sz w:val="18"/>
          <w:szCs w:val="18"/>
        </w:rPr>
        <w:t xml:space="preserve"> 118, no. 3 (2010): 338-344.</w:t>
      </w:r>
    </w:p>
  </w:footnote>
  <w:footnote w:id="40">
    <w:p w14:paraId="506D78AC" w14:textId="77777777" w:rsidR="00BE2743" w:rsidRDefault="00687237">
      <w:pPr>
        <w:spacing w:line="240" w:lineRule="auto"/>
        <w:rPr>
          <w:sz w:val="18"/>
          <w:szCs w:val="18"/>
        </w:rPr>
      </w:pPr>
      <w:r>
        <w:rPr>
          <w:vertAlign w:val="superscript"/>
        </w:rPr>
        <w:footnoteRef/>
      </w:r>
      <w:r>
        <w:rPr>
          <w:sz w:val="18"/>
          <w:szCs w:val="18"/>
        </w:rPr>
        <w:t xml:space="preserve"> Fisher, Carl, Claudia Martins, Ed George and </w:t>
      </w:r>
      <w:proofErr w:type="spellStart"/>
      <w:r>
        <w:rPr>
          <w:sz w:val="18"/>
          <w:szCs w:val="18"/>
        </w:rPr>
        <w:t>Pranathi</w:t>
      </w:r>
      <w:proofErr w:type="spellEnd"/>
      <w:r>
        <w:rPr>
          <w:sz w:val="18"/>
          <w:szCs w:val="18"/>
        </w:rPr>
        <w:t xml:space="preserve"> </w:t>
      </w:r>
      <w:proofErr w:type="spellStart"/>
      <w:r>
        <w:rPr>
          <w:sz w:val="18"/>
          <w:szCs w:val="18"/>
        </w:rPr>
        <w:t>Perati</w:t>
      </w:r>
      <w:proofErr w:type="spellEnd"/>
      <w:r>
        <w:rPr>
          <w:sz w:val="18"/>
          <w:szCs w:val="18"/>
        </w:rPr>
        <w:t xml:space="preserve">. “Expanded Analysis of Human Hormones in Drinking Water Using Solid-Phase Extraction and Liquid Chromatography Tandem Mass </w:t>
      </w:r>
      <w:proofErr w:type="spellStart"/>
      <w:r>
        <w:rPr>
          <w:sz w:val="18"/>
          <w:szCs w:val="18"/>
        </w:rPr>
        <w:t>Spectronomy</w:t>
      </w:r>
      <w:proofErr w:type="spellEnd"/>
      <w:r>
        <w:rPr>
          <w:sz w:val="18"/>
          <w:szCs w:val="18"/>
        </w:rPr>
        <w:t xml:space="preserve">.” </w:t>
      </w:r>
      <w:proofErr w:type="spellStart"/>
      <w:r>
        <w:rPr>
          <w:sz w:val="18"/>
          <w:szCs w:val="18"/>
        </w:rPr>
        <w:t>ThermoFisher</w:t>
      </w:r>
      <w:proofErr w:type="spellEnd"/>
      <w:r>
        <w:rPr>
          <w:sz w:val="18"/>
          <w:szCs w:val="18"/>
        </w:rPr>
        <w:t xml:space="preserve"> Scientific. 2009.</w:t>
      </w:r>
    </w:p>
  </w:footnote>
  <w:footnote w:id="41">
    <w:p w14:paraId="12BB2DB0" w14:textId="77777777" w:rsidR="00BE2743" w:rsidRDefault="00687237">
      <w:pPr>
        <w:spacing w:line="240" w:lineRule="auto"/>
        <w:rPr>
          <w:sz w:val="18"/>
          <w:szCs w:val="18"/>
        </w:rPr>
      </w:pPr>
      <w:r>
        <w:rPr>
          <w:vertAlign w:val="superscript"/>
        </w:rPr>
        <w:footnoteRef/>
      </w:r>
      <w:r>
        <w:rPr>
          <w:sz w:val="18"/>
          <w:szCs w:val="18"/>
        </w:rPr>
        <w:t xml:space="preserve"> </w:t>
      </w:r>
      <w:r>
        <w:rPr>
          <w:rFonts w:ascii="Times New Roman" w:eastAsia="Times New Roman" w:hAnsi="Times New Roman" w:cs="Times New Roman"/>
          <w:sz w:val="18"/>
          <w:szCs w:val="18"/>
        </w:rPr>
        <w:t>Pengelly, Andrew. “</w:t>
      </w:r>
      <w:proofErr w:type="spellStart"/>
      <w:r>
        <w:rPr>
          <w:rFonts w:ascii="Times New Roman" w:eastAsia="Times New Roman" w:hAnsi="Times New Roman" w:cs="Times New Roman"/>
          <w:i/>
          <w:sz w:val="18"/>
          <w:szCs w:val="18"/>
        </w:rPr>
        <w:t>Diosc</w:t>
      </w:r>
      <w:r>
        <w:rPr>
          <w:rFonts w:ascii="Times New Roman" w:eastAsia="Times New Roman" w:hAnsi="Times New Roman" w:cs="Times New Roman"/>
          <w:i/>
          <w:sz w:val="18"/>
          <w:szCs w:val="18"/>
        </w:rPr>
        <w:t>orea</w:t>
      </w:r>
      <w:proofErr w:type="spellEnd"/>
      <w:r>
        <w:rPr>
          <w:rFonts w:ascii="Times New Roman" w:eastAsia="Times New Roman" w:hAnsi="Times New Roman" w:cs="Times New Roman"/>
          <w:i/>
          <w:sz w:val="18"/>
          <w:szCs w:val="18"/>
        </w:rPr>
        <w:t xml:space="preserve"> </w:t>
      </w:r>
      <w:proofErr w:type="spellStart"/>
      <w:r>
        <w:rPr>
          <w:rFonts w:ascii="Times New Roman" w:eastAsia="Times New Roman" w:hAnsi="Times New Roman" w:cs="Times New Roman"/>
          <w:i/>
          <w:sz w:val="18"/>
          <w:szCs w:val="18"/>
        </w:rPr>
        <w:t>villosa</w:t>
      </w:r>
      <w:proofErr w:type="spellEnd"/>
      <w:r>
        <w:rPr>
          <w:rFonts w:ascii="Times New Roman" w:eastAsia="Times New Roman" w:hAnsi="Times New Roman" w:cs="Times New Roman"/>
          <w:sz w:val="18"/>
          <w:szCs w:val="18"/>
        </w:rPr>
        <w:t xml:space="preserve"> L. Wild yam.” </w:t>
      </w:r>
      <w:r>
        <w:rPr>
          <w:rFonts w:ascii="Times New Roman" w:eastAsia="Times New Roman" w:hAnsi="Times New Roman" w:cs="Times New Roman"/>
          <w:i/>
          <w:sz w:val="18"/>
          <w:szCs w:val="18"/>
        </w:rPr>
        <w:t>Appalachian Plant Monographs</w:t>
      </w:r>
      <w:r>
        <w:rPr>
          <w:rFonts w:ascii="Times New Roman" w:eastAsia="Times New Roman" w:hAnsi="Times New Roman" w:cs="Times New Roman"/>
          <w:sz w:val="18"/>
          <w:szCs w:val="18"/>
        </w:rPr>
        <w:t xml:space="preserve">. Tai Sophia Institute Appalachian Center for Ethnobotanical Studies. 2011.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743"/>
    <w:rsid w:val="00687237"/>
    <w:rsid w:val="007B3370"/>
    <w:rsid w:val="00BE2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AB06D"/>
  <w15:docId w15:val="{30D05CCD-AE64-45D3-B2DB-CF7FA8B1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2302</Words>
  <Characters>13127</Characters>
  <Application>Microsoft Office Word</Application>
  <DocSecurity>0</DocSecurity>
  <Lines>109</Lines>
  <Paragraphs>30</Paragraphs>
  <ScaleCrop>false</ScaleCrop>
  <Company/>
  <LinksUpToDate>false</LinksUpToDate>
  <CharactersWithSpaces>15399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Clingen, Kira</cp:lastModifiedBy>
  <cp:revision>2</cp:revision>
  <dcterms:created xsi:type="dcterms:W3CDTF">2021-09-22T18:45:00Z</dcterms:created>
  <dcterms:modified xsi:type="dcterms:W3CDTF">2021-09-22T18:45:00Z</dcterms:modified>
</cp:coreProperties>
</file>