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122C" w14:textId="76D3C8AC" w:rsidR="003D22CC" w:rsidRPr="003D22CC" w:rsidRDefault="003D22CC" w:rsidP="003D22CC">
      <w:pPr>
        <w:rPr>
          <w:rFonts w:ascii="Garamond" w:hAnsi="Garamond"/>
        </w:rPr>
      </w:pPr>
      <w:r w:rsidRPr="004230AB">
        <w:rPr>
          <w:rFonts w:ascii="Garamond" w:hAnsi="Garamond"/>
          <w:b/>
          <w:bCs/>
        </w:rPr>
        <w:t>Kayla Bui</w:t>
      </w:r>
      <w:r w:rsidRPr="003D22CC">
        <w:rPr>
          <w:rFonts w:ascii="Garamond" w:hAnsi="Garamond"/>
        </w:rPr>
        <w:br/>
      </w:r>
      <w:r w:rsidRPr="004230AB">
        <w:rPr>
          <w:rFonts w:ascii="Garamond" w:hAnsi="Garamond"/>
        </w:rPr>
        <w:t>Houston</w:t>
      </w:r>
      <w:r w:rsidRPr="003D22CC">
        <w:rPr>
          <w:rFonts w:ascii="Garamond" w:hAnsi="Garamond"/>
        </w:rPr>
        <w:t xml:space="preserve">, </w:t>
      </w:r>
      <w:r w:rsidRPr="004230AB">
        <w:rPr>
          <w:rFonts w:ascii="Garamond" w:hAnsi="Garamond"/>
        </w:rPr>
        <w:t>TX</w:t>
      </w:r>
      <w:r w:rsidRPr="003D22CC">
        <w:rPr>
          <w:rFonts w:ascii="Garamond" w:hAnsi="Garamond"/>
        </w:rPr>
        <w:t xml:space="preserve"> | </w:t>
      </w:r>
      <w:r w:rsidRPr="004230AB">
        <w:rPr>
          <w:rFonts w:ascii="Garamond" w:hAnsi="Garamond"/>
        </w:rPr>
        <w:t>281-654-5816</w:t>
      </w:r>
      <w:r w:rsidRPr="003D22CC">
        <w:rPr>
          <w:rFonts w:ascii="Garamond" w:hAnsi="Garamond"/>
        </w:rPr>
        <w:t xml:space="preserve"> | </w:t>
      </w:r>
      <w:r w:rsidRPr="004230AB">
        <w:rPr>
          <w:rFonts w:ascii="Garamond" w:hAnsi="Garamond"/>
        </w:rPr>
        <w:t>kbee0017@gmail.com</w:t>
      </w:r>
    </w:p>
    <w:p w14:paraId="647BFAEB" w14:textId="77777777" w:rsidR="003D22CC" w:rsidRPr="003D22CC" w:rsidRDefault="00000000" w:rsidP="003D22CC">
      <w:pPr>
        <w:rPr>
          <w:rFonts w:ascii="Garamond" w:hAnsi="Garamond"/>
        </w:rPr>
      </w:pPr>
      <w:r>
        <w:rPr>
          <w:rFonts w:ascii="Garamond" w:hAnsi="Garamond"/>
        </w:rPr>
        <w:pict w14:anchorId="76378E21">
          <v:rect id="_x0000_i1025" style="width:0;height:1.5pt" o:hralign="center" o:hrstd="t" o:hr="t" fillcolor="#a0a0a0" stroked="f"/>
        </w:pict>
      </w:r>
    </w:p>
    <w:p w14:paraId="0355F2E0" w14:textId="77777777" w:rsidR="003D22CC" w:rsidRPr="003D22CC" w:rsidRDefault="003D22CC" w:rsidP="003D22CC">
      <w:pPr>
        <w:rPr>
          <w:rFonts w:ascii="Garamond" w:hAnsi="Garamond"/>
          <w:b/>
          <w:bCs/>
        </w:rPr>
      </w:pPr>
      <w:r w:rsidRPr="003D22CC">
        <w:rPr>
          <w:rFonts w:ascii="Garamond" w:hAnsi="Garamond"/>
          <w:b/>
          <w:bCs/>
        </w:rPr>
        <w:t>Professional Summary</w:t>
      </w:r>
    </w:p>
    <w:p w14:paraId="13532543" w14:textId="1BB6F432" w:rsidR="003D22CC" w:rsidRPr="003D22CC" w:rsidRDefault="003D22CC" w:rsidP="003D22CC">
      <w:pPr>
        <w:rPr>
          <w:rFonts w:ascii="Garamond" w:hAnsi="Garamond"/>
        </w:rPr>
      </w:pPr>
      <w:r w:rsidRPr="003D22CC">
        <w:rPr>
          <w:rFonts w:ascii="Garamond" w:hAnsi="Garamond"/>
        </w:rPr>
        <w:t>Detail-oriented Business Administration graduate with accounting coursework and internship experience supporting financial reporting, payroll processes, and workflow automation. Proficient in advanced Microsoft Excel including VBA and macros to streamline accounting tasks and improve reporting efficiency. Seeking an entry-level accounting position while pursuing CPA eligibility.</w:t>
      </w:r>
    </w:p>
    <w:p w14:paraId="77C9436B" w14:textId="77777777" w:rsidR="003D22CC" w:rsidRPr="003D22CC" w:rsidRDefault="00000000" w:rsidP="003D22CC">
      <w:pPr>
        <w:rPr>
          <w:rFonts w:ascii="Garamond" w:hAnsi="Garamond"/>
        </w:rPr>
      </w:pPr>
      <w:r>
        <w:rPr>
          <w:rFonts w:ascii="Garamond" w:hAnsi="Garamond"/>
        </w:rPr>
        <w:pict w14:anchorId="4C54863E">
          <v:rect id="_x0000_i1026" style="width:0;height:1.5pt" o:hralign="center" o:hrstd="t" o:hr="t" fillcolor="#a0a0a0" stroked="f"/>
        </w:pict>
      </w:r>
    </w:p>
    <w:p w14:paraId="7F2C5608" w14:textId="77777777" w:rsidR="003D22CC" w:rsidRPr="003D22CC" w:rsidRDefault="003D22CC" w:rsidP="003D22CC">
      <w:pPr>
        <w:rPr>
          <w:rFonts w:ascii="Garamond" w:hAnsi="Garamond"/>
          <w:b/>
          <w:bCs/>
        </w:rPr>
      </w:pPr>
      <w:r w:rsidRPr="003D22CC">
        <w:rPr>
          <w:rFonts w:ascii="Garamond" w:hAnsi="Garamond"/>
          <w:b/>
          <w:bCs/>
        </w:rPr>
        <w:t>Education</w:t>
      </w:r>
    </w:p>
    <w:p w14:paraId="709A0C66" w14:textId="77777777" w:rsidR="00347675" w:rsidRDefault="003D22CC" w:rsidP="003D22CC">
      <w:pPr>
        <w:rPr>
          <w:rFonts w:ascii="Garamond" w:hAnsi="Garamond"/>
        </w:rPr>
      </w:pPr>
      <w:r w:rsidRPr="003D22CC">
        <w:rPr>
          <w:rFonts w:ascii="Garamond" w:hAnsi="Garamond"/>
          <w:b/>
          <w:bCs/>
        </w:rPr>
        <w:t>Texas A&amp;M University</w:t>
      </w:r>
      <w:r w:rsidR="00317FF2">
        <w:rPr>
          <w:rFonts w:ascii="Garamond" w:hAnsi="Garamond"/>
          <w:b/>
          <w:bCs/>
        </w:rPr>
        <w:t xml:space="preserve"> | May 2026</w:t>
      </w:r>
      <w:r w:rsidR="00DD6AB1" w:rsidRPr="003D22CC">
        <w:rPr>
          <w:rFonts w:ascii="Garamond" w:hAnsi="Garamond"/>
        </w:rPr>
        <w:t xml:space="preserve"> </w:t>
      </w:r>
      <w:r w:rsidRPr="003D22CC">
        <w:rPr>
          <w:rFonts w:ascii="Garamond" w:hAnsi="Garamond"/>
        </w:rPr>
        <w:br/>
        <w:t>Bachelor of Science in Business Administration</w:t>
      </w:r>
    </w:p>
    <w:p w14:paraId="7FE20A6E" w14:textId="49983E47" w:rsidR="004230AB" w:rsidRPr="004230AB" w:rsidRDefault="00347675" w:rsidP="003D22CC">
      <w:pPr>
        <w:rPr>
          <w:rFonts w:ascii="Garamond" w:hAnsi="Garamond"/>
        </w:rPr>
      </w:pPr>
      <w:r>
        <w:rPr>
          <w:rFonts w:ascii="Garamond" w:hAnsi="Garamond"/>
        </w:rPr>
        <w:t>GPA: 3.15</w:t>
      </w:r>
      <w:r w:rsidR="003D22CC" w:rsidRPr="003D22CC">
        <w:rPr>
          <w:rFonts w:ascii="Garamond" w:hAnsi="Garamond"/>
        </w:rPr>
        <w:br/>
        <w:t>Minor: Psychology</w:t>
      </w:r>
      <w:r w:rsidR="003D22CC" w:rsidRPr="003D22CC">
        <w:rPr>
          <w:rFonts w:ascii="Garamond" w:hAnsi="Garamond"/>
        </w:rPr>
        <w:br/>
      </w:r>
    </w:p>
    <w:p w14:paraId="46EE7563" w14:textId="6F433200" w:rsidR="003D22CC" w:rsidRPr="003D22CC" w:rsidRDefault="003D22CC" w:rsidP="003D22CC">
      <w:pPr>
        <w:rPr>
          <w:rFonts w:ascii="Garamond" w:hAnsi="Garamond"/>
        </w:rPr>
      </w:pPr>
      <w:r w:rsidRPr="003D22CC">
        <w:rPr>
          <w:rFonts w:ascii="Garamond" w:hAnsi="Garamond"/>
          <w:b/>
          <w:bCs/>
        </w:rPr>
        <w:t>Relevant Coursework:</w:t>
      </w:r>
      <w:r w:rsidRPr="003D22CC">
        <w:rPr>
          <w:rFonts w:ascii="Garamond" w:hAnsi="Garamond"/>
        </w:rPr>
        <w:br/>
        <w:t>Financial Accounting, Managerial Accounting, Corporate Finance, Business Statistics, Information Systems, Supply Chain Management</w:t>
      </w:r>
    </w:p>
    <w:p w14:paraId="451A4290" w14:textId="77777777" w:rsidR="003D22CC" w:rsidRPr="003D22CC" w:rsidRDefault="003D22CC" w:rsidP="003D22CC">
      <w:pPr>
        <w:rPr>
          <w:rFonts w:ascii="Garamond" w:hAnsi="Garamond"/>
        </w:rPr>
      </w:pPr>
      <w:r w:rsidRPr="003D22CC">
        <w:rPr>
          <w:rFonts w:ascii="Garamond" w:hAnsi="Garamond"/>
        </w:rPr>
        <w:t>CPA Eligibility: Planning to complete 150 credit hours to qualify for CPA licensure.</w:t>
      </w:r>
    </w:p>
    <w:p w14:paraId="1B7861DC" w14:textId="77777777" w:rsidR="003D22CC" w:rsidRPr="003D22CC" w:rsidRDefault="00000000" w:rsidP="003D22CC">
      <w:pPr>
        <w:rPr>
          <w:rFonts w:ascii="Garamond" w:hAnsi="Garamond"/>
        </w:rPr>
      </w:pPr>
      <w:r>
        <w:rPr>
          <w:rFonts w:ascii="Garamond" w:hAnsi="Garamond"/>
        </w:rPr>
        <w:pict w14:anchorId="61AED4E9">
          <v:rect id="_x0000_i1027" style="width:0;height:1.5pt" o:hralign="center" o:hrstd="t" o:hr="t" fillcolor="#a0a0a0" stroked="f"/>
        </w:pict>
      </w:r>
    </w:p>
    <w:p w14:paraId="7EE70710" w14:textId="77777777" w:rsidR="0008133E" w:rsidRPr="003D22CC" w:rsidRDefault="0008133E" w:rsidP="0008133E">
      <w:pPr>
        <w:rPr>
          <w:rFonts w:ascii="Garamond" w:hAnsi="Garamond"/>
          <w:b/>
          <w:bCs/>
        </w:rPr>
      </w:pPr>
      <w:r w:rsidRPr="003D22CC">
        <w:rPr>
          <w:rFonts w:ascii="Garamond" w:hAnsi="Garamond"/>
          <w:b/>
          <w:bCs/>
        </w:rPr>
        <w:t>Skills</w:t>
      </w:r>
    </w:p>
    <w:p w14:paraId="0006FF1B" w14:textId="77777777" w:rsidR="0008133E" w:rsidRPr="003D22CC" w:rsidRDefault="0008133E" w:rsidP="0008133E">
      <w:pPr>
        <w:rPr>
          <w:rFonts w:ascii="Garamond" w:hAnsi="Garamond"/>
        </w:rPr>
      </w:pPr>
      <w:r w:rsidRPr="003D22CC">
        <w:rPr>
          <w:rFonts w:ascii="Garamond" w:hAnsi="Garamond"/>
          <w:b/>
          <w:bCs/>
        </w:rPr>
        <w:t>Technical Skills</w:t>
      </w:r>
      <w:r w:rsidRPr="003D22CC">
        <w:rPr>
          <w:rFonts w:ascii="Garamond" w:hAnsi="Garamond"/>
        </w:rPr>
        <w:br/>
        <w:t>Microsoft Excel (Advanced: VBA, Macros, Pivot Tables, Data Analysis)</w:t>
      </w:r>
      <w:r w:rsidRPr="003D22CC">
        <w:rPr>
          <w:rFonts w:ascii="Garamond" w:hAnsi="Garamond"/>
        </w:rPr>
        <w:br/>
        <w:t>Microsoft Word</w:t>
      </w:r>
      <w:r w:rsidRPr="003D22CC">
        <w:rPr>
          <w:rFonts w:ascii="Garamond" w:hAnsi="Garamond"/>
        </w:rPr>
        <w:br/>
        <w:t>Microsoft PowerPoint</w:t>
      </w:r>
    </w:p>
    <w:p w14:paraId="27755FE3" w14:textId="77777777" w:rsidR="0008133E" w:rsidRDefault="0008133E" w:rsidP="0008133E">
      <w:pPr>
        <w:rPr>
          <w:rFonts w:ascii="Garamond" w:hAnsi="Garamond"/>
        </w:rPr>
      </w:pPr>
      <w:r w:rsidRPr="003D22CC">
        <w:rPr>
          <w:rFonts w:ascii="Garamond" w:hAnsi="Garamond"/>
          <w:b/>
          <w:bCs/>
        </w:rPr>
        <w:t>Accounting &amp; Analytical Skills</w:t>
      </w:r>
      <w:r w:rsidRPr="003D22CC">
        <w:rPr>
          <w:rFonts w:ascii="Garamond" w:hAnsi="Garamond"/>
        </w:rPr>
        <w:br/>
        <w:t>Financial Reporting Support</w:t>
      </w:r>
      <w:r w:rsidRPr="003D22CC">
        <w:rPr>
          <w:rFonts w:ascii="Garamond" w:hAnsi="Garamond"/>
        </w:rPr>
        <w:br/>
        <w:t>Workflow Automation</w:t>
      </w:r>
      <w:r w:rsidRPr="003D22CC">
        <w:rPr>
          <w:rFonts w:ascii="Garamond" w:hAnsi="Garamond"/>
        </w:rPr>
        <w:br/>
        <w:t>Process Improvement</w:t>
      </w:r>
      <w:r w:rsidRPr="003D22CC">
        <w:rPr>
          <w:rFonts w:ascii="Garamond" w:hAnsi="Garamond"/>
        </w:rPr>
        <w:br/>
        <w:t>Data Analysis</w:t>
      </w:r>
    </w:p>
    <w:p w14:paraId="470DCF1F" w14:textId="786BA488" w:rsidR="0008133E" w:rsidRPr="003D22CC" w:rsidRDefault="00000000" w:rsidP="0008133E">
      <w:pPr>
        <w:rPr>
          <w:rFonts w:ascii="Garamond" w:hAnsi="Garamond"/>
        </w:rPr>
      </w:pPr>
      <w:r>
        <w:rPr>
          <w:rFonts w:ascii="Garamond" w:hAnsi="Garamond"/>
        </w:rPr>
        <w:pict w14:anchorId="77CFC2A8">
          <v:rect id="_x0000_i1028" style="width:0;height:1.5pt" o:hralign="center" o:hrstd="t" o:hr="t" fillcolor="#a0a0a0" stroked="f"/>
        </w:pict>
      </w:r>
    </w:p>
    <w:p w14:paraId="74FCE3F4" w14:textId="77777777" w:rsidR="0008133E" w:rsidRDefault="0008133E" w:rsidP="003D22CC">
      <w:pPr>
        <w:rPr>
          <w:rFonts w:ascii="Garamond" w:hAnsi="Garamond"/>
          <w:b/>
          <w:bCs/>
        </w:rPr>
      </w:pPr>
    </w:p>
    <w:p w14:paraId="187F31D3" w14:textId="77777777" w:rsidR="0008133E" w:rsidRDefault="0008133E" w:rsidP="003D22CC">
      <w:pPr>
        <w:rPr>
          <w:rFonts w:ascii="Garamond" w:hAnsi="Garamond"/>
          <w:b/>
          <w:bCs/>
        </w:rPr>
      </w:pPr>
    </w:p>
    <w:p w14:paraId="24D8BA81" w14:textId="77777777" w:rsidR="00317FF2" w:rsidRDefault="00317FF2" w:rsidP="003D22CC">
      <w:pPr>
        <w:rPr>
          <w:rFonts w:ascii="Garamond" w:hAnsi="Garamond"/>
          <w:b/>
          <w:bCs/>
        </w:rPr>
      </w:pPr>
    </w:p>
    <w:p w14:paraId="744EFCB3" w14:textId="1A5AB4D9" w:rsidR="003D22CC" w:rsidRPr="003D22CC" w:rsidRDefault="003D22CC" w:rsidP="003D22CC">
      <w:pPr>
        <w:rPr>
          <w:rFonts w:ascii="Garamond" w:hAnsi="Garamond"/>
          <w:b/>
          <w:bCs/>
        </w:rPr>
      </w:pPr>
      <w:r w:rsidRPr="003D22CC">
        <w:rPr>
          <w:rFonts w:ascii="Garamond" w:hAnsi="Garamond"/>
          <w:b/>
          <w:bCs/>
        </w:rPr>
        <w:t>Experience</w:t>
      </w:r>
    </w:p>
    <w:p w14:paraId="15415FAF" w14:textId="6B20D2F5" w:rsidR="003D22CC" w:rsidRPr="003D22CC" w:rsidRDefault="003D22CC" w:rsidP="003D22CC">
      <w:pPr>
        <w:rPr>
          <w:rFonts w:ascii="Garamond" w:hAnsi="Garamond"/>
        </w:rPr>
      </w:pPr>
      <w:r w:rsidRPr="003D22CC">
        <w:rPr>
          <w:rFonts w:ascii="Garamond" w:hAnsi="Garamond"/>
          <w:b/>
          <w:bCs/>
        </w:rPr>
        <w:t>Garza Accounting Professionals PLLC</w:t>
      </w:r>
      <w:r w:rsidR="005F7989">
        <w:rPr>
          <w:rFonts w:ascii="Garamond" w:hAnsi="Garamond"/>
        </w:rPr>
        <w:t xml:space="preserve"> | </w:t>
      </w:r>
      <w:r w:rsidRPr="003D22CC">
        <w:rPr>
          <w:rFonts w:ascii="Garamond" w:hAnsi="Garamond"/>
        </w:rPr>
        <w:t>Laredo, TX</w:t>
      </w:r>
      <w:r w:rsidRPr="003D22CC">
        <w:rPr>
          <w:rFonts w:ascii="Garamond" w:hAnsi="Garamond"/>
        </w:rPr>
        <w:br/>
        <w:t>Accounting Intern</w:t>
      </w:r>
      <w:r w:rsidRPr="003D22CC">
        <w:rPr>
          <w:rFonts w:ascii="Garamond" w:hAnsi="Garamond"/>
        </w:rPr>
        <w:br/>
        <w:t>Jun 2025 – Aug 2025</w:t>
      </w:r>
    </w:p>
    <w:p w14:paraId="08006B68" w14:textId="77777777" w:rsidR="003D22CC" w:rsidRPr="003D22CC" w:rsidRDefault="003D22CC" w:rsidP="003D22CC">
      <w:pPr>
        <w:rPr>
          <w:rFonts w:ascii="Garamond" w:hAnsi="Garamond"/>
        </w:rPr>
      </w:pPr>
      <w:r w:rsidRPr="003D22CC">
        <w:rPr>
          <w:rFonts w:ascii="Garamond" w:hAnsi="Garamond"/>
        </w:rPr>
        <w:t>• Developed Excel VBA automation tools that reduced manual accounting tasks by 100+ hours annually per user, improving workflow efficiency across multiple financial processes.</w:t>
      </w:r>
      <w:r w:rsidRPr="003D22CC">
        <w:rPr>
          <w:rFonts w:ascii="Garamond" w:hAnsi="Garamond"/>
        </w:rPr>
        <w:br/>
        <w:t>• Automated and optimized reporting workflows related to profit and loss statements, invoicing, payroll, and trial balance preparation.</w:t>
      </w:r>
      <w:r w:rsidRPr="003D22CC">
        <w:rPr>
          <w:rFonts w:ascii="Garamond" w:hAnsi="Garamond"/>
        </w:rPr>
        <w:br/>
        <w:t>• Trained three staff members individually and delivered a group presentation on implementing VBA automation tools within accounting processes.</w:t>
      </w:r>
      <w:r w:rsidRPr="003D22CC">
        <w:rPr>
          <w:rFonts w:ascii="Garamond" w:hAnsi="Garamond"/>
        </w:rPr>
        <w:br/>
        <w:t>• Collaborated with a five-member accounting team to implement workflow improvements and increase reporting accuracy.</w:t>
      </w:r>
      <w:r w:rsidRPr="003D22CC">
        <w:rPr>
          <w:rFonts w:ascii="Garamond" w:hAnsi="Garamond"/>
        </w:rPr>
        <w:br/>
        <w:t>• Assisted in transitioning automation tools to a new IT provider by documenting macro processes and supporting implementation.</w:t>
      </w:r>
    </w:p>
    <w:p w14:paraId="13253C6A" w14:textId="77777777" w:rsidR="003D22CC" w:rsidRPr="003D22CC" w:rsidRDefault="00000000" w:rsidP="003D22CC">
      <w:pPr>
        <w:rPr>
          <w:rFonts w:ascii="Garamond" w:hAnsi="Garamond"/>
        </w:rPr>
      </w:pPr>
      <w:r>
        <w:rPr>
          <w:rFonts w:ascii="Garamond" w:hAnsi="Garamond"/>
        </w:rPr>
        <w:pict w14:anchorId="0B2AC710">
          <v:rect id="_x0000_i1029" style="width:0;height:1.5pt" o:hralign="center" o:hrstd="t" o:hr="t" fillcolor="#a0a0a0" stroked="f"/>
        </w:pict>
      </w:r>
    </w:p>
    <w:p w14:paraId="168B7ADD" w14:textId="77777777" w:rsidR="003D22CC" w:rsidRPr="003D22CC" w:rsidRDefault="003D22CC" w:rsidP="003D22CC">
      <w:pPr>
        <w:rPr>
          <w:rFonts w:ascii="Garamond" w:hAnsi="Garamond"/>
          <w:b/>
          <w:bCs/>
        </w:rPr>
      </w:pPr>
      <w:r w:rsidRPr="003D22CC">
        <w:rPr>
          <w:rFonts w:ascii="Garamond" w:hAnsi="Garamond"/>
          <w:b/>
          <w:bCs/>
        </w:rPr>
        <w:t>Leadership &amp; Activities</w:t>
      </w:r>
    </w:p>
    <w:p w14:paraId="7FF52747" w14:textId="77777777" w:rsidR="003D22CC" w:rsidRPr="003D22CC" w:rsidRDefault="003D22CC" w:rsidP="003D22CC">
      <w:pPr>
        <w:rPr>
          <w:rFonts w:ascii="Garamond" w:hAnsi="Garamond"/>
        </w:rPr>
      </w:pPr>
      <w:r w:rsidRPr="003D22CC">
        <w:rPr>
          <w:rFonts w:ascii="Garamond" w:hAnsi="Garamond"/>
          <w:b/>
          <w:bCs/>
        </w:rPr>
        <w:t>Aggie Startup Summit – Capstone Project</w:t>
      </w:r>
      <w:r w:rsidRPr="003D22CC">
        <w:rPr>
          <w:rFonts w:ascii="Garamond" w:hAnsi="Garamond"/>
        </w:rPr>
        <w:br/>
        <w:t>Texas A&amp;M University</w:t>
      </w:r>
      <w:r w:rsidRPr="003D22CC">
        <w:rPr>
          <w:rFonts w:ascii="Garamond" w:hAnsi="Garamond"/>
        </w:rPr>
        <w:br/>
        <w:t>Feb 2026 – Apr 2026</w:t>
      </w:r>
    </w:p>
    <w:p w14:paraId="7AF0DB6E" w14:textId="77777777" w:rsidR="003D22CC" w:rsidRPr="003D22CC" w:rsidRDefault="003D22CC" w:rsidP="003D22CC">
      <w:pPr>
        <w:rPr>
          <w:rFonts w:ascii="Garamond" w:hAnsi="Garamond"/>
        </w:rPr>
      </w:pPr>
      <w:r w:rsidRPr="003D22CC">
        <w:rPr>
          <w:rFonts w:ascii="Garamond" w:hAnsi="Garamond"/>
        </w:rPr>
        <w:t xml:space="preserve">• Recruited and coordinated </w:t>
      </w:r>
      <w:r w:rsidRPr="003D22CC">
        <w:rPr>
          <w:rFonts w:ascii="Garamond" w:hAnsi="Garamond"/>
          <w:b/>
          <w:bCs/>
        </w:rPr>
        <w:t>three startup founders</w:t>
      </w:r>
      <w:r w:rsidRPr="003D22CC">
        <w:rPr>
          <w:rFonts w:ascii="Garamond" w:hAnsi="Garamond"/>
        </w:rPr>
        <w:t xml:space="preserve"> as guest speakers for a university entrepreneurship networking event.</w:t>
      </w:r>
      <w:r w:rsidRPr="003D22CC">
        <w:rPr>
          <w:rFonts w:ascii="Garamond" w:hAnsi="Garamond"/>
        </w:rPr>
        <w:br/>
        <w:t>• Facilitated discussions connecting students with entrepreneurs to share startup and industry insights.</w:t>
      </w:r>
    </w:p>
    <w:p w14:paraId="051F08EB" w14:textId="77777777" w:rsidR="003D22CC" w:rsidRPr="003D22CC" w:rsidRDefault="003D22CC" w:rsidP="003D22CC">
      <w:pPr>
        <w:rPr>
          <w:rFonts w:ascii="Garamond" w:hAnsi="Garamond"/>
        </w:rPr>
      </w:pPr>
      <w:r w:rsidRPr="003D22CC">
        <w:rPr>
          <w:rFonts w:ascii="Garamond" w:hAnsi="Garamond"/>
          <w:b/>
          <w:bCs/>
        </w:rPr>
        <w:t>Asian Business Society</w:t>
      </w:r>
      <w:r w:rsidRPr="003D22CC">
        <w:rPr>
          <w:rFonts w:ascii="Garamond" w:hAnsi="Garamond"/>
        </w:rPr>
        <w:br/>
        <w:t>Texas A&amp;M University</w:t>
      </w:r>
      <w:r w:rsidRPr="003D22CC">
        <w:rPr>
          <w:rFonts w:ascii="Garamond" w:hAnsi="Garamond"/>
        </w:rPr>
        <w:br/>
        <w:t>Jan 2023 – Present</w:t>
      </w:r>
    </w:p>
    <w:p w14:paraId="12A5DFE3" w14:textId="77777777" w:rsidR="003D22CC" w:rsidRPr="003D22CC" w:rsidRDefault="003D22CC" w:rsidP="003D22CC">
      <w:pPr>
        <w:rPr>
          <w:rFonts w:ascii="Garamond" w:hAnsi="Garamond"/>
        </w:rPr>
      </w:pPr>
      <w:r w:rsidRPr="003D22CC">
        <w:rPr>
          <w:rFonts w:ascii="Garamond" w:hAnsi="Garamond"/>
        </w:rPr>
        <w:t>• Participated in professional development workshops focused on careers in finance, consulting, and accounting.</w:t>
      </w:r>
      <w:r w:rsidRPr="003D22CC">
        <w:rPr>
          <w:rFonts w:ascii="Garamond" w:hAnsi="Garamond"/>
        </w:rPr>
        <w:br/>
        <w:t>• Assisted in organizing networking events and supporting fundraising initiatives to expand programming for members.</w:t>
      </w:r>
    </w:p>
    <w:p w14:paraId="008ACA01" w14:textId="77777777" w:rsidR="003D22CC" w:rsidRPr="003D22CC" w:rsidRDefault="00000000" w:rsidP="003D22CC">
      <w:pPr>
        <w:rPr>
          <w:rFonts w:ascii="Garamond" w:hAnsi="Garamond"/>
        </w:rPr>
      </w:pPr>
      <w:r>
        <w:rPr>
          <w:rFonts w:ascii="Garamond" w:hAnsi="Garamond"/>
        </w:rPr>
        <w:pict w14:anchorId="0323712E">
          <v:rect id="_x0000_i1030" style="width:0;height:1.5pt" o:hralign="center" o:hrstd="t" o:hr="t" fillcolor="#a0a0a0" stroked="f"/>
        </w:pict>
      </w:r>
    </w:p>
    <w:p w14:paraId="6774473A" w14:textId="77777777" w:rsidR="003D22CC" w:rsidRPr="003D22CC" w:rsidRDefault="003D22CC" w:rsidP="003D22CC">
      <w:pPr>
        <w:rPr>
          <w:rFonts w:ascii="Garamond" w:hAnsi="Garamond"/>
          <w:b/>
          <w:bCs/>
        </w:rPr>
      </w:pPr>
      <w:r w:rsidRPr="003D22CC">
        <w:rPr>
          <w:rFonts w:ascii="Garamond" w:hAnsi="Garamond"/>
          <w:b/>
          <w:bCs/>
        </w:rPr>
        <w:t>Honors</w:t>
      </w:r>
    </w:p>
    <w:p w14:paraId="327D2E87" w14:textId="5299DAE1" w:rsidR="003D22CC" w:rsidRPr="003D22CC" w:rsidRDefault="003D22CC" w:rsidP="003D22CC">
      <w:pPr>
        <w:rPr>
          <w:rFonts w:ascii="Garamond" w:hAnsi="Garamond"/>
        </w:rPr>
      </w:pPr>
      <w:r w:rsidRPr="003D22CC">
        <w:rPr>
          <w:rFonts w:ascii="Garamond" w:hAnsi="Garamond"/>
        </w:rPr>
        <w:t xml:space="preserve">Regents Achievement Scholarship | Aug 2022 – </w:t>
      </w:r>
      <w:r w:rsidR="00030535">
        <w:rPr>
          <w:rFonts w:ascii="Garamond" w:hAnsi="Garamond"/>
        </w:rPr>
        <w:t>May 2026</w:t>
      </w:r>
      <w:r w:rsidRPr="003D22CC">
        <w:rPr>
          <w:rFonts w:ascii="Garamond" w:hAnsi="Garamond"/>
        </w:rPr>
        <w:br/>
        <w:t xml:space="preserve">President’s Achievement Scholarship | Aug 2022 – </w:t>
      </w:r>
      <w:r w:rsidR="00030535">
        <w:rPr>
          <w:rFonts w:ascii="Garamond" w:hAnsi="Garamond"/>
        </w:rPr>
        <w:t>May 2026</w:t>
      </w:r>
    </w:p>
    <w:p w14:paraId="17DE2797" w14:textId="77777777" w:rsidR="00A97E61" w:rsidRPr="004230AB" w:rsidRDefault="00A97E61">
      <w:pPr>
        <w:rPr>
          <w:rFonts w:ascii="Garamond" w:hAnsi="Garamond"/>
        </w:rPr>
      </w:pPr>
    </w:p>
    <w:sectPr w:rsidR="00A97E61" w:rsidRPr="004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CC"/>
    <w:rsid w:val="00030535"/>
    <w:rsid w:val="0008133E"/>
    <w:rsid w:val="00122428"/>
    <w:rsid w:val="00317FF2"/>
    <w:rsid w:val="00347675"/>
    <w:rsid w:val="003D22CC"/>
    <w:rsid w:val="004230AB"/>
    <w:rsid w:val="005F7989"/>
    <w:rsid w:val="00970748"/>
    <w:rsid w:val="00A97E61"/>
    <w:rsid w:val="00DC65ED"/>
    <w:rsid w:val="00DD6AB1"/>
    <w:rsid w:val="00E936D8"/>
    <w:rsid w:val="00F3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7F1A"/>
  <w15:chartTrackingRefBased/>
  <w15:docId w15:val="{3EFBF454-1E10-4F09-A3DE-EC8081CC2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2CC"/>
    <w:rPr>
      <w:rFonts w:eastAsiaTheme="majorEastAsia" w:cstheme="majorBidi"/>
      <w:color w:val="272727" w:themeColor="text1" w:themeTint="D8"/>
    </w:rPr>
  </w:style>
  <w:style w:type="paragraph" w:styleId="Title">
    <w:name w:val="Title"/>
    <w:basedOn w:val="Normal"/>
    <w:next w:val="Normal"/>
    <w:link w:val="TitleChar"/>
    <w:uiPriority w:val="10"/>
    <w:qFormat/>
    <w:rsid w:val="003D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2CC"/>
    <w:pPr>
      <w:spacing w:before="160"/>
      <w:jc w:val="center"/>
    </w:pPr>
    <w:rPr>
      <w:i/>
      <w:iCs/>
      <w:color w:val="404040" w:themeColor="text1" w:themeTint="BF"/>
    </w:rPr>
  </w:style>
  <w:style w:type="character" w:customStyle="1" w:styleId="QuoteChar">
    <w:name w:val="Quote Char"/>
    <w:basedOn w:val="DefaultParagraphFont"/>
    <w:link w:val="Quote"/>
    <w:uiPriority w:val="29"/>
    <w:rsid w:val="003D22CC"/>
    <w:rPr>
      <w:i/>
      <w:iCs/>
      <w:color w:val="404040" w:themeColor="text1" w:themeTint="BF"/>
    </w:rPr>
  </w:style>
  <w:style w:type="paragraph" w:styleId="ListParagraph">
    <w:name w:val="List Paragraph"/>
    <w:basedOn w:val="Normal"/>
    <w:uiPriority w:val="34"/>
    <w:qFormat/>
    <w:rsid w:val="003D22CC"/>
    <w:pPr>
      <w:ind w:left="720"/>
      <w:contextualSpacing/>
    </w:pPr>
  </w:style>
  <w:style w:type="character" w:styleId="IntenseEmphasis">
    <w:name w:val="Intense Emphasis"/>
    <w:basedOn w:val="DefaultParagraphFont"/>
    <w:uiPriority w:val="21"/>
    <w:qFormat/>
    <w:rsid w:val="003D22CC"/>
    <w:rPr>
      <w:i/>
      <w:iCs/>
      <w:color w:val="0F4761" w:themeColor="accent1" w:themeShade="BF"/>
    </w:rPr>
  </w:style>
  <w:style w:type="paragraph" w:styleId="IntenseQuote">
    <w:name w:val="Intense Quote"/>
    <w:basedOn w:val="Normal"/>
    <w:next w:val="Normal"/>
    <w:link w:val="IntenseQuoteChar"/>
    <w:uiPriority w:val="30"/>
    <w:qFormat/>
    <w:rsid w:val="003D2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2CC"/>
    <w:rPr>
      <w:i/>
      <w:iCs/>
      <w:color w:val="0F4761" w:themeColor="accent1" w:themeShade="BF"/>
    </w:rPr>
  </w:style>
  <w:style w:type="character" w:styleId="IntenseReference">
    <w:name w:val="Intense Reference"/>
    <w:basedOn w:val="DefaultParagraphFont"/>
    <w:uiPriority w:val="32"/>
    <w:qFormat/>
    <w:rsid w:val="003D2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Renetta Berry</dc:creator>
  <cp:keywords/>
  <dc:description/>
  <cp:lastModifiedBy>Kay B</cp:lastModifiedBy>
  <cp:revision>9</cp:revision>
  <dcterms:created xsi:type="dcterms:W3CDTF">2026-03-15T23:12:00Z</dcterms:created>
  <dcterms:modified xsi:type="dcterms:W3CDTF">2026-04-01T02:51:00Z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86a4b888-a3df-4b57-a574-45b6644d5550</vt:lpwstr>
  </property>
</Properties>
</file>