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DEBC9" w14:textId="77777777" w:rsidR="002607CF" w:rsidRPr="002607CF" w:rsidRDefault="002607CF" w:rsidP="002607CF">
      <w:pPr>
        <w:shd w:val="clear" w:color="auto" w:fill="FFFFFF"/>
        <w:spacing w:after="0" w:line="240" w:lineRule="auto"/>
        <w:outlineLvl w:val="0"/>
        <w:rPr>
          <w:rFonts w:ascii="Lato" w:eastAsia="Times New Roman" w:hAnsi="Lato" w:cs="Times New Roman"/>
          <w:color w:val="444444"/>
          <w:kern w:val="36"/>
          <w:sz w:val="43"/>
          <w:szCs w:val="43"/>
          <w14:ligatures w14:val="none"/>
        </w:rPr>
      </w:pPr>
      <w:r w:rsidRPr="002607CF">
        <w:rPr>
          <w:rFonts w:ascii="Lato" w:eastAsia="Times New Roman" w:hAnsi="Lato" w:cs="Times New Roman"/>
          <w:color w:val="444444"/>
          <w:kern w:val="36"/>
          <w:sz w:val="43"/>
          <w:szCs w:val="43"/>
          <w14:ligatures w14:val="none"/>
        </w:rPr>
        <w:t>Module 21 Challenge</w:t>
      </w:r>
    </w:p>
    <w:p w14:paraId="2796DE79" w14:textId="77777777" w:rsidR="008F5D5E" w:rsidRDefault="008F5D5E"/>
    <w:p w14:paraId="37E3A323" w14:textId="6BDCB901" w:rsidR="002607CF" w:rsidRPr="00DA4A0D" w:rsidRDefault="002607CF">
      <w:pPr>
        <w:rPr>
          <w:rStyle w:val="Strong"/>
          <w:rFonts w:ascii="Roboto" w:hAnsi="Roboto"/>
          <w:b w:val="0"/>
          <w:bCs w:val="0"/>
          <w:color w:val="2B2B2B"/>
          <w:sz w:val="30"/>
          <w:szCs w:val="30"/>
        </w:rPr>
      </w:pPr>
      <w:r w:rsidRPr="00DA4A0D">
        <w:rPr>
          <w:rStyle w:val="Strong"/>
          <w:rFonts w:ascii="Roboto" w:hAnsi="Roboto"/>
          <w:b w:val="0"/>
          <w:bCs w:val="0"/>
          <w:color w:val="2B2B2B"/>
          <w:sz w:val="30"/>
          <w:szCs w:val="30"/>
        </w:rPr>
        <w:t>Overview</w:t>
      </w:r>
      <w:r w:rsidRPr="00DA4A0D">
        <w:rPr>
          <w:rStyle w:val="Strong"/>
          <w:rFonts w:ascii="Roboto" w:hAnsi="Roboto"/>
          <w:b w:val="0"/>
          <w:bCs w:val="0"/>
          <w:color w:val="2B2B2B"/>
          <w:sz w:val="30"/>
          <w:szCs w:val="30"/>
        </w:rPr>
        <w:t>:</w:t>
      </w:r>
    </w:p>
    <w:p w14:paraId="0E3BDDC1" w14:textId="38A41D5D" w:rsidR="002607CF" w:rsidRDefault="002607CF">
      <w:pPr>
        <w:rPr>
          <w:rStyle w:val="Strong"/>
          <w:rFonts w:ascii="Californian FB" w:hAnsi="Californian FB"/>
          <w:b w:val="0"/>
          <w:bCs w:val="0"/>
          <w:color w:val="2B2B2B"/>
          <w:sz w:val="28"/>
          <w:szCs w:val="28"/>
        </w:rPr>
      </w:pPr>
      <w:r>
        <w:rPr>
          <w:rStyle w:val="Strong"/>
          <w:rFonts w:ascii="Californian FB" w:hAnsi="Californian FB"/>
          <w:b w:val="0"/>
          <w:bCs w:val="0"/>
          <w:color w:val="2B2B2B"/>
          <w:sz w:val="28"/>
          <w:szCs w:val="28"/>
        </w:rPr>
        <w:t>The purpose of this analysis is to determine what types of organizations may be a good investment based on certain criteria like industry, organization type, income, what the funding is for as well as the amount requested.</w:t>
      </w:r>
    </w:p>
    <w:p w14:paraId="316FC784" w14:textId="0F40F951" w:rsidR="002607CF" w:rsidRDefault="002607CF">
      <w:pPr>
        <w:rPr>
          <w:rFonts w:ascii="Roboto" w:hAnsi="Roboto"/>
          <w:color w:val="2B2B2B"/>
          <w:sz w:val="30"/>
          <w:szCs w:val="30"/>
        </w:rPr>
      </w:pPr>
      <w:r>
        <w:rPr>
          <w:rFonts w:ascii="Roboto" w:hAnsi="Roboto"/>
          <w:color w:val="2B2B2B"/>
          <w:sz w:val="30"/>
          <w:szCs w:val="30"/>
        </w:rPr>
        <w:t>Data</w:t>
      </w:r>
      <w:r>
        <w:rPr>
          <w:rFonts w:ascii="Roboto" w:hAnsi="Roboto"/>
          <w:color w:val="2B2B2B"/>
          <w:sz w:val="30"/>
          <w:szCs w:val="30"/>
        </w:rPr>
        <w:t xml:space="preserve"> Preprocessing:</w:t>
      </w:r>
    </w:p>
    <w:p w14:paraId="59DAA538" w14:textId="56AF647B" w:rsidR="002607CF" w:rsidRDefault="002607CF">
      <w:pPr>
        <w:rPr>
          <w:rStyle w:val="Strong"/>
          <w:rFonts w:ascii="Californian FB" w:hAnsi="Californian FB"/>
          <w:b w:val="0"/>
          <w:bCs w:val="0"/>
          <w:color w:val="2B2B2B"/>
          <w:sz w:val="28"/>
          <w:szCs w:val="28"/>
        </w:rPr>
      </w:pPr>
      <w:r>
        <w:rPr>
          <w:rStyle w:val="Strong"/>
          <w:rFonts w:ascii="Californian FB" w:hAnsi="Californian FB"/>
          <w:b w:val="0"/>
          <w:bCs w:val="0"/>
          <w:color w:val="2B2B2B"/>
          <w:sz w:val="28"/>
          <w:szCs w:val="28"/>
        </w:rPr>
        <w:t xml:space="preserve">Utilizing the features of </w:t>
      </w:r>
      <w:r w:rsidR="001E391B">
        <w:rPr>
          <w:rStyle w:val="Strong"/>
          <w:rFonts w:ascii="Californian FB" w:hAnsi="Californian FB"/>
          <w:b w:val="0"/>
          <w:bCs w:val="0"/>
          <w:color w:val="2B2B2B"/>
          <w:sz w:val="28"/>
          <w:szCs w:val="28"/>
        </w:rPr>
        <w:t>industry type</w:t>
      </w:r>
      <w:r>
        <w:rPr>
          <w:rStyle w:val="Strong"/>
          <w:rFonts w:ascii="Californian FB" w:hAnsi="Californian FB"/>
          <w:b w:val="0"/>
          <w:bCs w:val="0"/>
          <w:color w:val="2B2B2B"/>
          <w:sz w:val="28"/>
          <w:szCs w:val="28"/>
        </w:rPr>
        <w:t xml:space="preserve">, organization type, income, amount requested and what the funding will be used for, </w:t>
      </w:r>
      <w:r w:rsidR="001E391B">
        <w:rPr>
          <w:rStyle w:val="Strong"/>
          <w:rFonts w:ascii="Californian FB" w:hAnsi="Californian FB"/>
          <w:b w:val="0"/>
          <w:bCs w:val="0"/>
          <w:color w:val="2B2B2B"/>
          <w:sz w:val="28"/>
          <w:szCs w:val="28"/>
        </w:rPr>
        <w:t>to target which investments will be successful.  While the file contains the organization’s name, EIN</w:t>
      </w:r>
      <w:r w:rsidR="00313681">
        <w:rPr>
          <w:rStyle w:val="Strong"/>
          <w:rFonts w:ascii="Californian FB" w:hAnsi="Californian FB"/>
          <w:b w:val="0"/>
          <w:bCs w:val="0"/>
          <w:color w:val="2B2B2B"/>
          <w:sz w:val="28"/>
          <w:szCs w:val="28"/>
        </w:rPr>
        <w:t>, use case</w:t>
      </w:r>
      <w:r w:rsidR="001E391B">
        <w:rPr>
          <w:rStyle w:val="Strong"/>
          <w:rFonts w:ascii="Californian FB" w:hAnsi="Californian FB"/>
          <w:b w:val="0"/>
          <w:bCs w:val="0"/>
          <w:color w:val="2B2B2B"/>
          <w:sz w:val="28"/>
          <w:szCs w:val="28"/>
        </w:rPr>
        <w:t xml:space="preserve"> as well as a Status field, that information would not be useful in determining the success of a funded project.</w:t>
      </w:r>
    </w:p>
    <w:p w14:paraId="635232FA" w14:textId="1F1BC09C" w:rsidR="001E391B" w:rsidRDefault="001E391B">
      <w:pPr>
        <w:rPr>
          <w:rFonts w:ascii="Roboto" w:hAnsi="Roboto"/>
          <w:color w:val="2B2B2B"/>
          <w:sz w:val="30"/>
          <w:szCs w:val="30"/>
        </w:rPr>
      </w:pPr>
      <w:r>
        <w:rPr>
          <w:rFonts w:ascii="Roboto" w:hAnsi="Roboto"/>
          <w:color w:val="2B2B2B"/>
          <w:sz w:val="30"/>
          <w:szCs w:val="30"/>
        </w:rPr>
        <w:t>Compiling, Training, and Evaluating the Model</w:t>
      </w:r>
    </w:p>
    <w:p w14:paraId="7F641CCC" w14:textId="563C1C42" w:rsidR="001E391B" w:rsidRDefault="001E391B">
      <w:pPr>
        <w:rPr>
          <w:rStyle w:val="Strong"/>
          <w:rFonts w:ascii="Californian FB" w:hAnsi="Californian FB"/>
          <w:b w:val="0"/>
          <w:bCs w:val="0"/>
          <w:color w:val="2B2B2B"/>
          <w:sz w:val="28"/>
          <w:szCs w:val="28"/>
        </w:rPr>
      </w:pPr>
      <w:r>
        <w:rPr>
          <w:rStyle w:val="Strong"/>
          <w:rFonts w:ascii="Californian FB" w:hAnsi="Californian FB"/>
          <w:b w:val="0"/>
          <w:bCs w:val="0"/>
          <w:color w:val="2B2B2B"/>
          <w:sz w:val="28"/>
          <w:szCs w:val="28"/>
        </w:rPr>
        <w:t>Three layers and 2 activations were use</w:t>
      </w:r>
      <w:r w:rsidR="00313681">
        <w:rPr>
          <w:rStyle w:val="Strong"/>
          <w:rFonts w:ascii="Californian FB" w:hAnsi="Californian FB"/>
          <w:b w:val="0"/>
          <w:bCs w:val="0"/>
          <w:color w:val="2B2B2B"/>
          <w:sz w:val="28"/>
          <w:szCs w:val="28"/>
        </w:rPr>
        <w:t xml:space="preserve">d so as not to bog the system resources down with processing time as well as to prevent the model from looking at too much minutia.  Only 50 Epochs were used to train the model since the data was not too complex.  The model was run with a small input </w:t>
      </w:r>
      <w:proofErr w:type="gramStart"/>
      <w:r w:rsidR="00313681">
        <w:rPr>
          <w:rStyle w:val="Strong"/>
          <w:rFonts w:ascii="Californian FB" w:hAnsi="Californian FB"/>
          <w:b w:val="0"/>
          <w:bCs w:val="0"/>
          <w:color w:val="2B2B2B"/>
          <w:sz w:val="28"/>
          <w:szCs w:val="28"/>
        </w:rPr>
        <w:t>dimension, but</w:t>
      </w:r>
      <w:proofErr w:type="gramEnd"/>
      <w:r w:rsidR="00313681">
        <w:rPr>
          <w:rStyle w:val="Strong"/>
          <w:rFonts w:ascii="Californian FB" w:hAnsi="Californian FB"/>
          <w:b w:val="0"/>
          <w:bCs w:val="0"/>
          <w:color w:val="2B2B2B"/>
          <w:sz w:val="28"/>
          <w:szCs w:val="28"/>
        </w:rPr>
        <w:t xml:space="preserve"> was unsuccessful until it was changed to use the number of columns in the features array (X).</w:t>
      </w:r>
    </w:p>
    <w:p w14:paraId="4F37D315" w14:textId="1E3A6D4B" w:rsidR="00313681" w:rsidRDefault="00313681">
      <w:pPr>
        <w:rPr>
          <w:rStyle w:val="Strong"/>
          <w:rFonts w:ascii="Roboto" w:hAnsi="Roboto"/>
          <w:b w:val="0"/>
          <w:bCs w:val="0"/>
          <w:color w:val="2B2B2B"/>
          <w:sz w:val="30"/>
          <w:szCs w:val="30"/>
        </w:rPr>
      </w:pPr>
      <w:r w:rsidRPr="00313681">
        <w:rPr>
          <w:rStyle w:val="Strong"/>
          <w:rFonts w:ascii="Roboto" w:hAnsi="Roboto"/>
          <w:b w:val="0"/>
          <w:bCs w:val="0"/>
          <w:color w:val="2B2B2B"/>
          <w:sz w:val="30"/>
          <w:szCs w:val="30"/>
        </w:rPr>
        <w:t>Summary</w:t>
      </w:r>
      <w:r>
        <w:rPr>
          <w:rStyle w:val="Strong"/>
          <w:rFonts w:ascii="Roboto" w:hAnsi="Roboto"/>
          <w:b w:val="0"/>
          <w:bCs w:val="0"/>
          <w:color w:val="2B2B2B"/>
          <w:sz w:val="30"/>
          <w:szCs w:val="30"/>
        </w:rPr>
        <w:t>:</w:t>
      </w:r>
    </w:p>
    <w:p w14:paraId="356286E2" w14:textId="672E731A" w:rsidR="00313681" w:rsidRPr="00313681" w:rsidRDefault="00DA4A0D">
      <w:pPr>
        <w:rPr>
          <w:rStyle w:val="Strong"/>
          <w:rFonts w:ascii="Californian FB" w:hAnsi="Californian FB"/>
          <w:b w:val="0"/>
          <w:bCs w:val="0"/>
          <w:color w:val="2B2B2B"/>
          <w:sz w:val="28"/>
          <w:szCs w:val="28"/>
        </w:rPr>
      </w:pPr>
      <w:r>
        <w:rPr>
          <w:rStyle w:val="Strong"/>
          <w:rFonts w:ascii="Californian FB" w:hAnsi="Californian FB"/>
          <w:b w:val="0"/>
          <w:bCs w:val="0"/>
          <w:color w:val="2B2B2B"/>
          <w:sz w:val="28"/>
          <w:szCs w:val="28"/>
        </w:rPr>
        <w:t xml:space="preserve">The model can be considered successful with </w:t>
      </w:r>
      <w:proofErr w:type="gramStart"/>
      <w:r>
        <w:rPr>
          <w:rStyle w:val="Strong"/>
          <w:rFonts w:ascii="Californian FB" w:hAnsi="Californian FB"/>
          <w:b w:val="0"/>
          <w:bCs w:val="0"/>
          <w:color w:val="2B2B2B"/>
          <w:sz w:val="28"/>
          <w:szCs w:val="28"/>
        </w:rPr>
        <w:t>a 75</w:t>
      </w:r>
      <w:proofErr w:type="gramEnd"/>
      <w:r>
        <w:rPr>
          <w:rStyle w:val="Strong"/>
          <w:rFonts w:ascii="Californian FB" w:hAnsi="Californian FB"/>
          <w:b w:val="0"/>
          <w:bCs w:val="0"/>
          <w:color w:val="2B2B2B"/>
          <w:sz w:val="28"/>
          <w:szCs w:val="28"/>
        </w:rPr>
        <w:t>% accuracy, but there are too many important features that were omitted.  Perhaps if there were markers to show the amount of time that passed before a funding project was deemed successful or not.  Some projects may need a longer lead-time before being considered successful.  The condition of the economy in addition to the time of the year – was it a holiday season or not, could also influence the outcome of the funding projects and should be considered along with the information already provided.</w:t>
      </w:r>
    </w:p>
    <w:p w14:paraId="67691686" w14:textId="77777777" w:rsidR="002607CF" w:rsidRPr="002607CF" w:rsidRDefault="002607CF">
      <w:pPr>
        <w:rPr>
          <w:rFonts w:ascii="Californian FB" w:hAnsi="Californian FB"/>
          <w:sz w:val="28"/>
          <w:szCs w:val="28"/>
        </w:rPr>
      </w:pPr>
    </w:p>
    <w:sectPr w:rsidR="002607CF" w:rsidRPr="0026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CF"/>
    <w:rsid w:val="001E391B"/>
    <w:rsid w:val="002607CF"/>
    <w:rsid w:val="00313681"/>
    <w:rsid w:val="008F5D5E"/>
    <w:rsid w:val="00971EF9"/>
    <w:rsid w:val="00AD0652"/>
    <w:rsid w:val="00DA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9BEF"/>
  <w15:chartTrackingRefBased/>
  <w15:docId w15:val="{473553F8-0FF0-4942-9C9F-23FB6E3E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7C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7CF"/>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2607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3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Beerden</dc:creator>
  <cp:keywords/>
  <dc:description/>
  <cp:lastModifiedBy>Kyle Beerden</cp:lastModifiedBy>
  <cp:revision>1</cp:revision>
  <dcterms:created xsi:type="dcterms:W3CDTF">2023-11-22T05:55:00Z</dcterms:created>
  <dcterms:modified xsi:type="dcterms:W3CDTF">2023-11-22T06:46:00Z</dcterms:modified>
</cp:coreProperties>
</file>