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00" w:after="40" w:line="276"/>
        <w:ind w:right="0" w:left="0" w:firstLine="0"/>
        <w:jc w:val="center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Exercise: DOM Events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Problems for exercises and homework for the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"JavaScript Advanced" course @ SoftUni</w:t>
        </w:r>
      </w:hyperlink>
      <w:r>
        <w:rPr>
          <w:rFonts w:ascii="Calibri" w:hAnsi="Calibri" w:cs="Calibri" w:eastAsia="Calibri"/>
          <w:color w:val="0000FF"/>
          <w:spacing w:val="0"/>
          <w:position w:val="0"/>
          <w:sz w:val="24"/>
          <w:u w:val="single"/>
          <w:shd w:fill="auto" w:val="clear"/>
        </w:rPr>
        <w:t xml:space="preserve">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Submit your solutions in the SoftUni judge system at </w:t>
      </w: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https://judge.softuni.bg/Contests/2763/DOM-Manipulation-and-Events-Exercise</w:t>
        </w:r>
      </w:hyperlink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FDE9D9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FDE9D9" w:val="clear"/>
        </w:rPr>
        <w:t xml:space="preserve">Environment Specifics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DE9D9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DE9D9" w:val="clear"/>
        </w:rPr>
        <w:t xml:space="preserve">Please, be aware that every JS environment may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DE9D9" w:val="clear"/>
        </w:rPr>
        <w:t xml:space="preserve">behave differently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DE9D9" w:val="clear"/>
        </w:rPr>
        <w:t xml:space="preserve"> when executing code. Certain things that work in the browser are not supported 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DE9D9" w:val="clear"/>
        </w:rPr>
        <w:t xml:space="preserve">Node.js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DE9D9" w:val="clear"/>
        </w:rPr>
        <w:t xml:space="preserve">, which is the environment used by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DE9D9" w:val="clear"/>
        </w:rPr>
        <w:t xml:space="preserve">Judge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DE9D9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DE9D9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DE9D9" w:val="clear"/>
        </w:rPr>
        <w:t xml:space="preserve">The following actions are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DE9D9" w:val="clear"/>
        </w:rPr>
        <w:t xml:space="preserve">NOT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DE9D9" w:val="clear"/>
        </w:rPr>
        <w:t xml:space="preserve"> supported:</w:t>
      </w:r>
    </w:p>
    <w:p>
      <w:pPr>
        <w:numPr>
          <w:ilvl w:val="0"/>
          <w:numId w:val="3"/>
        </w:num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DE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.forEach()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DE9D9" w:val="clear"/>
        </w:rPr>
        <w:t xml:space="preserve">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DE9D9" w:val="clear"/>
        </w:rPr>
        <w:t xml:space="preserve">NodeList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DE9D9" w:val="clear"/>
        </w:rPr>
        <w:t xml:space="preserve"> (returned by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querySelector()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DE9D9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querySelectorAll()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DE9D9" w:val="clear"/>
        </w:rPr>
        <w:t xml:space="preserve">)</w:t>
      </w:r>
    </w:p>
    <w:p>
      <w:pPr>
        <w:numPr>
          <w:ilvl w:val="0"/>
          <w:numId w:val="3"/>
        </w:num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DE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.forEach()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DE9D9" w:val="clear"/>
        </w:rPr>
        <w:t xml:space="preserve">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DE9D9" w:val="clear"/>
        </w:rPr>
        <w:t xml:space="preserve">HTMLCollection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DE9D9" w:val="clear"/>
        </w:rPr>
        <w:t xml:space="preserve"> (returned by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getElementsByClassName()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DE9D9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element.children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DE9D9" w:val="clear"/>
        </w:rPr>
        <w:t xml:space="preserve">)</w:t>
      </w:r>
    </w:p>
    <w:p>
      <w:pPr>
        <w:numPr>
          <w:ilvl w:val="0"/>
          <w:numId w:val="3"/>
        </w:num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DE9D9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DE9D9" w:val="clear"/>
        </w:rPr>
        <w:t xml:space="preserve">Using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DE9D9" w:val="clear"/>
        </w:rPr>
        <w:t xml:space="preserve">spread-operator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DE9D9" w:val="clear"/>
        </w:rPr>
        <w:t xml:space="preserve">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...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DE9D9" w:val="clear"/>
        </w:rPr>
        <w:t xml:space="preserve">) to convert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DE9D9" w:val="clear"/>
        </w:rPr>
        <w:t xml:space="preserve">NodeList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DE9D9" w:val="clear"/>
        </w:rPr>
        <w:t xml:space="preserve"> into an array</w:t>
      </w:r>
    </w:p>
    <w:p>
      <w:pPr>
        <w:numPr>
          <w:ilvl w:val="0"/>
          <w:numId w:val="3"/>
        </w:numPr>
        <w:spacing w:before="80" w:after="120" w:line="276"/>
        <w:ind w:right="0" w:left="357" w:hanging="357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DE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C0C0C0" w:val="clear"/>
        </w:rPr>
        <w:t xml:space="preserve">append()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DE9D9" w:val="clear"/>
        </w:rPr>
        <w:t xml:space="preserve"> in Judge (use only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C0C0C0" w:val="clear"/>
        </w:rPr>
        <w:t xml:space="preserve">appendChild()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DE9D9" w:val="clear"/>
        </w:rPr>
        <w:t xml:space="preserve">)</w:t>
      </w:r>
    </w:p>
    <w:p>
      <w:pPr>
        <w:numPr>
          <w:ilvl w:val="0"/>
          <w:numId w:val="3"/>
        </w:numPr>
        <w:spacing w:before="80" w:after="120" w:line="276"/>
        <w:ind w:right="0" w:left="357" w:hanging="357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DE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C0C0C0" w:val="clear"/>
        </w:rPr>
        <w:t xml:space="preserve">prepend()</w:t>
      </w:r>
    </w:p>
    <w:p>
      <w:pPr>
        <w:numPr>
          <w:ilvl w:val="0"/>
          <w:numId w:val="3"/>
        </w:numPr>
        <w:spacing w:before="80" w:after="120" w:line="276"/>
        <w:ind w:right="0" w:left="357" w:hanging="357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DE9D9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DE9D9" w:val="clear"/>
        </w:rPr>
        <w:t xml:space="preserve">Always turn the collection into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DE9D9" w:val="clear"/>
        </w:rPr>
        <w:t xml:space="preserve">JS array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DE9D9" w:val="clear"/>
        </w:rPr>
        <w:t xml:space="preserve"> (forEach, forOf, et.)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DE9D9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DE9D9" w:val="clear"/>
        </w:rPr>
        <w:t xml:space="preserve">If you want to perform these operations, you may 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Array.from()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DE9D9" w:val="clear"/>
        </w:rPr>
        <w:t xml:space="preserve"> to first convert the collection into an array. </w:t>
      </w:r>
    </w:p>
    <w:p>
      <w:pPr>
        <w:keepNext w:val="true"/>
        <w:keepLines w:val="true"/>
        <w:numPr>
          <w:ilvl w:val="0"/>
          <w:numId w:val="5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Sections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 will receive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array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strings. For each string, create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div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paragraph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in it. Each paragraph is initially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hidden (display:none)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Add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click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event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listener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each div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that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displays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hidden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paragraph. Finally, you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append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all divs to the element with an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content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Example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393" w:dyaOrig="5442">
          <v:rect xmlns:o="urn:schemas-microsoft-com:office:office" xmlns:v="urn:schemas-microsoft-com:vml" id="rectole0000000000" style="width:269.650000pt;height:272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  <w:r>
        <w:object w:dxaOrig="5508" w:dyaOrig="5442">
          <v:rect xmlns:o="urn:schemas-microsoft-com:office:office" xmlns:v="urn:schemas-microsoft-com:vml" id="rectole0000000001" style="width:275.400000pt;height:272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keepNext w:val="true"/>
        <w:keepLines w:val="true"/>
        <w:numPr>
          <w:ilvl w:val="0"/>
          <w:numId w:val="9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Time Converter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Create a program that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converts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different time units. Your task is to add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click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event listener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all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[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CONVERT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]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buttons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When a button is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clicked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read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corresponding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input field,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convert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 value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three other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time units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display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it in the input fields.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Example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017" w:dyaOrig="7620">
          <v:rect xmlns:o="urn:schemas-microsoft-com:office:office" xmlns:v="urn:schemas-microsoft-com:vml" id="rectole0000000002" style="width:550.850000pt;height:381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005" w:dyaOrig="8535">
          <v:rect xmlns:o="urn:schemas-microsoft-com:office:office" xmlns:v="urn:schemas-microsoft-com:vml" id="rectole0000000003" style="width:550.250000pt;height:426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One day is equal to 24 hours/1440 minutes/86400 seconds. Whichever button we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click,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 input fields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change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depending on the added value on the left. (For example, if we write 48 hours and click convert the days, the field value should change to 2).</w:t>
      </w:r>
    </w:p>
    <w:p>
      <w:pPr>
        <w:keepNext w:val="true"/>
        <w:keepLines w:val="true"/>
        <w:numPr>
          <w:ilvl w:val="0"/>
          <w:numId w:val="14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Locked Profile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this problem, you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create a JS functonality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which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shows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hides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 additional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information about users.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74" w:dyaOrig="4348">
          <v:rect xmlns:o="urn:schemas-microsoft-com:office:office" xmlns:v="urn:schemas-microsoft-com:vml" id="rectole0000000004" style="width:518.700000pt;height:217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When one of the [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Show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more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]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buttons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is clicked,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hiden information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inside the div should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be shown, only if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the profile is not locked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! If the current profile is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locked,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nothing should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happen.</w:t>
      </w: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10187" w:dyaOrig="5436">
          <v:rect xmlns:o="urn:schemas-microsoft-com:office:office" xmlns:v="urn:schemas-microsoft-com:vml" id="rectole0000000005" style="width:509.350000pt;height:271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If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hidden information is displayed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we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lock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the profile again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the [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Hide it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] button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not be working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! Otherwise, when the profile is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unlocked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we click on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[Hide it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]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button, the new fields must hide again.</w:t>
      </w:r>
    </w:p>
    <w:p>
      <w:pPr>
        <w:keepNext w:val="true"/>
        <w:keepLines w:val="true"/>
        <w:numPr>
          <w:ilvl w:val="0"/>
          <w:numId w:val="20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Fill Dropdown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Your task is to take values from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input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fields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ids "newItemText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newItemValue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Then you should create and append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&lt;option&gt;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&lt;select&gt;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"menu".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Example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433" w:dyaOrig="2834">
          <v:rect xmlns:o="urn:schemas-microsoft-com:office:office" xmlns:v="urn:schemas-microsoft-com:vml" id="rectole0000000006" style="width:621.650000pt;height:141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Hints</w:t>
      </w:r>
    </w:p>
    <w:p>
      <w:pPr>
        <w:numPr>
          <w:ilvl w:val="0"/>
          <w:numId w:val="25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Your function should take the values of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newItemText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newItemValue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After that you should create a new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option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element and set its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textContent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its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to the newly taken ones. </w:t>
      </w:r>
    </w:p>
    <w:p>
      <w:pPr>
        <w:numPr>
          <w:ilvl w:val="0"/>
          <w:numId w:val="25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Once you have done all of that, you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append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 newly created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option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as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child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item with id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menu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25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Finally, you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clear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 value of the two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input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fields.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27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Encode and Decode Messages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this problem, you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create a JS functonality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which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encodes and decodes some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messages which travel to the network.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9412" w:dyaOrig="6212">
          <v:rect xmlns:o="urn:schemas-microsoft-com:office:office" xmlns:v="urn:schemas-microsoft-com:vml" id="rectole0000000007" style="width:470.600000pt;height:310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program should contain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two functionalities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first one is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encode the given message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send 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receiver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second one is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decode the received message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read it (display it)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the [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Encode and send 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is clicked, you should get the given message from the first textarea. When you get the current message, you should encode it as follows:</w:t>
      </w:r>
    </w:p>
    <w:p>
      <w:pPr>
        <w:numPr>
          <w:ilvl w:val="0"/>
          <w:numId w:val="30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Change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ASCII CODE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every single character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 that message when you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 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the current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ASCII NUMBER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that represent the current character in that message</w:t>
      </w:r>
    </w:p>
    <w:p>
      <w:pPr>
        <w:numPr>
          <w:ilvl w:val="0"/>
          <w:numId w:val="30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Clear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sender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textarea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encoded message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receiver textarea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851" w:dyaOrig="5677">
          <v:rect xmlns:o="urn:schemas-microsoft-com:office:office" xmlns:v="urn:schemas-microsoft-com:vml" id="rectole0000000008" style="width:442.550000pt;height:283.8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After clicking [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Encode and send 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]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the result should be: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913" w:dyaOrig="5709">
          <v:rect xmlns:o="urn:schemas-microsoft-com:office:office" xmlns:v="urn:schemas-microsoft-com:vml" id="rectole0000000009" style="width:445.650000pt;height:285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that, when the [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Decode and read 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is clicked. You need to get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encoded message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receiver textarea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do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opposite logic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encoding:</w:t>
      </w:r>
    </w:p>
    <w:p>
      <w:pPr>
        <w:numPr>
          <w:ilvl w:val="0"/>
          <w:numId w:val="33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Subtract 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the current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ASCII NUMBER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that represents the current character in that message</w:t>
      </w:r>
    </w:p>
    <w:p>
      <w:pPr>
        <w:numPr>
          <w:ilvl w:val="0"/>
          <w:numId w:val="33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Replace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encoded message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the already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decoded message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the receiver textrea, to make it readable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98" w:dyaOrig="6109">
          <v:rect xmlns:o="urn:schemas-microsoft-com:office:office" xmlns:v="urn:schemas-microsoft-com:vml" id="rectole0000000010" style="width:484.900000pt;height:305.4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2"/>
        </w:object>
      </w:r>
    </w:p>
    <w:p>
      <w:pPr>
        <w:keepNext w:val="true"/>
        <w:keepLines w:val="true"/>
        <w:numPr>
          <w:ilvl w:val="0"/>
          <w:numId w:val="35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Furniture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will be given some furniture as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array of objects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Each object will have a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name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a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price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a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decoration factor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"Generate"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button is clicked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add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new row to the table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each piece of furniture with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image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name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price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decoration factor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(code example below).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Buy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button is clicked, get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checkboxes that are marked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show in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result textbox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names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the piece of furniture that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were checked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separated by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comma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single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space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", 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in the following format: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"Bought furniture: {furniture1}, {furniture2}…"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 the next line, print the total price in format: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"Total price: {totalPrice}"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(formatted to the second decimal point). Finally, print the average decoration factor in the format: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"Average decoration factor: {decFactor}"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Input Example</w:t>
      </w:r>
    </w:p>
    <w:p>
      <w:pPr>
        <w:spacing w:before="80" w:after="120" w:line="276"/>
        <w:ind w:right="0" w:left="72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[{"name": "Sofa", "img": "</w:t>
      </w:r>
      <w:hyperlink xmlns:r="http://schemas.openxmlformats.org/officeDocument/2006/relationships" r:id="docRId24">
        <w:r>
          <w:rPr>
            <w:rFonts w:ascii="Consolas" w:hAnsi="Consolas" w:cs="Consolas" w:eastAsia="Consolas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https://res.cloudinary.com/maisonsdumonde/image/upload/q_auto,f_auto/w_200/img/grey-3-seater-sofa-bed-200-13-0-175521_9.jpg</w:t>
        </w:r>
      </w:hyperlink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", "price": 150, "decFactor": 1.2}]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Examples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object w:dxaOrig="11315" w:dyaOrig="8407">
          <v:rect xmlns:o="urn:schemas-microsoft-com:office:office" xmlns:v="urn:schemas-microsoft-com:vml" id="rectole0000000011" style="width:565.750000pt;height:420.3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5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object w:dxaOrig="11314" w:dyaOrig="5339">
          <v:rect xmlns:o="urn:schemas-microsoft-com:office:office" xmlns:v="urn:schemas-microsoft-com:vml" id="rectole0000000012" style="width:565.700000pt;height:266.9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7"/>
        </w:object>
      </w:r>
    </w:p>
    <w:p>
      <w:pPr>
        <w:keepNext w:val="true"/>
        <w:keepLines w:val="true"/>
        <w:numPr>
          <w:ilvl w:val="0"/>
          <w:numId w:val="41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Distance Converter *</w:t>
      </w:r>
    </w:p>
    <w:p>
      <w:pPr>
        <w:spacing w:before="80" w:after="12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Your task is to convert from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one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distance unit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another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by adding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click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event listener to a button. When it is clicked,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read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 value from the input field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get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selected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option from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input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units drop downs. Then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calculate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display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 converted value in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disabled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output field.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Example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988" w:dyaOrig="3352">
          <v:rect xmlns:o="urn:schemas-microsoft-com:office:office" xmlns:v="urn:schemas-microsoft-com:vml" id="rectole0000000013" style="width:549.400000pt;height:167.6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9"/>
        </w:objec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Hints</w:t>
      </w:r>
    </w:p>
    <w:p>
      <w:pPr>
        <w:numPr>
          <w:ilvl w:val="0"/>
          <w:numId w:val="4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Multiply the incoming distance by the following conversion rates to convert to meter</w:t>
      </w:r>
    </w:p>
    <w:p>
      <w:pPr>
        <w:numPr>
          <w:ilvl w:val="0"/>
          <w:numId w:val="4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Divide to convert from meters to the required output unit</w:t>
      </w:r>
    </w:p>
    <w:p>
      <w:pPr>
        <w:numPr>
          <w:ilvl w:val="0"/>
          <w:numId w:val="4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 see which option is selected, read the properties of its parent: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gives you the value of the selected option (as displayed in the HTML),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selectedIndex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gives you the 0-based index of the selected option. For example, if miles are selected,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inputUnits.value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is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inputUnits.selectedIndex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4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Option text is irrelevant</w:t>
      </w:r>
    </w:p>
    <w:p>
      <w:pPr>
        <w:numPr>
          <w:ilvl w:val="0"/>
          <w:numId w:val="4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 the following table information to do that:</w:t>
      </w:r>
    </w:p>
    <w:tbl>
      <w:tblPr>
        <w:tblInd w:w="686" w:type="dxa"/>
      </w:tblPr>
      <w:tblGrid>
        <w:gridCol w:w="1283"/>
        <w:gridCol w:w="1547"/>
      </w:tblGrid>
      <w:tr>
        <w:trPr>
          <w:trHeight w:val="1" w:hRule="atLeast"/>
          <w:jc w:val="left"/>
        </w:trPr>
        <w:tc>
          <w:tcPr>
            <w:tcW w:w="128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 km</w:t>
            </w:r>
          </w:p>
        </w:tc>
        <w:tc>
          <w:tcPr>
            <w:tcW w:w="15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1000 m</w:t>
            </w:r>
          </w:p>
        </w:tc>
      </w:tr>
      <w:tr>
        <w:trPr>
          <w:trHeight w:val="1" w:hRule="atLeast"/>
          <w:jc w:val="left"/>
        </w:trPr>
        <w:tc>
          <w:tcPr>
            <w:tcW w:w="128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 m</w:t>
            </w:r>
          </w:p>
        </w:tc>
        <w:tc>
          <w:tcPr>
            <w:tcW w:w="15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 m</w:t>
            </w:r>
          </w:p>
        </w:tc>
      </w:tr>
      <w:tr>
        <w:trPr>
          <w:trHeight w:val="1" w:hRule="atLeast"/>
          <w:jc w:val="left"/>
        </w:trPr>
        <w:tc>
          <w:tcPr>
            <w:tcW w:w="128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 cm</w:t>
            </w:r>
          </w:p>
        </w:tc>
        <w:tc>
          <w:tcPr>
            <w:tcW w:w="15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0.01 m</w:t>
            </w:r>
          </w:p>
        </w:tc>
      </w:tr>
      <w:tr>
        <w:trPr>
          <w:trHeight w:val="1" w:hRule="atLeast"/>
          <w:jc w:val="left"/>
        </w:trPr>
        <w:tc>
          <w:tcPr>
            <w:tcW w:w="128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 mm</w:t>
            </w:r>
          </w:p>
        </w:tc>
        <w:tc>
          <w:tcPr>
            <w:tcW w:w="15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0.001 m</w:t>
            </w:r>
          </w:p>
        </w:tc>
      </w:tr>
      <w:tr>
        <w:trPr>
          <w:trHeight w:val="1" w:hRule="atLeast"/>
          <w:jc w:val="left"/>
        </w:trPr>
        <w:tc>
          <w:tcPr>
            <w:tcW w:w="128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 mi</w:t>
            </w:r>
          </w:p>
        </w:tc>
        <w:tc>
          <w:tcPr>
            <w:tcW w:w="15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1609.34 m</w:t>
            </w:r>
          </w:p>
        </w:tc>
      </w:tr>
      <w:tr>
        <w:trPr>
          <w:trHeight w:val="1" w:hRule="atLeast"/>
          <w:jc w:val="left"/>
        </w:trPr>
        <w:tc>
          <w:tcPr>
            <w:tcW w:w="128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 yrd</w:t>
            </w:r>
          </w:p>
        </w:tc>
        <w:tc>
          <w:tcPr>
            <w:tcW w:w="15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0.9144 m</w:t>
            </w:r>
          </w:p>
        </w:tc>
      </w:tr>
      <w:tr>
        <w:trPr>
          <w:trHeight w:val="1" w:hRule="atLeast"/>
          <w:jc w:val="left"/>
        </w:trPr>
        <w:tc>
          <w:tcPr>
            <w:tcW w:w="128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 ft</w:t>
            </w:r>
          </w:p>
        </w:tc>
        <w:tc>
          <w:tcPr>
            <w:tcW w:w="15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0.3048 m</w:t>
            </w:r>
          </w:p>
        </w:tc>
      </w:tr>
      <w:tr>
        <w:trPr>
          <w:trHeight w:val="1" w:hRule="atLeast"/>
          <w:jc w:val="left"/>
        </w:trPr>
        <w:tc>
          <w:tcPr>
            <w:tcW w:w="128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 in</w:t>
            </w:r>
          </w:p>
        </w:tc>
        <w:tc>
          <w:tcPr>
            <w:tcW w:w="15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0.0254 m</w:t>
            </w:r>
          </w:p>
        </w:tc>
      </w:tr>
    </w:tbl>
    <w:p>
      <w:pPr>
        <w:spacing w:before="80" w:after="12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65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Sudomu *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Write a function that implements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SUDOMU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Sudoku inside the DOM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).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1201" w:dyaOrig="4353">
          <v:rect xmlns:o="urn:schemas-microsoft-com:office:office" xmlns:v="urn:schemas-microsoft-com:vml" id="rectole0000000014" style="width:560.050000pt;height:217.6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1"/>
        </w:objec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rules are simple and they are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same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as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typical sudoku game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(for more information, 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 </w:t>
      </w:r>
      <w:hyperlink xmlns:r="http://schemas.openxmlformats.org/officeDocument/2006/relationships" r:id="docRId33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here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the table is filled with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right numbers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and the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Quick Check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button is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clicked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the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expected result should be:</w:t>
      </w: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br/>
      </w:r>
      <w:r>
        <w:object w:dxaOrig="10683" w:dyaOrig="4764">
          <v:rect xmlns:o="urn:schemas-microsoft-com:office:office" xmlns:v="urn:schemas-microsoft-com:vml" id="rectole0000000015" style="width:534.150000pt;height:238.2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4"/>
        </w:objec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table borer should be changed to: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2px solid green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text content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paragraph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inside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div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check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must be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You solve it! Congratulations!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text color of that paragraph must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green. 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Otherwise, when the filled table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does not solve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sudomu,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result should be:</w:t>
      </w: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667" w:dyaOrig="4547">
          <v:rect xmlns:o="urn:schemas-microsoft-com:office:office" xmlns:v="urn:schemas-microsoft-com:vml" id="rectole0000000016" style="width:533.350000pt;height:227.3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6"/>
        </w:objec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table border should be changed to: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2px solid red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". 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text content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paragraph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inside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div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check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must be: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NOP! You are not done yet...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text color of that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paragraph must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red!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Clear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button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clears the whole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SUDOMU (removes all numbers)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the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paragraph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which contains the messages. It also removes the table border. </w:t>
      </w: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1201" w:dyaOrig="4353">
          <v:rect xmlns:o="urn:schemas-microsoft-com:office:office" xmlns:v="urn:schemas-microsoft-com:vml" id="rectole0000000017" style="width:560.050000pt;height:217.6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73"/>
        </w:numPr>
        <w:spacing w:before="200" w:after="40" w:line="276"/>
        <w:ind w:right="0" w:left="426" w:hanging="426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JavaScript Quizz *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Write a function that has the functionality of a quiz. </w:t>
      </w: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1099" w:dyaOrig="4339">
          <v:rect xmlns:o="urn:schemas-microsoft-com:office:office" xmlns:v="urn:schemas-microsoft-com:vml" id="rectole0000000018" style="width:554.950000pt;height:216.9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40"/>
        </w:objec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There are three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sections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that contain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one question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and 2 possible answers. 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right answer is only one!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one of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list elements is clicked,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next section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must appear (if any…)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all three questions have been answered,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results ul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must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appear,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'none'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'block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hide and show the question sections), and the results must be added in the h1.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all questions are answered correctly, you should prin the following message: </w:t>
        <w:br/>
        <w:t xml:space="preserve">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You are recognized as top JavaScript fan!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Otherwise, just print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You have {rightAnswers} right answers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".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right answers are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onclick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JSON.stringify()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 programming API for HTML and XML documents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).</w:t>
      </w: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1286" w:dyaOrig="4412">
          <v:rect xmlns:o="urn:schemas-microsoft-com:office:office" xmlns:v="urn:schemas-microsoft-com:vml" id="rectole0000000019" style="width:564.300000pt;height:220.6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2"/>
        </w:object>
      </w: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1286" w:dyaOrig="4316">
          <v:rect xmlns:o="urn:schemas-microsoft-com:office:office" xmlns:v="urn:schemas-microsoft-com:vml" id="rectole0000000020" style="width:564.300000pt;height:215.8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4"/>
        </w:object>
      </w: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1286" w:dyaOrig="4353">
          <v:rect xmlns:o="urn:schemas-microsoft-com:office:office" xmlns:v="urn:schemas-microsoft-com:vml" id="rectole0000000021" style="width:564.300000pt;height:217.6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6"/>
        </w:object>
      </w: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1286" w:dyaOrig="4140">
          <v:rect xmlns:o="urn:schemas-microsoft-com:office:office" xmlns:v="urn:schemas-microsoft-com:vml" id="rectole0000000022" style="width:564.300000pt;height:207.0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8"/>
        </w:objec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86" w:dyaOrig="4003">
          <v:rect xmlns:o="urn:schemas-microsoft-com:office:office" xmlns:v="urn:schemas-microsoft-com:vml" id="rectole0000000023" style="width:564.300000pt;height:200.1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50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num w:numId="3">
    <w:abstractNumId w:val="78"/>
  </w:num>
  <w:num w:numId="5">
    <w:abstractNumId w:val="72"/>
  </w:num>
  <w:num w:numId="9">
    <w:abstractNumId w:val="66"/>
  </w:num>
  <w:num w:numId="14">
    <w:abstractNumId w:val="60"/>
  </w:num>
  <w:num w:numId="20">
    <w:abstractNumId w:val="54"/>
  </w:num>
  <w:num w:numId="25">
    <w:abstractNumId w:val="48"/>
  </w:num>
  <w:num w:numId="27">
    <w:abstractNumId w:val="42"/>
  </w:num>
  <w:num w:numId="30">
    <w:abstractNumId w:val="36"/>
  </w:num>
  <w:num w:numId="33">
    <w:abstractNumId w:val="30"/>
  </w:num>
  <w:num w:numId="35">
    <w:abstractNumId w:val="24"/>
  </w:num>
  <w:num w:numId="41">
    <w:abstractNumId w:val="18"/>
  </w:num>
  <w:num w:numId="46">
    <w:abstractNumId w:val="12"/>
  </w:num>
  <w:num w:numId="65">
    <w:abstractNumId w:val="6"/>
  </w:num>
  <w:num w:numId="7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2.wmf" Id="docRId7" Type="http://schemas.openxmlformats.org/officeDocument/2006/relationships/image" /><Relationship Target="embeddings/oleObject6.bin" Id="docRId14" Type="http://schemas.openxmlformats.org/officeDocument/2006/relationships/oleObject" /><Relationship Target="embeddings/oleObject15.bin" Id="docRId34" Type="http://schemas.openxmlformats.org/officeDocument/2006/relationships/oleObject" /><Relationship Target="media/image21.wmf" Id="docRId47" Type="http://schemas.openxmlformats.org/officeDocument/2006/relationships/image" /><Relationship Target="embeddings/oleObject10.bin" Id="docRId22" Type="http://schemas.openxmlformats.org/officeDocument/2006/relationships/oleObject" /><Relationship Target="media/image3.wmf" Id="docRId9" Type="http://schemas.openxmlformats.org/officeDocument/2006/relationships/image" /><Relationship TargetMode="External" Target="https://softuni.bg/courses/js-advanced" Id="docRId0" Type="http://schemas.openxmlformats.org/officeDocument/2006/relationships/hyperlink" /><Relationship Target="embeddings/oleObject13.bin" Id="docRId29" Type="http://schemas.openxmlformats.org/officeDocument/2006/relationships/oleObject" /><Relationship Target="embeddings/oleObject16.bin" Id="docRId36" Type="http://schemas.openxmlformats.org/officeDocument/2006/relationships/oleObject" /><Relationship Target="media/image22.wmf" Id="docRId49" Type="http://schemas.openxmlformats.org/officeDocument/2006/relationships/image" /><Relationship Target="styles.xml" Id="docRId53" Type="http://schemas.openxmlformats.org/officeDocument/2006/relationships/styles" /><Relationship Target="media/image5.wmf" Id="docRId13" Type="http://schemas.openxmlformats.org/officeDocument/2006/relationships/image" /><Relationship Target="embeddings/oleObject9.bin" Id="docRId20" Type="http://schemas.openxmlformats.org/officeDocument/2006/relationships/oleObject" /><Relationship Target="embeddings/oleObject18.bin" Id="docRId40" Type="http://schemas.openxmlformats.org/officeDocument/2006/relationships/oleObject" /><Relationship Target="embeddings/oleObject8.bin" Id="docRId18" Type="http://schemas.openxmlformats.org/officeDocument/2006/relationships/oleObject" /><Relationship Target="embeddings/oleObject0.bin" Id="docRId2" Type="http://schemas.openxmlformats.org/officeDocument/2006/relationships/oleObject" /><Relationship Target="embeddings/oleObject17.bin" Id="docRId38" Type="http://schemas.openxmlformats.org/officeDocument/2006/relationships/oleObject" /><Relationship Target="media/image23.wmf" Id="docRId51" Type="http://schemas.openxmlformats.org/officeDocument/2006/relationships/image" /><Relationship Target="media/image4.wmf" Id="docRId11" Type="http://schemas.openxmlformats.org/officeDocument/2006/relationships/image" /><Relationship Target="media/image8.wmf" Id="docRId19" Type="http://schemas.openxmlformats.org/officeDocument/2006/relationships/image" /><Relationship Target="media/image11.wmf" Id="docRId26" Type="http://schemas.openxmlformats.org/officeDocument/2006/relationships/image" /><Relationship Target="embeddings/oleObject14.bin" Id="docRId31" Type="http://schemas.openxmlformats.org/officeDocument/2006/relationships/oleObject" /><Relationship Target="media/image17.wmf" Id="docRId39" Type="http://schemas.openxmlformats.org/officeDocument/2006/relationships/image" /><Relationship Target="embeddings/oleObject19.bin" Id="docRId42" Type="http://schemas.openxmlformats.org/officeDocument/2006/relationships/oleObject" /><Relationship Target="media/image1.wmf" Id="docRId5" Type="http://schemas.openxmlformats.org/officeDocument/2006/relationships/image" /><Relationship Target="embeddings/oleObject7.bin" Id="docRId16" Type="http://schemas.openxmlformats.org/officeDocument/2006/relationships/oleObject" /><Relationship Target="embeddings/oleObject11.bin" Id="docRId25" Type="http://schemas.openxmlformats.org/officeDocument/2006/relationships/oleObject" /><Relationship Target="media/image14.wmf" Id="docRId32" Type="http://schemas.openxmlformats.org/officeDocument/2006/relationships/image" /><Relationship Target="embeddings/oleObject1.bin" Id="docRId4" Type="http://schemas.openxmlformats.org/officeDocument/2006/relationships/oleObject" /><Relationship Target="media/image20.wmf" Id="docRId45" Type="http://schemas.openxmlformats.org/officeDocument/2006/relationships/image" /><Relationship Target="media/image7.wmf" Id="docRId17" Type="http://schemas.openxmlformats.org/officeDocument/2006/relationships/image" /><Relationship TargetMode="External" Target="https://res.cloudinary.com/maisonsdumonde/image/upload/q_auto,f_auto/w_200/img/grey-3-seater-sofa-bed-200-13-0-175521_9.jpg" Id="docRId24" Type="http://schemas.openxmlformats.org/officeDocument/2006/relationships/hyperlink" /><Relationship TargetMode="External" Target="https://sudoku.com/how-to-play/sudoku-rules-for-complete%20beginners/" Id="docRId33" Type="http://schemas.openxmlformats.org/officeDocument/2006/relationships/hyperlink" /><Relationship Target="embeddings/oleObject20.bin" Id="docRId44" Type="http://schemas.openxmlformats.org/officeDocument/2006/relationships/oleObject" /><Relationship Target="media/image10.wmf" Id="docRId23" Type="http://schemas.openxmlformats.org/officeDocument/2006/relationships/image" /><Relationship Target="embeddings/oleObject2.bin" Id="docRId6" Type="http://schemas.openxmlformats.org/officeDocument/2006/relationships/oleObject" /><Relationship TargetMode="External" Target="https://judge.softuni.bg/Contests/2763/DOM-Manipulation-and-Events-Exercise" Id="docRId1" Type="http://schemas.openxmlformats.org/officeDocument/2006/relationships/hyperlink" /><Relationship Target="media/image6.wmf" Id="docRId15" Type="http://schemas.openxmlformats.org/officeDocument/2006/relationships/image" /><Relationship Target="media/image15.wmf" Id="docRId35" Type="http://schemas.openxmlformats.org/officeDocument/2006/relationships/image" /><Relationship Target="embeddings/oleObject21.bin" Id="docRId46" Type="http://schemas.openxmlformats.org/officeDocument/2006/relationships/oleObject" /><Relationship Target="numbering.xml" Id="docRId52" Type="http://schemas.openxmlformats.org/officeDocument/2006/relationships/numbering" /><Relationship Target="embeddings/oleObject5.bin" Id="docRId12" Type="http://schemas.openxmlformats.org/officeDocument/2006/relationships/oleObject" /><Relationship Target="media/image9.wmf" Id="docRId21" Type="http://schemas.openxmlformats.org/officeDocument/2006/relationships/image" /><Relationship Target="media/image18.wmf" Id="docRId41" Type="http://schemas.openxmlformats.org/officeDocument/2006/relationships/image" /><Relationship Target="embeddings/oleObject3.bin" Id="docRId8" Type="http://schemas.openxmlformats.org/officeDocument/2006/relationships/oleObject" /><Relationship Target="media/image12.wmf" Id="docRId28" Type="http://schemas.openxmlformats.org/officeDocument/2006/relationships/image" /><Relationship Target="media/image0.wmf" Id="docRId3" Type="http://schemas.openxmlformats.org/officeDocument/2006/relationships/image" /><Relationship Target="media/image16.wmf" Id="docRId37" Type="http://schemas.openxmlformats.org/officeDocument/2006/relationships/image" /><Relationship Target="embeddings/oleObject22.bin" Id="docRId48" Type="http://schemas.openxmlformats.org/officeDocument/2006/relationships/oleObject" /><Relationship Target="embeddings/oleObject23.bin" Id="docRId50" Type="http://schemas.openxmlformats.org/officeDocument/2006/relationships/oleObject" /><Relationship Target="embeddings/oleObject4.bin" Id="docRId10" Type="http://schemas.openxmlformats.org/officeDocument/2006/relationships/oleObject" /><Relationship Target="embeddings/oleObject12.bin" Id="docRId27" Type="http://schemas.openxmlformats.org/officeDocument/2006/relationships/oleObject" /><Relationship Target="media/image13.wmf" Id="docRId30" Type="http://schemas.openxmlformats.org/officeDocument/2006/relationships/image" /><Relationship Target="media/image19.wmf" Id="docRId43" Type="http://schemas.openxmlformats.org/officeDocument/2006/relationships/image" /></Relationships>
</file>