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76AAC" w14:textId="2D267B90" w:rsidR="0075023C" w:rsidRDefault="0075023C" w:rsidP="0075023C">
      <w:pPr>
        <w:jc w:val="center"/>
      </w:pPr>
      <w:r>
        <w:t>LLM</w:t>
      </w:r>
      <w:r>
        <w:rPr>
          <w:rFonts w:hint="eastAsia"/>
        </w:rPr>
        <w:t xml:space="preserve"> 모델 비교/선정 보고서</w:t>
      </w:r>
    </w:p>
    <w:p w14:paraId="69883D66" w14:textId="77777777" w:rsidR="00AE0282" w:rsidRDefault="00AE0282" w:rsidP="0075023C">
      <w:pPr>
        <w:jc w:val="center"/>
      </w:pPr>
    </w:p>
    <w:p w14:paraId="14F3E13E" w14:textId="41D10019" w:rsidR="00450A46" w:rsidRDefault="00450A46" w:rsidP="00450A46">
      <w:pPr>
        <w:pStyle w:val="a6"/>
        <w:numPr>
          <w:ilvl w:val="0"/>
          <w:numId w:val="1"/>
        </w:numPr>
        <w:jc w:val="both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업무 과업 : 3개의 </w:t>
      </w:r>
      <w:r>
        <w:rPr>
          <w:sz w:val="18"/>
          <w:szCs w:val="18"/>
        </w:rPr>
        <w:t>LLM (Gemini 2.5 Pro, Claude Haiku 4.5, GPT-5)</w:t>
      </w:r>
      <w:r>
        <w:rPr>
          <w:rFonts w:hint="eastAsia"/>
          <w:sz w:val="18"/>
          <w:szCs w:val="18"/>
        </w:rPr>
        <w:t xml:space="preserve">의 공학적 분석 능력과 전보 정리 능력을 비교하기 위하여 </w:t>
      </w:r>
      <w:r>
        <w:rPr>
          <w:sz w:val="18"/>
          <w:szCs w:val="18"/>
        </w:rPr>
        <w:t>‘</w:t>
      </w:r>
      <w:r w:rsidRPr="00450A46">
        <w:rPr>
          <w:sz w:val="18"/>
          <w:szCs w:val="18"/>
        </w:rPr>
        <w:t>너는 자동차공학을 설명하는 기계공학 전공 조교이다.</w:t>
      </w:r>
      <w:r>
        <w:rPr>
          <w:rFonts w:hint="eastAsia"/>
          <w:sz w:val="18"/>
          <w:szCs w:val="18"/>
        </w:rPr>
        <w:t xml:space="preserve"> </w:t>
      </w:r>
      <w:r w:rsidRPr="00450A46">
        <w:rPr>
          <w:sz w:val="18"/>
          <w:szCs w:val="18"/>
        </w:rPr>
        <w:t>내연기관</w:t>
      </w:r>
      <w:r>
        <w:rPr>
          <w:rFonts w:hint="eastAsia"/>
          <w:sz w:val="18"/>
          <w:szCs w:val="18"/>
        </w:rPr>
        <w:t xml:space="preserve"> 자동</w:t>
      </w:r>
      <w:r w:rsidRPr="00450A46">
        <w:rPr>
          <w:sz w:val="18"/>
          <w:szCs w:val="18"/>
        </w:rPr>
        <w:t>차, 하이브리드</w:t>
      </w:r>
      <w:r>
        <w:rPr>
          <w:rFonts w:hint="eastAsia"/>
          <w:sz w:val="18"/>
          <w:szCs w:val="18"/>
        </w:rPr>
        <w:t xml:space="preserve"> 자동</w:t>
      </w:r>
      <w:r w:rsidRPr="00450A46">
        <w:rPr>
          <w:sz w:val="18"/>
          <w:szCs w:val="18"/>
        </w:rPr>
        <w:t>차, 전기</w:t>
      </w:r>
      <w:r>
        <w:rPr>
          <w:rFonts w:hint="eastAsia"/>
          <w:sz w:val="18"/>
          <w:szCs w:val="18"/>
        </w:rPr>
        <w:t xml:space="preserve"> 자동</w:t>
      </w:r>
      <w:r w:rsidRPr="00450A46">
        <w:rPr>
          <w:sz w:val="18"/>
          <w:szCs w:val="18"/>
        </w:rPr>
        <w:t>차의 동력 전달 방식을 기계공학 관점에서 비교하여라.</w:t>
      </w:r>
      <w:r>
        <w:rPr>
          <w:sz w:val="18"/>
          <w:szCs w:val="18"/>
        </w:rPr>
        <w:t>’</w:t>
      </w:r>
      <w:r>
        <w:rPr>
          <w:rFonts w:hint="eastAsia"/>
          <w:sz w:val="18"/>
          <w:szCs w:val="18"/>
        </w:rPr>
        <w:t xml:space="preserve"> 라는 과업을 주어 답변을 비교하였다.</w:t>
      </w:r>
    </w:p>
    <w:p w14:paraId="62C82995" w14:textId="77777777" w:rsidR="00450A46" w:rsidRDefault="00450A46" w:rsidP="00450A46">
      <w:pPr>
        <w:pStyle w:val="a6"/>
        <w:ind w:left="800"/>
        <w:jc w:val="both"/>
        <w:rPr>
          <w:rFonts w:hint="eastAsia"/>
          <w:sz w:val="18"/>
          <w:szCs w:val="18"/>
        </w:rPr>
      </w:pPr>
    </w:p>
    <w:p w14:paraId="128A5307" w14:textId="1177B048" w:rsidR="00450A46" w:rsidRDefault="00450A46" w:rsidP="00450A46">
      <w:pPr>
        <w:pStyle w:val="a6"/>
        <w:numPr>
          <w:ilvl w:val="0"/>
          <w:numId w:val="1"/>
        </w:numPr>
        <w:jc w:val="both"/>
        <w:rPr>
          <w:sz w:val="18"/>
          <w:szCs w:val="18"/>
        </w:rPr>
      </w:pPr>
      <w:r>
        <w:rPr>
          <w:rFonts w:hint="eastAsia"/>
          <w:sz w:val="18"/>
          <w:szCs w:val="18"/>
        </w:rPr>
        <w:t>모델 및 사용 환경</w:t>
      </w:r>
    </w:p>
    <w:p w14:paraId="51EB5F9F" w14:textId="7A9C9137" w:rsidR="00450A46" w:rsidRDefault="00450A46" w:rsidP="00450A46">
      <w:pPr>
        <w:pStyle w:val="a6"/>
        <w:numPr>
          <w:ilvl w:val="1"/>
          <w:numId w:val="1"/>
        </w:numPr>
        <w:jc w:val="both"/>
        <w:rPr>
          <w:sz w:val="18"/>
          <w:szCs w:val="18"/>
        </w:rPr>
      </w:pPr>
      <w:r>
        <w:rPr>
          <w:sz w:val="18"/>
          <w:szCs w:val="18"/>
        </w:rPr>
        <w:t xml:space="preserve">Gemini 2.5 Pro : </w:t>
      </w:r>
      <w:r>
        <w:rPr>
          <w:rFonts w:hint="eastAsia"/>
          <w:sz w:val="18"/>
          <w:szCs w:val="18"/>
        </w:rPr>
        <w:t>웹</w:t>
      </w:r>
    </w:p>
    <w:p w14:paraId="236A824A" w14:textId="19415E16" w:rsidR="00450A46" w:rsidRDefault="00450A46" w:rsidP="00450A46">
      <w:pPr>
        <w:pStyle w:val="a6"/>
        <w:numPr>
          <w:ilvl w:val="1"/>
          <w:numId w:val="1"/>
        </w:numPr>
        <w:jc w:val="both"/>
        <w:rPr>
          <w:sz w:val="18"/>
          <w:szCs w:val="18"/>
        </w:rPr>
      </w:pPr>
      <w:r>
        <w:rPr>
          <w:sz w:val="18"/>
          <w:szCs w:val="18"/>
        </w:rPr>
        <w:t xml:space="preserve">Claude Haiku 4.5 : </w:t>
      </w:r>
      <w:r>
        <w:rPr>
          <w:rFonts w:hint="eastAsia"/>
          <w:sz w:val="18"/>
          <w:szCs w:val="18"/>
        </w:rPr>
        <w:t>웹</w:t>
      </w:r>
    </w:p>
    <w:p w14:paraId="11F0267A" w14:textId="100BA921" w:rsidR="00450A46" w:rsidRDefault="00450A46" w:rsidP="00450A46">
      <w:pPr>
        <w:pStyle w:val="a6"/>
        <w:numPr>
          <w:ilvl w:val="1"/>
          <w:numId w:val="1"/>
        </w:numPr>
        <w:jc w:val="both"/>
        <w:rPr>
          <w:sz w:val="18"/>
          <w:szCs w:val="18"/>
        </w:rPr>
      </w:pPr>
      <w:r>
        <w:rPr>
          <w:sz w:val="18"/>
          <w:szCs w:val="18"/>
        </w:rPr>
        <w:t xml:space="preserve">GPT-5 : </w:t>
      </w:r>
      <w:r>
        <w:rPr>
          <w:rFonts w:hint="eastAsia"/>
          <w:sz w:val="18"/>
          <w:szCs w:val="18"/>
        </w:rPr>
        <w:t>웹</w:t>
      </w:r>
    </w:p>
    <w:p w14:paraId="5E5C2196" w14:textId="77777777" w:rsidR="00450A46" w:rsidRPr="00450A46" w:rsidRDefault="00450A46" w:rsidP="00450A46">
      <w:pPr>
        <w:pStyle w:val="a6"/>
        <w:ind w:left="1320"/>
        <w:jc w:val="both"/>
        <w:rPr>
          <w:rFonts w:hint="eastAsia"/>
          <w:sz w:val="18"/>
          <w:szCs w:val="18"/>
        </w:rPr>
      </w:pPr>
    </w:p>
    <w:p w14:paraId="6C5FB344" w14:textId="62273A3C" w:rsidR="00450A46" w:rsidRDefault="00450A46" w:rsidP="00450A46">
      <w:pPr>
        <w:pStyle w:val="a6"/>
        <w:numPr>
          <w:ilvl w:val="0"/>
          <w:numId w:val="1"/>
        </w:numPr>
        <w:jc w:val="both"/>
        <w:rPr>
          <w:sz w:val="18"/>
          <w:szCs w:val="18"/>
        </w:rPr>
      </w:pPr>
      <w:r>
        <w:rPr>
          <w:rFonts w:hint="eastAsia"/>
          <w:sz w:val="18"/>
          <w:szCs w:val="18"/>
        </w:rPr>
        <w:t>평가 및 비교 기준</w:t>
      </w:r>
    </w:p>
    <w:tbl>
      <w:tblPr>
        <w:tblStyle w:val="aa"/>
        <w:tblW w:w="0" w:type="auto"/>
        <w:tblInd w:w="800" w:type="dxa"/>
        <w:tblLook w:val="04A0" w:firstRow="1" w:lastRow="0" w:firstColumn="1" w:lastColumn="0" w:noHBand="0" w:noVBand="1"/>
      </w:tblPr>
      <w:tblGrid>
        <w:gridCol w:w="1889"/>
        <w:gridCol w:w="6327"/>
      </w:tblGrid>
      <w:tr w:rsidR="00450A46" w14:paraId="04E2ED73" w14:textId="77777777" w:rsidTr="00450A46">
        <w:tc>
          <w:tcPr>
            <w:tcW w:w="1889" w:type="dxa"/>
          </w:tcPr>
          <w:p w14:paraId="11C1894A" w14:textId="02E5A128" w:rsidR="00450A46" w:rsidRDefault="00450A46" w:rsidP="00450A46">
            <w:pPr>
              <w:pStyle w:val="a6"/>
              <w:ind w:left="0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정확성</w:t>
            </w:r>
          </w:p>
        </w:tc>
        <w:tc>
          <w:tcPr>
            <w:tcW w:w="6327" w:type="dxa"/>
          </w:tcPr>
          <w:p w14:paraId="48BC8FBC" w14:textId="5879C78C" w:rsidR="00450A46" w:rsidRDefault="00450A46" w:rsidP="00450A46">
            <w:pPr>
              <w:pStyle w:val="a6"/>
              <w:ind w:left="0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각 자동차의 동력 전달 방법을 확실히 설명 하였는가</w:t>
            </w:r>
          </w:p>
        </w:tc>
      </w:tr>
      <w:tr w:rsidR="00450A46" w14:paraId="3A9791A7" w14:textId="77777777" w:rsidTr="00450A46">
        <w:tc>
          <w:tcPr>
            <w:tcW w:w="1889" w:type="dxa"/>
          </w:tcPr>
          <w:p w14:paraId="10BC1991" w14:textId="399B0BA0" w:rsidR="00450A46" w:rsidRDefault="00450A46" w:rsidP="00450A46">
            <w:pPr>
              <w:pStyle w:val="a6"/>
              <w:ind w:left="0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구조화</w:t>
            </w:r>
          </w:p>
        </w:tc>
        <w:tc>
          <w:tcPr>
            <w:tcW w:w="6327" w:type="dxa"/>
          </w:tcPr>
          <w:p w14:paraId="1B2D796A" w14:textId="15F05A64" w:rsidR="00450A46" w:rsidRDefault="00450A46" w:rsidP="00450A46">
            <w:pPr>
              <w:pStyle w:val="a6"/>
              <w:ind w:left="0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논리적인 순서와 흐름이 이해하기 쉽게 정리 되었는가</w:t>
            </w:r>
          </w:p>
        </w:tc>
      </w:tr>
      <w:tr w:rsidR="00450A46" w14:paraId="62F3B491" w14:textId="77777777" w:rsidTr="00450A46">
        <w:tc>
          <w:tcPr>
            <w:tcW w:w="1889" w:type="dxa"/>
          </w:tcPr>
          <w:p w14:paraId="63BB8BB5" w14:textId="13B43A0C" w:rsidR="00450A46" w:rsidRDefault="00450A46" w:rsidP="00450A46">
            <w:pPr>
              <w:pStyle w:val="a6"/>
              <w:ind w:left="0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기계공학 적합성</w:t>
            </w:r>
          </w:p>
        </w:tc>
        <w:tc>
          <w:tcPr>
            <w:tcW w:w="6327" w:type="dxa"/>
          </w:tcPr>
          <w:p w14:paraId="2CEB8901" w14:textId="3444EDA8" w:rsidR="00450A46" w:rsidRDefault="00450A46" w:rsidP="00450A46">
            <w:pPr>
              <w:pStyle w:val="a6"/>
              <w:ind w:left="0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답변에 기계공학적 요소가 충분히 포함되어 있는가</w:t>
            </w:r>
          </w:p>
        </w:tc>
      </w:tr>
      <w:tr w:rsidR="00450A46" w14:paraId="54AF289A" w14:textId="77777777" w:rsidTr="00450A46">
        <w:tc>
          <w:tcPr>
            <w:tcW w:w="1889" w:type="dxa"/>
          </w:tcPr>
          <w:p w14:paraId="3A630A46" w14:textId="4430B072" w:rsidR="00450A46" w:rsidRDefault="00450A46" w:rsidP="00450A46">
            <w:pPr>
              <w:pStyle w:val="a6"/>
              <w:ind w:left="0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구체성</w:t>
            </w:r>
          </w:p>
        </w:tc>
        <w:tc>
          <w:tcPr>
            <w:tcW w:w="6327" w:type="dxa"/>
          </w:tcPr>
          <w:p w14:paraId="048DF2FB" w14:textId="0E56A698" w:rsidR="00450A46" w:rsidRDefault="00450A46" w:rsidP="00450A46">
            <w:pPr>
              <w:pStyle w:val="a6"/>
              <w:ind w:left="0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예시를 구체적으로 제시 하였는가</w:t>
            </w:r>
          </w:p>
        </w:tc>
      </w:tr>
      <w:tr w:rsidR="00450A46" w14:paraId="0DE0E80A" w14:textId="77777777" w:rsidTr="00450A46">
        <w:tc>
          <w:tcPr>
            <w:tcW w:w="1889" w:type="dxa"/>
          </w:tcPr>
          <w:p w14:paraId="5EB5763B" w14:textId="203FEE8E" w:rsidR="00450A46" w:rsidRDefault="00450A46" w:rsidP="00450A46">
            <w:pPr>
              <w:pStyle w:val="a6"/>
              <w:ind w:left="0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활용성</w:t>
            </w:r>
          </w:p>
        </w:tc>
        <w:tc>
          <w:tcPr>
            <w:tcW w:w="6327" w:type="dxa"/>
          </w:tcPr>
          <w:p w14:paraId="7285B0EA" w14:textId="6D9C4C28" w:rsidR="00450A46" w:rsidRDefault="00450A46" w:rsidP="00450A46">
            <w:pPr>
              <w:pStyle w:val="a6"/>
              <w:ind w:left="0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문체와 내용이 정리되어 있는가</w:t>
            </w:r>
          </w:p>
        </w:tc>
      </w:tr>
    </w:tbl>
    <w:p w14:paraId="4EAFEFF6" w14:textId="77777777" w:rsidR="00450A46" w:rsidRDefault="00450A46" w:rsidP="00450A46">
      <w:pPr>
        <w:jc w:val="both"/>
        <w:rPr>
          <w:sz w:val="18"/>
          <w:szCs w:val="18"/>
        </w:rPr>
      </w:pPr>
    </w:p>
    <w:p w14:paraId="1056BBF0" w14:textId="73EE92B7" w:rsidR="00450A46" w:rsidRDefault="00450A46" w:rsidP="00450A46">
      <w:pPr>
        <w:pStyle w:val="a6"/>
        <w:numPr>
          <w:ilvl w:val="0"/>
          <w:numId w:val="1"/>
        </w:numPr>
        <w:jc w:val="both"/>
        <w:rPr>
          <w:sz w:val="18"/>
          <w:szCs w:val="18"/>
        </w:rPr>
      </w:pPr>
      <w:r>
        <w:rPr>
          <w:rFonts w:hint="eastAsia"/>
          <w:sz w:val="18"/>
          <w:szCs w:val="18"/>
        </w:rPr>
        <w:t>평가 점수</w:t>
      </w:r>
    </w:p>
    <w:tbl>
      <w:tblPr>
        <w:tblStyle w:val="aa"/>
        <w:tblW w:w="0" w:type="auto"/>
        <w:tblInd w:w="800" w:type="dxa"/>
        <w:tblLook w:val="04A0" w:firstRow="1" w:lastRow="0" w:firstColumn="1" w:lastColumn="0" w:noHBand="0" w:noVBand="1"/>
      </w:tblPr>
      <w:tblGrid>
        <w:gridCol w:w="1218"/>
        <w:gridCol w:w="1165"/>
        <w:gridCol w:w="1165"/>
        <w:gridCol w:w="1165"/>
        <w:gridCol w:w="1165"/>
        <w:gridCol w:w="1165"/>
        <w:gridCol w:w="1173"/>
      </w:tblGrid>
      <w:tr w:rsidR="00450A46" w14:paraId="1BF40635" w14:textId="77777777" w:rsidTr="00450A46">
        <w:tc>
          <w:tcPr>
            <w:tcW w:w="1288" w:type="dxa"/>
          </w:tcPr>
          <w:p w14:paraId="27FB7CA0" w14:textId="021BA63F" w:rsidR="00450A46" w:rsidRDefault="00450A46" w:rsidP="00450A46">
            <w:pPr>
              <w:pStyle w:val="a6"/>
              <w:ind w:left="0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모델명</w:t>
            </w:r>
          </w:p>
        </w:tc>
        <w:tc>
          <w:tcPr>
            <w:tcW w:w="1288" w:type="dxa"/>
          </w:tcPr>
          <w:p w14:paraId="75E8DBB1" w14:textId="4FD49A1D" w:rsidR="00450A46" w:rsidRDefault="00450A46" w:rsidP="00450A46">
            <w:pPr>
              <w:pStyle w:val="a6"/>
              <w:ind w:left="0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정확성</w:t>
            </w:r>
          </w:p>
        </w:tc>
        <w:tc>
          <w:tcPr>
            <w:tcW w:w="1288" w:type="dxa"/>
          </w:tcPr>
          <w:p w14:paraId="0140FFC7" w14:textId="24D99DD3" w:rsidR="00450A46" w:rsidRDefault="00450A46" w:rsidP="00450A46">
            <w:pPr>
              <w:pStyle w:val="a6"/>
              <w:ind w:left="0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구조화</w:t>
            </w:r>
          </w:p>
        </w:tc>
        <w:tc>
          <w:tcPr>
            <w:tcW w:w="1288" w:type="dxa"/>
          </w:tcPr>
          <w:p w14:paraId="35A12D1E" w14:textId="6F49F975" w:rsidR="00450A46" w:rsidRDefault="00450A46" w:rsidP="00450A46">
            <w:pPr>
              <w:pStyle w:val="a6"/>
              <w:ind w:left="0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기계공학 적합성</w:t>
            </w:r>
          </w:p>
        </w:tc>
        <w:tc>
          <w:tcPr>
            <w:tcW w:w="1288" w:type="dxa"/>
          </w:tcPr>
          <w:p w14:paraId="034C97BE" w14:textId="741720E6" w:rsidR="00450A46" w:rsidRDefault="00450A46" w:rsidP="00450A46">
            <w:pPr>
              <w:pStyle w:val="a6"/>
              <w:ind w:left="0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구체성</w:t>
            </w:r>
          </w:p>
        </w:tc>
        <w:tc>
          <w:tcPr>
            <w:tcW w:w="1288" w:type="dxa"/>
          </w:tcPr>
          <w:p w14:paraId="2C6609AC" w14:textId="69FF2008" w:rsidR="00450A46" w:rsidRDefault="00450A46" w:rsidP="00450A46">
            <w:pPr>
              <w:pStyle w:val="a6"/>
              <w:ind w:left="0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활용성</w:t>
            </w:r>
          </w:p>
        </w:tc>
        <w:tc>
          <w:tcPr>
            <w:tcW w:w="1288" w:type="dxa"/>
          </w:tcPr>
          <w:p w14:paraId="618DE76C" w14:textId="75C0201A" w:rsidR="00450A46" w:rsidRDefault="00404C01" w:rsidP="00450A46">
            <w:pPr>
              <w:pStyle w:val="a6"/>
              <w:ind w:left="0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평균</w:t>
            </w:r>
          </w:p>
        </w:tc>
      </w:tr>
      <w:tr w:rsidR="00450A46" w14:paraId="5039CA6E" w14:textId="77777777" w:rsidTr="00450A46">
        <w:tc>
          <w:tcPr>
            <w:tcW w:w="1288" w:type="dxa"/>
          </w:tcPr>
          <w:p w14:paraId="7B9EEF46" w14:textId="7C90D889" w:rsidR="00450A46" w:rsidRDefault="00450A46" w:rsidP="00450A46">
            <w:pPr>
              <w:pStyle w:val="a6"/>
              <w:ind w:left="0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Gemini 2.5 Pro</w:t>
            </w:r>
          </w:p>
        </w:tc>
        <w:tc>
          <w:tcPr>
            <w:tcW w:w="1288" w:type="dxa"/>
          </w:tcPr>
          <w:p w14:paraId="1B4E5056" w14:textId="669C8772" w:rsidR="00450A46" w:rsidRDefault="00404C01" w:rsidP="00450A46">
            <w:pPr>
              <w:pStyle w:val="a6"/>
              <w:ind w:left="0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1288" w:type="dxa"/>
          </w:tcPr>
          <w:p w14:paraId="266CA91E" w14:textId="1E04FFF3" w:rsidR="00450A46" w:rsidRDefault="00404C01" w:rsidP="00450A46">
            <w:pPr>
              <w:pStyle w:val="a6"/>
              <w:ind w:left="0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1288" w:type="dxa"/>
          </w:tcPr>
          <w:p w14:paraId="31A0AE61" w14:textId="40DBD775" w:rsidR="00450A46" w:rsidRDefault="00404C01" w:rsidP="00450A46">
            <w:pPr>
              <w:pStyle w:val="a6"/>
              <w:ind w:left="0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1288" w:type="dxa"/>
          </w:tcPr>
          <w:p w14:paraId="7C4E87D7" w14:textId="4CE57699" w:rsidR="00450A46" w:rsidRDefault="00404C01" w:rsidP="00450A46">
            <w:pPr>
              <w:pStyle w:val="a6"/>
              <w:ind w:left="0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1288" w:type="dxa"/>
          </w:tcPr>
          <w:p w14:paraId="6BBE43AE" w14:textId="1A03B648" w:rsidR="00450A46" w:rsidRDefault="00404C01" w:rsidP="00450A46">
            <w:pPr>
              <w:pStyle w:val="a6"/>
              <w:ind w:left="0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1288" w:type="dxa"/>
          </w:tcPr>
          <w:p w14:paraId="7D375EB9" w14:textId="2550D74B" w:rsidR="00450A46" w:rsidRDefault="00404C01" w:rsidP="00450A46">
            <w:pPr>
              <w:pStyle w:val="a6"/>
              <w:ind w:left="0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4.0</w:t>
            </w:r>
          </w:p>
        </w:tc>
      </w:tr>
      <w:tr w:rsidR="00450A46" w14:paraId="73B59E12" w14:textId="77777777" w:rsidTr="00450A46">
        <w:tc>
          <w:tcPr>
            <w:tcW w:w="1288" w:type="dxa"/>
          </w:tcPr>
          <w:p w14:paraId="5417B51A" w14:textId="79214F8D" w:rsidR="00450A46" w:rsidRDefault="00450A46" w:rsidP="00450A46">
            <w:pPr>
              <w:pStyle w:val="a6"/>
              <w:ind w:left="0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Claude Haiku 4.5</w:t>
            </w:r>
          </w:p>
        </w:tc>
        <w:tc>
          <w:tcPr>
            <w:tcW w:w="1288" w:type="dxa"/>
          </w:tcPr>
          <w:p w14:paraId="2C8B89CD" w14:textId="1B74B4CF" w:rsidR="00450A46" w:rsidRDefault="00404C01" w:rsidP="00450A46">
            <w:pPr>
              <w:pStyle w:val="a6"/>
              <w:ind w:left="0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1288" w:type="dxa"/>
          </w:tcPr>
          <w:p w14:paraId="003251C5" w14:textId="67493C11" w:rsidR="00450A46" w:rsidRDefault="00404C01" w:rsidP="00450A46">
            <w:pPr>
              <w:pStyle w:val="a6"/>
              <w:ind w:left="0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1288" w:type="dxa"/>
          </w:tcPr>
          <w:p w14:paraId="2577B34E" w14:textId="7F925454" w:rsidR="00450A46" w:rsidRDefault="00404C01" w:rsidP="00450A46">
            <w:pPr>
              <w:pStyle w:val="a6"/>
              <w:ind w:left="0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1288" w:type="dxa"/>
          </w:tcPr>
          <w:p w14:paraId="7C268EC6" w14:textId="2BBA19E5" w:rsidR="00450A46" w:rsidRDefault="00404C01" w:rsidP="00450A46">
            <w:pPr>
              <w:pStyle w:val="a6"/>
              <w:ind w:left="0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1288" w:type="dxa"/>
          </w:tcPr>
          <w:p w14:paraId="6E404F8B" w14:textId="1D8037F1" w:rsidR="00450A46" w:rsidRDefault="00404C01" w:rsidP="00450A46">
            <w:pPr>
              <w:pStyle w:val="a6"/>
              <w:ind w:left="0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1288" w:type="dxa"/>
          </w:tcPr>
          <w:p w14:paraId="34386CE0" w14:textId="3A214822" w:rsidR="00450A46" w:rsidRDefault="00404C01" w:rsidP="00450A46">
            <w:pPr>
              <w:pStyle w:val="a6"/>
              <w:ind w:left="0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4.4</w:t>
            </w:r>
          </w:p>
        </w:tc>
      </w:tr>
      <w:tr w:rsidR="00450A46" w14:paraId="2738DE2F" w14:textId="77777777" w:rsidTr="00450A46">
        <w:tc>
          <w:tcPr>
            <w:tcW w:w="1288" w:type="dxa"/>
          </w:tcPr>
          <w:p w14:paraId="197E0A6F" w14:textId="50B38A22" w:rsidR="00450A46" w:rsidRDefault="00450A46" w:rsidP="00450A46">
            <w:pPr>
              <w:pStyle w:val="a6"/>
              <w:ind w:left="0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GPT-5</w:t>
            </w:r>
          </w:p>
        </w:tc>
        <w:tc>
          <w:tcPr>
            <w:tcW w:w="1288" w:type="dxa"/>
          </w:tcPr>
          <w:p w14:paraId="1362FB66" w14:textId="5AEED28B" w:rsidR="00450A46" w:rsidRDefault="00404C01" w:rsidP="00450A46">
            <w:pPr>
              <w:pStyle w:val="a6"/>
              <w:ind w:left="0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1288" w:type="dxa"/>
          </w:tcPr>
          <w:p w14:paraId="57533EF0" w14:textId="17100EF7" w:rsidR="00450A46" w:rsidRDefault="00404C01" w:rsidP="00450A46">
            <w:pPr>
              <w:pStyle w:val="a6"/>
              <w:ind w:left="0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1288" w:type="dxa"/>
          </w:tcPr>
          <w:p w14:paraId="2FA25096" w14:textId="5E1AE5DB" w:rsidR="00450A46" w:rsidRDefault="00404C01" w:rsidP="00450A46">
            <w:pPr>
              <w:pStyle w:val="a6"/>
              <w:ind w:left="0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1288" w:type="dxa"/>
          </w:tcPr>
          <w:p w14:paraId="00FA4457" w14:textId="48F0F161" w:rsidR="00450A46" w:rsidRDefault="00404C01" w:rsidP="00450A46">
            <w:pPr>
              <w:pStyle w:val="a6"/>
              <w:ind w:left="0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1288" w:type="dxa"/>
          </w:tcPr>
          <w:p w14:paraId="1C1C79C7" w14:textId="5E68E284" w:rsidR="00450A46" w:rsidRDefault="00404C01" w:rsidP="00450A46">
            <w:pPr>
              <w:pStyle w:val="a6"/>
              <w:ind w:left="0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1288" w:type="dxa"/>
          </w:tcPr>
          <w:p w14:paraId="0B78754E" w14:textId="57C21F4C" w:rsidR="00450A46" w:rsidRDefault="00404C01" w:rsidP="00450A46">
            <w:pPr>
              <w:pStyle w:val="a6"/>
              <w:ind w:left="0"/>
              <w:jc w:val="both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4.6</w:t>
            </w:r>
          </w:p>
        </w:tc>
      </w:tr>
    </w:tbl>
    <w:p w14:paraId="67C5B0BD" w14:textId="77777777" w:rsidR="00404C01" w:rsidRDefault="00404C01" w:rsidP="00404C01">
      <w:pPr>
        <w:jc w:val="both"/>
        <w:rPr>
          <w:sz w:val="18"/>
          <w:szCs w:val="18"/>
        </w:rPr>
      </w:pPr>
    </w:p>
    <w:p w14:paraId="2BF6209B" w14:textId="007522A3" w:rsidR="00404C01" w:rsidRDefault="00404C01" w:rsidP="00404C01">
      <w:pPr>
        <w:pStyle w:val="a6"/>
        <w:numPr>
          <w:ilvl w:val="0"/>
          <w:numId w:val="1"/>
        </w:numPr>
        <w:jc w:val="both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답변 내용 요약 </w:t>
      </w:r>
    </w:p>
    <w:p w14:paraId="30961142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1. Gemini 2.5 Pro 답변 정리</w:t>
      </w:r>
    </w:p>
    <w:p w14:paraId="0820D1A5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1) 전체 답변 방향</w:t>
      </w:r>
    </w:p>
    <w:p w14:paraId="6E17510C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 xml:space="preserve">• 내연기관차, 전기차, </w:t>
      </w:r>
      <w:proofErr w:type="spellStart"/>
      <w:r w:rsidRPr="002C6FD4">
        <w:rPr>
          <w:sz w:val="18"/>
          <w:szCs w:val="18"/>
        </w:rPr>
        <w:t>하이브리드차를</w:t>
      </w:r>
      <w:proofErr w:type="spellEnd"/>
      <w:r w:rsidRPr="002C6FD4">
        <w:rPr>
          <w:sz w:val="18"/>
          <w:szCs w:val="18"/>
        </w:rPr>
        <w:t xml:space="preserve"> 각각 구분하여 설명.</w:t>
      </w:r>
    </w:p>
    <w:p w14:paraId="0F8D3CB6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핵심 관점은 ‘동력원의 특성에 따라 필요한 변속 장치가 달라짐.’</w:t>
      </w:r>
    </w:p>
    <w:p w14:paraId="385ED5A1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전체적으로 친절하고 이해하기 쉬운 설명 방식.</w:t>
      </w:r>
    </w:p>
    <w:p w14:paraId="29364E37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2) 내연기관차 설명</w:t>
      </w:r>
    </w:p>
    <w:p w14:paraId="23636DD2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 xml:space="preserve">• 동력 흐름: 엔진 → 변속기 → </w:t>
      </w:r>
      <w:proofErr w:type="spellStart"/>
      <w:r w:rsidRPr="002C6FD4">
        <w:rPr>
          <w:sz w:val="18"/>
          <w:szCs w:val="18"/>
        </w:rPr>
        <w:t>구동축</w:t>
      </w:r>
      <w:proofErr w:type="spellEnd"/>
      <w:r w:rsidRPr="002C6FD4">
        <w:rPr>
          <w:sz w:val="18"/>
          <w:szCs w:val="18"/>
        </w:rPr>
        <w:t xml:space="preserve"> → </w:t>
      </w:r>
      <w:proofErr w:type="spellStart"/>
      <w:r w:rsidRPr="002C6FD4">
        <w:rPr>
          <w:sz w:val="18"/>
          <w:szCs w:val="18"/>
        </w:rPr>
        <w:t>차동기어</w:t>
      </w:r>
      <w:proofErr w:type="spellEnd"/>
      <w:r w:rsidRPr="002C6FD4">
        <w:rPr>
          <w:sz w:val="18"/>
          <w:szCs w:val="18"/>
        </w:rPr>
        <w:t xml:space="preserve"> → 바퀴</w:t>
      </w:r>
    </w:p>
    <w:p w14:paraId="3878E2F6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연료 폭발로 피스톤의 왕복 운동 발생.</w:t>
      </w:r>
    </w:p>
    <w:p w14:paraId="10A7D0C3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lastRenderedPageBreak/>
        <w:t>• 피스톤의 왕복 운동이 크랭크축을 통해 회전 운동으로 변환.</w:t>
      </w:r>
    </w:p>
    <w:p w14:paraId="110070B4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엔진은 특정 RPM 구간에서만 효율과 토크가 좋음.</w:t>
      </w:r>
    </w:p>
    <w:p w14:paraId="58F07524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따라서 속도와 주행 상황에 따라 기어비를 바꾸는 다단 변속기 필요.</w:t>
      </w:r>
    </w:p>
    <w:p w14:paraId="1BCAD86C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저속에서는 큰 기어비로 토크 증폭.</w:t>
      </w:r>
    </w:p>
    <w:p w14:paraId="4FDD61C1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고속에서는 작은 기어비로 엔진 회전수를 낮추어 연비 향상.</w:t>
      </w:r>
    </w:p>
    <w:p w14:paraId="7AFBFDA1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3) 전기차 설명</w:t>
      </w:r>
    </w:p>
    <w:p w14:paraId="303E057F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 xml:space="preserve">• 동력 흐름: 배터리 → 인버터 → 전기모터 → 감속기 → </w:t>
      </w:r>
      <w:proofErr w:type="spellStart"/>
      <w:r w:rsidRPr="002C6FD4">
        <w:rPr>
          <w:sz w:val="18"/>
          <w:szCs w:val="18"/>
        </w:rPr>
        <w:t>차동기어</w:t>
      </w:r>
      <w:proofErr w:type="spellEnd"/>
      <w:r w:rsidRPr="002C6FD4">
        <w:rPr>
          <w:sz w:val="18"/>
          <w:szCs w:val="18"/>
        </w:rPr>
        <w:t xml:space="preserve"> → 바퀴</w:t>
      </w:r>
    </w:p>
    <w:p w14:paraId="5665A44A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배터리의 전기 에너지가 인버터를 거쳐 전기모터 구동.</w:t>
      </w:r>
    </w:p>
    <w:p w14:paraId="145C8BD8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전기모터는 전기 에너지를 바로 회전 운동으로 변환.</w:t>
      </w:r>
    </w:p>
    <w:p w14:paraId="3D6D9298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정지 상태에서도 큰 토크 발생 가능.</w:t>
      </w:r>
    </w:p>
    <w:p w14:paraId="2F9DA2BE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넓은 RPM 범위에서 효율적으로 작동 가능.</w:t>
      </w:r>
    </w:p>
    <w:p w14:paraId="4D791E7A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복잡한 다단 변속기 불필요.</w:t>
      </w:r>
    </w:p>
    <w:p w14:paraId="3A9304CA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모터의 높은 회전수를 바퀴에 적합한 속도로 낮추는 단일 감속기 사용.</w:t>
      </w:r>
    </w:p>
    <w:p w14:paraId="352B8463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 xml:space="preserve">4) </w:t>
      </w:r>
      <w:proofErr w:type="spellStart"/>
      <w:r w:rsidRPr="002C6FD4">
        <w:rPr>
          <w:sz w:val="18"/>
          <w:szCs w:val="18"/>
        </w:rPr>
        <w:t>하이브리드차</w:t>
      </w:r>
      <w:proofErr w:type="spellEnd"/>
      <w:r w:rsidRPr="002C6FD4">
        <w:rPr>
          <w:sz w:val="18"/>
          <w:szCs w:val="18"/>
        </w:rPr>
        <w:t xml:space="preserve"> 설명</w:t>
      </w:r>
    </w:p>
    <w:p w14:paraId="61829CFC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엔진과 전기모터를 함께 사용하는 차량으로 설명.</w:t>
      </w:r>
    </w:p>
    <w:p w14:paraId="6ACD5346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저속에서는 모터만 사용.</w:t>
      </w:r>
    </w:p>
    <w:p w14:paraId="62009B90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고속 주행에서는 엔진 중심 작동.</w:t>
      </w:r>
    </w:p>
    <w:p w14:paraId="4C5CDC2C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 xml:space="preserve">• </w:t>
      </w:r>
      <w:proofErr w:type="spellStart"/>
      <w:r w:rsidRPr="002C6FD4">
        <w:rPr>
          <w:sz w:val="18"/>
          <w:szCs w:val="18"/>
        </w:rPr>
        <w:t>급가속</w:t>
      </w:r>
      <w:proofErr w:type="spellEnd"/>
      <w:r w:rsidRPr="002C6FD4">
        <w:rPr>
          <w:sz w:val="18"/>
          <w:szCs w:val="18"/>
        </w:rPr>
        <w:t xml:space="preserve"> 시에는 엔진과 모터가 함께 작동.</w:t>
      </w:r>
    </w:p>
    <w:p w14:paraId="21775D4D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핵심 부품으로 동력 분기 장치 또는 e-CVT 제시.</w:t>
      </w:r>
    </w:p>
    <w:p w14:paraId="7B431A3A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동력 분기 장치가 엔진과 모터의 힘을 합치거나 나누는 역할 수행.</w:t>
      </w:r>
    </w:p>
    <w:p w14:paraId="5852194E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주행 상황에 맞게 동력 배분.</w:t>
      </w:r>
    </w:p>
    <w:p w14:paraId="60A1B74D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5) 답변의 특징</w:t>
      </w:r>
    </w:p>
    <w:p w14:paraId="3701E961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세 차량의 차이를 쉽고 균형 있게 정리.</w:t>
      </w:r>
    </w:p>
    <w:p w14:paraId="5F62F0FF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전기차가 단일 감속기를 사용하는 이유를 이해하기 쉽게 제시.</w:t>
      </w:r>
    </w:p>
    <w:p w14:paraId="71C460C4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 xml:space="preserve">• </w:t>
      </w:r>
      <w:proofErr w:type="spellStart"/>
      <w:r w:rsidRPr="002C6FD4">
        <w:rPr>
          <w:sz w:val="18"/>
          <w:szCs w:val="18"/>
        </w:rPr>
        <w:t>하이브리드차가</w:t>
      </w:r>
      <w:proofErr w:type="spellEnd"/>
      <w:r w:rsidRPr="002C6FD4">
        <w:rPr>
          <w:sz w:val="18"/>
          <w:szCs w:val="18"/>
        </w:rPr>
        <w:t xml:space="preserve"> 동력 분기 장치를 사용하는 이유도 명확히 정리.</w:t>
      </w:r>
    </w:p>
    <w:p w14:paraId="15C14241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다만 변속기 종류, 모터 종류, 하이브리드 방식의 세부 차이 설명은 부족.</w:t>
      </w:r>
    </w:p>
    <w:p w14:paraId="3217859D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보고서에 바로 사용하기에는 일부 대화체 표현 수정 필요.</w:t>
      </w:r>
    </w:p>
    <w:p w14:paraId="4B6DB53F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2. Claude Haiku 4.5 답변 정리</w:t>
      </w:r>
    </w:p>
    <w:p w14:paraId="4ACF0A3A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1) 전체 답변 방향</w:t>
      </w:r>
    </w:p>
    <w:p w14:paraId="03C832D5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lastRenderedPageBreak/>
        <w:t>• 세 모델 중 가장 시각적으로 정리된 답변.</w:t>
      </w:r>
    </w:p>
    <w:p w14:paraId="3252CE1A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각 차량의 동력 흐름을 코드 블록 형태로 제시.</w:t>
      </w:r>
    </w:p>
    <w:p w14:paraId="2DB9822E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표와 간단한 그래프 사용.</w:t>
      </w:r>
    </w:p>
    <w:p w14:paraId="40C3E42B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전체적으로 비교하기 쉬운 구성.</w:t>
      </w:r>
    </w:p>
    <w:p w14:paraId="36152E12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2) 내연기관차 설명</w:t>
      </w:r>
    </w:p>
    <w:p w14:paraId="65954A52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 xml:space="preserve">• 동력 흐름: 엔진의 왕복 운동 → 크랭크축 회전 → 다단 변속기 → </w:t>
      </w:r>
      <w:proofErr w:type="spellStart"/>
      <w:r w:rsidRPr="002C6FD4">
        <w:rPr>
          <w:sz w:val="18"/>
          <w:szCs w:val="18"/>
        </w:rPr>
        <w:t>구동축</w:t>
      </w:r>
      <w:proofErr w:type="spellEnd"/>
      <w:r w:rsidRPr="002C6FD4">
        <w:rPr>
          <w:sz w:val="18"/>
          <w:szCs w:val="18"/>
        </w:rPr>
        <w:t xml:space="preserve"> → </w:t>
      </w:r>
      <w:proofErr w:type="spellStart"/>
      <w:r w:rsidRPr="002C6FD4">
        <w:rPr>
          <w:sz w:val="18"/>
          <w:szCs w:val="18"/>
        </w:rPr>
        <w:t>차동기어</w:t>
      </w:r>
      <w:proofErr w:type="spellEnd"/>
      <w:r w:rsidRPr="002C6FD4">
        <w:rPr>
          <w:sz w:val="18"/>
          <w:szCs w:val="18"/>
        </w:rPr>
        <w:t xml:space="preserve"> → 바퀴</w:t>
      </w:r>
    </w:p>
    <w:p w14:paraId="2B510734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엔진은 특정 RPM 구간에서만 효율적으로 작동.</w:t>
      </w:r>
    </w:p>
    <w:p w14:paraId="5E8E2071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저속에서는 토크 부족.</w:t>
      </w:r>
    </w:p>
    <w:p w14:paraId="0D7F84FE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최적 RPM 구간에서는 효율 향상.</w:t>
      </w:r>
    </w:p>
    <w:p w14:paraId="701DB400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고속 RPM에서는 효율 저하.</w:t>
      </w:r>
    </w:p>
    <w:p w14:paraId="3E8F58E3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다단 변속기는 엔진의 좁은 효율 구간을 보완하기 위한 필수 장치.</w:t>
      </w:r>
    </w:p>
    <w:p w14:paraId="1C51E418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기어별 기어비와 역할을 표로 제시.</w:t>
      </w:r>
    </w:p>
    <w:p w14:paraId="0CA82837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3) 전기차 설명</w:t>
      </w:r>
    </w:p>
    <w:p w14:paraId="2A1B8200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 xml:space="preserve">• 동력 흐름: 배터리 → 인버터 → 전기모터 → 단일 감속기 → </w:t>
      </w:r>
      <w:proofErr w:type="spellStart"/>
      <w:r w:rsidRPr="002C6FD4">
        <w:rPr>
          <w:sz w:val="18"/>
          <w:szCs w:val="18"/>
        </w:rPr>
        <w:t>차동기어</w:t>
      </w:r>
      <w:proofErr w:type="spellEnd"/>
      <w:r w:rsidRPr="002C6FD4">
        <w:rPr>
          <w:sz w:val="18"/>
          <w:szCs w:val="18"/>
        </w:rPr>
        <w:t xml:space="preserve"> → 바퀴</w:t>
      </w:r>
    </w:p>
    <w:p w14:paraId="7C57006E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전기모터는 전자기력으로 회전자를 직접 회전.</w:t>
      </w:r>
    </w:p>
    <w:p w14:paraId="30B87246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0 RPM에서도 큰 토크 발생 가능.</w:t>
      </w:r>
    </w:p>
    <w:p w14:paraId="2F04BA14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모터와 엔진의 토크 특성을 간단한 그래프로 비교.</w:t>
      </w:r>
    </w:p>
    <w:p w14:paraId="63635227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모터 특성상 다단 변속기 불필요.</w:t>
      </w:r>
    </w:p>
    <w:p w14:paraId="7453878B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단일 감속기만으로 동력 전달 가능.</w:t>
      </w:r>
    </w:p>
    <w:p w14:paraId="4383D67B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구조 단순화, 부품 수 감소, 유지보수 용이성 제시.</w:t>
      </w:r>
    </w:p>
    <w:p w14:paraId="33C8179B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 xml:space="preserve">4) </w:t>
      </w:r>
      <w:proofErr w:type="spellStart"/>
      <w:r w:rsidRPr="002C6FD4">
        <w:rPr>
          <w:sz w:val="18"/>
          <w:szCs w:val="18"/>
        </w:rPr>
        <w:t>하이브리드차</w:t>
      </w:r>
      <w:proofErr w:type="spellEnd"/>
      <w:r w:rsidRPr="002C6FD4">
        <w:rPr>
          <w:sz w:val="18"/>
          <w:szCs w:val="18"/>
        </w:rPr>
        <w:t xml:space="preserve"> 설명</w:t>
      </w:r>
    </w:p>
    <w:p w14:paraId="1E3E76DE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엔진과 전기모터를 함께 사용하는 구조.</w:t>
      </w:r>
    </w:p>
    <w:p w14:paraId="5D62E928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주행 상황별 작동 방식을 표로 정리.</w:t>
      </w:r>
    </w:p>
    <w:p w14:paraId="36977A73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저속 출발 시 모터만 사용.</w:t>
      </w:r>
    </w:p>
    <w:p w14:paraId="6C415C3A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정상 주행 시 엔진 중심 작동.</w:t>
      </w:r>
    </w:p>
    <w:p w14:paraId="227BFDBB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 xml:space="preserve">• </w:t>
      </w:r>
      <w:proofErr w:type="spellStart"/>
      <w:r w:rsidRPr="002C6FD4">
        <w:rPr>
          <w:sz w:val="18"/>
          <w:szCs w:val="18"/>
        </w:rPr>
        <w:t>급가속</w:t>
      </w:r>
      <w:proofErr w:type="spellEnd"/>
      <w:r w:rsidRPr="002C6FD4">
        <w:rPr>
          <w:sz w:val="18"/>
          <w:szCs w:val="18"/>
        </w:rPr>
        <w:t xml:space="preserve"> 시 엔진과 모터 동시 사용.</w:t>
      </w:r>
    </w:p>
    <w:p w14:paraId="09C1AE8D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감속 또는 제동 시 회생제동을 통해 배터리 충전.</w:t>
      </w:r>
    </w:p>
    <w:p w14:paraId="665212DD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유성기어 세트를 이용한 동력 분기 장치와 e-CVT 역할 제시.</w:t>
      </w:r>
    </w:p>
    <w:p w14:paraId="75AA989A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5) 답변의 특징</w:t>
      </w:r>
    </w:p>
    <w:p w14:paraId="2CAD3080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lastRenderedPageBreak/>
        <w:t>• 표, 흐름도, 그래프 활용으로 높은 가독성.</w:t>
      </w:r>
    </w:p>
    <w:p w14:paraId="0B2A6F34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 xml:space="preserve">• RPM, </w:t>
      </w:r>
      <w:proofErr w:type="spellStart"/>
      <w:r w:rsidRPr="002C6FD4">
        <w:rPr>
          <w:sz w:val="18"/>
          <w:szCs w:val="18"/>
        </w:rPr>
        <w:t>기어비</w:t>
      </w:r>
      <w:proofErr w:type="spellEnd"/>
      <w:r w:rsidRPr="002C6FD4">
        <w:rPr>
          <w:sz w:val="18"/>
          <w:szCs w:val="18"/>
        </w:rPr>
        <w:t>, 부품 수, 동력 손실률 등 구체적인 수치 예시 포함.</w:t>
      </w:r>
    </w:p>
    <w:p w14:paraId="75F8C30D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 xml:space="preserve">• </w:t>
      </w:r>
      <w:proofErr w:type="spellStart"/>
      <w:r w:rsidRPr="002C6FD4">
        <w:rPr>
          <w:sz w:val="18"/>
          <w:szCs w:val="18"/>
        </w:rPr>
        <w:t>하이브리드차의</w:t>
      </w:r>
      <w:proofErr w:type="spellEnd"/>
      <w:r w:rsidRPr="002C6FD4">
        <w:rPr>
          <w:sz w:val="18"/>
          <w:szCs w:val="18"/>
        </w:rPr>
        <w:t xml:space="preserve"> 주행 모드와 유성기어 구조 설명이 기계공학적 이해에 도움.</w:t>
      </w:r>
    </w:p>
    <w:p w14:paraId="635FCD85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다만 일부 수치의 출처 부재로 신뢰성 검토 필요.</w:t>
      </w:r>
    </w:p>
    <w:p w14:paraId="6D5C54A2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이모지와 대화체 표현이 있어 보고서용 문체 수정 필요.</w:t>
      </w:r>
    </w:p>
    <w:p w14:paraId="0A27CB95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3. GPT-5 답변 정리</w:t>
      </w:r>
    </w:p>
    <w:p w14:paraId="33B9C8DB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1) 전체 답변 방향</w:t>
      </w:r>
    </w:p>
    <w:p w14:paraId="795B3619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세 모델 중 가장 기계공학적으로 구체적인 답변.</w:t>
      </w:r>
    </w:p>
    <w:p w14:paraId="3B37544B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핵심 관점은 ‘동력원 특성 → 변속 또는 감속 방식 → 바퀴까지의 기계적 경로.’</w:t>
      </w:r>
    </w:p>
    <w:p w14:paraId="54A99AC9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실제 자동차 파워트레인에 사용되는 다양한 부품과 방식 포함.</w:t>
      </w:r>
    </w:p>
    <w:p w14:paraId="09A3ED2F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2) 내연기관차 설명</w:t>
      </w:r>
    </w:p>
    <w:p w14:paraId="70CEE795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동력 흐름: 엔진 → 클러치/</w:t>
      </w:r>
      <w:proofErr w:type="spellStart"/>
      <w:r w:rsidRPr="002C6FD4">
        <w:rPr>
          <w:sz w:val="18"/>
          <w:szCs w:val="18"/>
        </w:rPr>
        <w:t>토크컨버터</w:t>
      </w:r>
      <w:proofErr w:type="spellEnd"/>
      <w:r w:rsidRPr="002C6FD4">
        <w:rPr>
          <w:sz w:val="18"/>
          <w:szCs w:val="18"/>
        </w:rPr>
        <w:t xml:space="preserve"> → 다단 변속기 → </w:t>
      </w:r>
      <w:proofErr w:type="spellStart"/>
      <w:r w:rsidRPr="002C6FD4">
        <w:rPr>
          <w:sz w:val="18"/>
          <w:szCs w:val="18"/>
        </w:rPr>
        <w:t>최종감속기와</w:t>
      </w:r>
      <w:proofErr w:type="spellEnd"/>
      <w:r w:rsidRPr="002C6FD4">
        <w:rPr>
          <w:sz w:val="18"/>
          <w:szCs w:val="18"/>
        </w:rPr>
        <w:t xml:space="preserve"> </w:t>
      </w:r>
      <w:proofErr w:type="spellStart"/>
      <w:r w:rsidRPr="002C6FD4">
        <w:rPr>
          <w:sz w:val="18"/>
          <w:szCs w:val="18"/>
        </w:rPr>
        <w:t>차동기어</w:t>
      </w:r>
      <w:proofErr w:type="spellEnd"/>
      <w:r w:rsidRPr="002C6FD4">
        <w:rPr>
          <w:sz w:val="18"/>
          <w:szCs w:val="18"/>
        </w:rPr>
        <w:t xml:space="preserve"> → 바퀴</w:t>
      </w:r>
    </w:p>
    <w:p w14:paraId="4C973238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엔진의 피스톤 왕복 운동이 크랭크축을 통해 회전 운동으로 변환.</w:t>
      </w:r>
    </w:p>
    <w:p w14:paraId="5F6E682E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엔진은 효율과 토크가 좋은 RPM 범위가 좁음.</w:t>
      </w:r>
    </w:p>
    <w:p w14:paraId="299FA4BF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 xml:space="preserve">• 따라서 여러 단의 </w:t>
      </w:r>
      <w:proofErr w:type="spellStart"/>
      <w:r w:rsidRPr="002C6FD4">
        <w:rPr>
          <w:sz w:val="18"/>
          <w:szCs w:val="18"/>
        </w:rPr>
        <w:t>기어비</w:t>
      </w:r>
      <w:proofErr w:type="spellEnd"/>
      <w:r w:rsidRPr="002C6FD4">
        <w:rPr>
          <w:sz w:val="18"/>
          <w:szCs w:val="18"/>
        </w:rPr>
        <w:t xml:space="preserve"> 필요.</w:t>
      </w:r>
    </w:p>
    <w:p w14:paraId="6C800CC6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MT, AT, DCT, CVT 등 다양한 변속기 방식 언급.</w:t>
      </w:r>
    </w:p>
    <w:p w14:paraId="0776FC86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 xml:space="preserve">• AT는 </w:t>
      </w:r>
      <w:proofErr w:type="spellStart"/>
      <w:r w:rsidRPr="002C6FD4">
        <w:rPr>
          <w:sz w:val="18"/>
          <w:szCs w:val="18"/>
        </w:rPr>
        <w:t>토크컨버터와</w:t>
      </w:r>
      <w:proofErr w:type="spellEnd"/>
      <w:r w:rsidRPr="002C6FD4">
        <w:rPr>
          <w:sz w:val="18"/>
          <w:szCs w:val="18"/>
        </w:rPr>
        <w:t xml:space="preserve"> 유성기어셋 사용.</w:t>
      </w:r>
    </w:p>
    <w:p w14:paraId="7AC24611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DCT는 두 개의 클러치를 이용한 변속 방식.</w:t>
      </w:r>
    </w:p>
    <w:p w14:paraId="0A06EC85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3) 전기차 설명</w:t>
      </w:r>
    </w:p>
    <w:p w14:paraId="46AC64D6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 xml:space="preserve">• 동력 흐름: 배터리 → 인버터 → 전기모터 → 단일 감속기 → </w:t>
      </w:r>
      <w:proofErr w:type="spellStart"/>
      <w:r w:rsidRPr="002C6FD4">
        <w:rPr>
          <w:sz w:val="18"/>
          <w:szCs w:val="18"/>
        </w:rPr>
        <w:t>차동기어</w:t>
      </w:r>
      <w:proofErr w:type="spellEnd"/>
      <w:r w:rsidRPr="002C6FD4">
        <w:rPr>
          <w:sz w:val="18"/>
          <w:szCs w:val="18"/>
        </w:rPr>
        <w:t xml:space="preserve"> → 바퀴</w:t>
      </w:r>
    </w:p>
    <w:p w14:paraId="5EA53A42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배터리의 직류 전원이 인버터를 통해 교류로 변환.</w:t>
      </w:r>
    </w:p>
    <w:p w14:paraId="03B8F1FD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변환된 전력이 PMSM 또는 유도전동기와 같은 전기모터 구동.</w:t>
      </w:r>
    </w:p>
    <w:p w14:paraId="69281B9F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전기모터는 0 RPM</w:t>
      </w:r>
      <w:proofErr w:type="spellStart"/>
      <w:r w:rsidRPr="002C6FD4">
        <w:rPr>
          <w:sz w:val="18"/>
          <w:szCs w:val="18"/>
        </w:rPr>
        <w:t>부터</w:t>
      </w:r>
      <w:proofErr w:type="spellEnd"/>
      <w:r w:rsidRPr="002C6FD4">
        <w:rPr>
          <w:sz w:val="18"/>
          <w:szCs w:val="18"/>
        </w:rPr>
        <w:t xml:space="preserve"> 높은 토크 발생 가능.</w:t>
      </w:r>
    </w:p>
    <w:p w14:paraId="42B8A31D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넓은 RPM 범위에서 효율적 작동.</w:t>
      </w:r>
    </w:p>
    <w:p w14:paraId="40566F25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대부분 다단 변속기 없이 단일 감속기 사용.</w:t>
      </w:r>
    </w:p>
    <w:p w14:paraId="4EF2AF97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회생제동을 통해 감속 시 에너지 회수 가능.</w:t>
      </w:r>
    </w:p>
    <w:p w14:paraId="4F4702D4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브레이크 마모 감소 효과.</w:t>
      </w:r>
    </w:p>
    <w:p w14:paraId="72446A16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일부 고성능 전기차에서는 예외적으로 2단 변속기 사용 가능.</w:t>
      </w:r>
    </w:p>
    <w:p w14:paraId="45A6BD7C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 xml:space="preserve">4) </w:t>
      </w:r>
      <w:proofErr w:type="spellStart"/>
      <w:r w:rsidRPr="002C6FD4">
        <w:rPr>
          <w:sz w:val="18"/>
          <w:szCs w:val="18"/>
        </w:rPr>
        <w:t>하이브리드차</w:t>
      </w:r>
      <w:proofErr w:type="spellEnd"/>
      <w:r w:rsidRPr="002C6FD4">
        <w:rPr>
          <w:sz w:val="18"/>
          <w:szCs w:val="18"/>
        </w:rPr>
        <w:t xml:space="preserve"> 설명</w:t>
      </w:r>
    </w:p>
    <w:p w14:paraId="28C022AD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lastRenderedPageBreak/>
        <w:t>• 엔진과 모터를 함께 사용하는 구조.</w:t>
      </w:r>
    </w:p>
    <w:p w14:paraId="6DFF1E83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 xml:space="preserve">• 대표적으로 </w:t>
      </w:r>
      <w:proofErr w:type="spellStart"/>
      <w:r w:rsidRPr="002C6FD4">
        <w:rPr>
          <w:sz w:val="18"/>
          <w:szCs w:val="18"/>
        </w:rPr>
        <w:t>파워스플릿</w:t>
      </w:r>
      <w:proofErr w:type="spellEnd"/>
      <w:r w:rsidRPr="002C6FD4">
        <w:rPr>
          <w:sz w:val="18"/>
          <w:szCs w:val="18"/>
        </w:rPr>
        <w:t xml:space="preserve"> 방식과 P2 하이브리드 방식 제시.</w:t>
      </w:r>
    </w:p>
    <w:p w14:paraId="6F42755B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 xml:space="preserve">• </w:t>
      </w:r>
      <w:proofErr w:type="spellStart"/>
      <w:r w:rsidRPr="002C6FD4">
        <w:rPr>
          <w:sz w:val="18"/>
          <w:szCs w:val="18"/>
        </w:rPr>
        <w:t>파워스플릿</w:t>
      </w:r>
      <w:proofErr w:type="spellEnd"/>
      <w:r w:rsidRPr="002C6FD4">
        <w:rPr>
          <w:sz w:val="18"/>
          <w:szCs w:val="18"/>
        </w:rPr>
        <w:t xml:space="preserve"> 방식에서는 유성기어 기반 동력분기장치 사용.</w:t>
      </w:r>
    </w:p>
    <w:p w14:paraId="639D284E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엔진과 모터의 동력을 합치거나 나누는 구조.</w:t>
      </w:r>
    </w:p>
    <w:p w14:paraId="1F20291B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 xml:space="preserve">• MG1과 MG2가 엔진 </w:t>
      </w:r>
      <w:proofErr w:type="spellStart"/>
      <w:r w:rsidRPr="002C6FD4">
        <w:rPr>
          <w:sz w:val="18"/>
          <w:szCs w:val="18"/>
        </w:rPr>
        <w:t>회전수</w:t>
      </w:r>
      <w:proofErr w:type="spellEnd"/>
      <w:r w:rsidRPr="002C6FD4">
        <w:rPr>
          <w:sz w:val="18"/>
          <w:szCs w:val="18"/>
        </w:rPr>
        <w:t xml:space="preserve"> 조절 또는 구동 토크 보완 역할 수행.</w:t>
      </w:r>
    </w:p>
    <w:p w14:paraId="2FD5B272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P2 하이브리드는 엔진과 모터가 클러치를 통해 연결.</w:t>
      </w:r>
    </w:p>
    <w:p w14:paraId="342B9DC0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기존 자동변속기나 DCT와 결합 가능.</w:t>
      </w:r>
    </w:p>
    <w:p w14:paraId="084F9C87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 xml:space="preserve">• </w:t>
      </w:r>
      <w:proofErr w:type="spellStart"/>
      <w:r w:rsidRPr="002C6FD4">
        <w:rPr>
          <w:sz w:val="18"/>
          <w:szCs w:val="18"/>
        </w:rPr>
        <w:t>하이브리드차가</w:t>
      </w:r>
      <w:proofErr w:type="spellEnd"/>
      <w:r w:rsidRPr="002C6FD4">
        <w:rPr>
          <w:sz w:val="18"/>
          <w:szCs w:val="18"/>
        </w:rPr>
        <w:t xml:space="preserve"> 여러 파워트레인 구조를 가질 수 있음을 제시.</w:t>
      </w:r>
    </w:p>
    <w:p w14:paraId="7134AF59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5) 답변의 특징</w:t>
      </w:r>
    </w:p>
    <w:p w14:paraId="0D37CE0A" w14:textId="77777777" w:rsidR="002C6FD4" w:rsidRPr="002C6FD4" w:rsidRDefault="002C6FD4" w:rsidP="002C6FD4">
      <w:pPr>
        <w:ind w:left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 xml:space="preserve">• 클러치, </w:t>
      </w:r>
      <w:proofErr w:type="spellStart"/>
      <w:r w:rsidRPr="002C6FD4">
        <w:rPr>
          <w:sz w:val="18"/>
          <w:szCs w:val="18"/>
        </w:rPr>
        <w:t>토크컨버터</w:t>
      </w:r>
      <w:proofErr w:type="spellEnd"/>
      <w:r w:rsidRPr="002C6FD4">
        <w:rPr>
          <w:sz w:val="18"/>
          <w:szCs w:val="18"/>
        </w:rPr>
        <w:t xml:space="preserve">, MT, AT, DCT, CVT, </w:t>
      </w:r>
      <w:proofErr w:type="spellStart"/>
      <w:r w:rsidRPr="002C6FD4">
        <w:rPr>
          <w:sz w:val="18"/>
          <w:szCs w:val="18"/>
        </w:rPr>
        <w:t>최종감속기</w:t>
      </w:r>
      <w:proofErr w:type="spellEnd"/>
      <w:r w:rsidRPr="002C6FD4">
        <w:rPr>
          <w:sz w:val="18"/>
          <w:szCs w:val="18"/>
        </w:rPr>
        <w:t xml:space="preserve">, </w:t>
      </w:r>
      <w:proofErr w:type="spellStart"/>
      <w:r w:rsidRPr="002C6FD4">
        <w:rPr>
          <w:sz w:val="18"/>
          <w:szCs w:val="18"/>
        </w:rPr>
        <w:t>차동기어</w:t>
      </w:r>
      <w:proofErr w:type="spellEnd"/>
      <w:r w:rsidRPr="002C6FD4">
        <w:rPr>
          <w:sz w:val="18"/>
          <w:szCs w:val="18"/>
        </w:rPr>
        <w:t>, PMSM, 유도전동기, 유성기어, MG1/MG2, P2 하이브리드 등 실제 자동차공학 용어 다수 포함.</w:t>
      </w:r>
    </w:p>
    <w:p w14:paraId="30E80DE8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기계공학과 학생이 자동차 파워트레인을 이해하는 데 필요한 세부 요소 풍부.</w:t>
      </w:r>
    </w:p>
    <w:p w14:paraId="516A4091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세 모델 중 정확성, 기계공학 적합성, 구체성이 가장 높음.</w:t>
      </w:r>
    </w:p>
    <w:p w14:paraId="743BD8DC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다만 부품 수와 동력 손실률 같은 일부 수치는 출처 없이 제시.</w:t>
      </w:r>
    </w:p>
    <w:p w14:paraId="36FB5620" w14:textId="77777777" w:rsidR="002C6FD4" w:rsidRPr="002C6FD4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보고서에서는 해당 수치를 참고 수준으로 활용하는 것이 적절.</w:t>
      </w:r>
    </w:p>
    <w:p w14:paraId="2454871E" w14:textId="1DA071F8" w:rsidR="00404C01" w:rsidRDefault="002C6FD4" w:rsidP="002C6FD4">
      <w:pPr>
        <w:ind w:firstLine="800"/>
        <w:jc w:val="both"/>
        <w:rPr>
          <w:sz w:val="18"/>
          <w:szCs w:val="18"/>
        </w:rPr>
      </w:pPr>
      <w:r w:rsidRPr="002C6FD4">
        <w:rPr>
          <w:sz w:val="18"/>
          <w:szCs w:val="18"/>
        </w:rPr>
        <w:t>• 마지막 부분의 대화체 표현은 보고서용 문체로 수정 필요.</w:t>
      </w:r>
    </w:p>
    <w:p w14:paraId="69372BEA" w14:textId="77777777" w:rsidR="002C6FD4" w:rsidRDefault="002C6FD4" w:rsidP="002C6FD4">
      <w:pPr>
        <w:ind w:firstLine="800"/>
        <w:jc w:val="both"/>
        <w:rPr>
          <w:rFonts w:hint="eastAsia"/>
          <w:sz w:val="18"/>
          <w:szCs w:val="18"/>
        </w:rPr>
      </w:pPr>
    </w:p>
    <w:p w14:paraId="4B12697C" w14:textId="51DC73B5" w:rsidR="00404C01" w:rsidRDefault="00404C01" w:rsidP="00404C01">
      <w:pPr>
        <w:pStyle w:val="a6"/>
        <w:numPr>
          <w:ilvl w:val="0"/>
          <w:numId w:val="1"/>
        </w:numPr>
        <w:jc w:val="both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최종 선정 및 결론 : 본 과업에는 </w:t>
      </w:r>
      <w:r>
        <w:rPr>
          <w:sz w:val="18"/>
          <w:szCs w:val="18"/>
        </w:rPr>
        <w:t>GPT-5</w:t>
      </w:r>
      <w:r>
        <w:rPr>
          <w:rFonts w:hint="eastAsia"/>
          <w:sz w:val="18"/>
          <w:szCs w:val="18"/>
        </w:rPr>
        <w:t xml:space="preserve">가 가장 적합한 모델로 선정 되었다. 해당 </w:t>
      </w:r>
      <w:r>
        <w:rPr>
          <w:sz w:val="18"/>
          <w:szCs w:val="18"/>
        </w:rPr>
        <w:t>LLM</w:t>
      </w:r>
      <w:r>
        <w:rPr>
          <w:rFonts w:hint="eastAsia"/>
          <w:sz w:val="18"/>
          <w:szCs w:val="18"/>
        </w:rPr>
        <w:t xml:space="preserve">은 내연기관 자동차, 전기자동차, 하이브리드 자동차의 동력 전달 경로를 클러치, 토크 컨버터, 인버터, 단일 감속기 등 실제 자동차 공학에 사용되는 다양한 구성 요소를 활용하여 답변의 전문성을 높였다. </w:t>
      </w:r>
      <w:r>
        <w:rPr>
          <w:sz w:val="18"/>
          <w:szCs w:val="18"/>
        </w:rPr>
        <w:t>GPT</w:t>
      </w:r>
      <w:r>
        <w:rPr>
          <w:rFonts w:hint="eastAsia"/>
          <w:sz w:val="18"/>
          <w:szCs w:val="18"/>
        </w:rPr>
        <w:t xml:space="preserve">의 설명은 자연스럽고 이해하기 편리했지만 </w:t>
      </w:r>
      <w:r>
        <w:rPr>
          <w:sz w:val="18"/>
          <w:szCs w:val="18"/>
        </w:rPr>
        <w:t>Claude Haiku 4.5</w:t>
      </w:r>
      <w:r>
        <w:rPr>
          <w:rFonts w:hint="eastAsia"/>
          <w:sz w:val="18"/>
          <w:szCs w:val="18"/>
        </w:rPr>
        <w:t xml:space="preserve">는 표나 그래프의 활용에서 </w:t>
      </w:r>
      <w:r>
        <w:rPr>
          <w:sz w:val="18"/>
          <w:szCs w:val="18"/>
        </w:rPr>
        <w:t>GPT-5</w:t>
      </w:r>
      <w:r>
        <w:rPr>
          <w:rFonts w:hint="eastAsia"/>
          <w:sz w:val="18"/>
          <w:szCs w:val="18"/>
        </w:rPr>
        <w:t xml:space="preserve">보다 앞선 모습을 보이기도 하였다. 그러나, 일부 수치의 출처를 알 수 없었고 </w:t>
      </w:r>
      <w:proofErr w:type="spellStart"/>
      <w:r>
        <w:rPr>
          <w:rFonts w:hint="eastAsia"/>
          <w:sz w:val="18"/>
          <w:szCs w:val="18"/>
        </w:rPr>
        <w:t>이모지</w:t>
      </w:r>
      <w:proofErr w:type="spellEnd"/>
      <w:r>
        <w:rPr>
          <w:rFonts w:hint="eastAsia"/>
          <w:sz w:val="18"/>
          <w:szCs w:val="18"/>
        </w:rPr>
        <w:t xml:space="preserve"> 사용 등 불필요한 정보들이 존재하여 최종적으로 </w:t>
      </w:r>
      <w:r>
        <w:rPr>
          <w:sz w:val="18"/>
          <w:szCs w:val="18"/>
        </w:rPr>
        <w:t>GPT-5</w:t>
      </w:r>
      <w:r>
        <w:rPr>
          <w:rFonts w:hint="eastAsia"/>
          <w:sz w:val="18"/>
          <w:szCs w:val="18"/>
        </w:rPr>
        <w:t>를 선정하게 되었다.</w:t>
      </w:r>
    </w:p>
    <w:p w14:paraId="3D45C5C0" w14:textId="77777777" w:rsidR="00404C01" w:rsidRDefault="00404C01" w:rsidP="00404C01">
      <w:pPr>
        <w:jc w:val="both"/>
        <w:rPr>
          <w:sz w:val="18"/>
          <w:szCs w:val="18"/>
        </w:rPr>
      </w:pPr>
    </w:p>
    <w:p w14:paraId="16A0C271" w14:textId="77777777" w:rsidR="00404C01" w:rsidRDefault="00404C01" w:rsidP="00404C01">
      <w:pPr>
        <w:jc w:val="both"/>
        <w:rPr>
          <w:sz w:val="18"/>
          <w:szCs w:val="18"/>
        </w:rPr>
      </w:pPr>
    </w:p>
    <w:p w14:paraId="0B5AC49E" w14:textId="77777777" w:rsidR="00404C01" w:rsidRDefault="00404C01" w:rsidP="00404C01">
      <w:pPr>
        <w:jc w:val="both"/>
        <w:rPr>
          <w:sz w:val="18"/>
          <w:szCs w:val="18"/>
        </w:rPr>
      </w:pPr>
    </w:p>
    <w:p w14:paraId="127B7698" w14:textId="780635B3" w:rsidR="00404C01" w:rsidRPr="00404C01" w:rsidRDefault="00404C01" w:rsidP="00404C01">
      <w:pPr>
        <w:jc w:val="both"/>
        <w:rPr>
          <w:rFonts w:hint="eastAsia"/>
          <w:sz w:val="18"/>
          <w:szCs w:val="18"/>
        </w:rPr>
      </w:pPr>
    </w:p>
    <w:sectPr w:rsidR="00404C01" w:rsidRPr="00404C0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05B7F"/>
    <w:multiLevelType w:val="hybridMultilevel"/>
    <w:tmpl w:val="161A45C8"/>
    <w:lvl w:ilvl="0" w:tplc="BF12853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27D5B8C"/>
    <w:multiLevelType w:val="hybridMultilevel"/>
    <w:tmpl w:val="1E64503C"/>
    <w:lvl w:ilvl="0" w:tplc="2796F61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27A92A73"/>
    <w:multiLevelType w:val="hybridMultilevel"/>
    <w:tmpl w:val="B4A6C7C8"/>
    <w:lvl w:ilvl="0" w:tplc="9E5A6388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5A652B24"/>
    <w:multiLevelType w:val="hybridMultilevel"/>
    <w:tmpl w:val="385231D8"/>
    <w:lvl w:ilvl="0" w:tplc="BC7449A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05084956">
    <w:abstractNumId w:val="0"/>
  </w:num>
  <w:num w:numId="2" w16cid:durableId="192884595">
    <w:abstractNumId w:val="1"/>
  </w:num>
  <w:num w:numId="3" w16cid:durableId="2000453479">
    <w:abstractNumId w:val="3"/>
  </w:num>
  <w:num w:numId="4" w16cid:durableId="19939425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23C"/>
    <w:rsid w:val="002C6FD4"/>
    <w:rsid w:val="00404C01"/>
    <w:rsid w:val="00450A46"/>
    <w:rsid w:val="0075023C"/>
    <w:rsid w:val="007668F8"/>
    <w:rsid w:val="00AE0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D996C8"/>
  <w15:chartTrackingRefBased/>
  <w15:docId w15:val="{0E5F864D-545E-CE42-B638-5A9763B4B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5023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50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502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5023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5023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5023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5023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5023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5023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5023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5023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5023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502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502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502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502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502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5023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5023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50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5023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502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50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5023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5023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5023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50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5023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5023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450A4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600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김범근</dc:creator>
  <cp:keywords/>
  <dc:description/>
  <cp:lastModifiedBy>김범근</cp:lastModifiedBy>
  <cp:revision>1</cp:revision>
  <dcterms:created xsi:type="dcterms:W3CDTF">2026-06-22T09:47:00Z</dcterms:created>
  <dcterms:modified xsi:type="dcterms:W3CDTF">2026-06-22T13:45:00Z</dcterms:modified>
</cp:coreProperties>
</file>