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40"/>
          <w:szCs w:val="40"/>
          <w:rtl w:val="0"/>
        </w:rPr>
        <w:t xml:space="preserve">TUTORIAL 3: TEST PLAN &amp; RTM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6"/>
          <w:szCs w:val="26"/>
          <w:rtl w:val="0"/>
        </w:rPr>
        <w:t xml:space="preserve">STUDENT PRACTICAL EXECUTION &amp; SCREENSHOT REPORT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Course: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Software Testing &amp; Quality Assurance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Enrollment No: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t-2604040330001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Target Application: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Automation Exercise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Submission Date: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October 2026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1. Test Plan Overview (Login &amp; Registration Module)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This document details the Test Plan, Requirements Traceability Matrix (RTM), and execution verification for the Login and Registration module of Automation Exercise. The goal is to ensure 100% test coverage for valid, invalid, boundary, and error-handling conditions.</w:t>
      </w:r>
    </w:p>
    <w:tbl>
      <w:tblPr>
        <w:tblStyle w:val="Table2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19"/>
                <w:szCs w:val="19"/>
                <w:rtl w:val="0"/>
              </w:rPr>
              <w:t xml:space="preserve">1. Scope &amp;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Verify complete user registration, authentication, data validation, and session termination workflows.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19"/>
                <w:szCs w:val="19"/>
                <w:rtl w:val="0"/>
              </w:rPr>
              <w:t xml:space="preserve">2. Test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Black box functional testing, negative testing, HTML5 form validation checks, and UI state verification.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19"/>
                <w:szCs w:val="19"/>
                <w:rtl w:val="0"/>
              </w:rPr>
              <w:t xml:space="preserve">3. Test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Google Chrome 154.0, Windows 11 64-bit, Python 3.13, Selenium WebDriver 4.51.0.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19"/>
                <w:szCs w:val="19"/>
                <w:rtl w:val="0"/>
              </w:rPr>
              <w:t xml:space="preserve">4. Pass/Fail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Pass: Expected result completely matches actual application response without unhandled errors.</w:t>
              <w:br w:type="textWrapping"/>
              <w:t xml:space="preserve">Fail: Error message mismatch, security bypass, or broken redirection.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19"/>
                <w:szCs w:val="19"/>
                <w:rtl w:val="0"/>
              </w:rPr>
              <w:t xml:space="preserve">5. 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Excel Test Cases Sheet, Word Screenshot Evidence Report, RTM Matrix, Test Execution Summary.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2. Requirements Traceability Matrix (RTM)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center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f5597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Requirement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Mapped 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Execution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REQ_REG_01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Allow new users to register with valid Name and unique Email.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REQ_REG_02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Block registration when email format is invalid.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REQ_REG_03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Reject registration if email already exists in system.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REQ_AUTH_01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Authenticate valid user credentials and grant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REQ_AUTH_02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Display error when unregistered email attempts 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REQ_AUTH_03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Display error when incorrect password is provided.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REQ_VAL_01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Enforce mandatory field validation for blank username.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REQ_SESS_01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Allow logged in user to terminate session securely.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3. Test Execution &amp; Evidence (TC01 to TC08)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Valid registration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Name: Alex Student</w:t>
              <w:br w:type="textWrapping"/>
              <w:t xml:space="preserve">Email: student_unique@test.com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Account Information registration form opens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Navigated to registration form successfully.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38313" cy="3762114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313" cy="37621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Invalid registration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Name: Alex</w:t>
              <w:br w:type="textWrapping"/>
              <w:t xml:space="preserve">Email: invalid-email-format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Browser/form displays email format validation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HTML5 email validation tooltip displayed; submission blocked.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56513" cy="2719388"/>
                  <wp:effectExtent b="0" l="0" r="0" t="0"/>
                  <wp:docPr id="1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513" cy="27193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Existing email registration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Name: Test User</w:t>
              <w:br w:type="textWrapping"/>
              <w:t xml:space="preserve">Email: test@example.com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Error message: 'Email Address already exist!'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Error banner rendered: 'Email Address already exist!'.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45035" cy="3776663"/>
                  <wp:effectExtent b="0" l="0" r="0" t="0"/>
                  <wp:docPr id="1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035" cy="37766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Valid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Email: automation_user@mail.com</w:t>
              <w:br w:type="textWrapping"/>
              <w:t xml:space="preserve">Pass: Pass1234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User logs in successfully; 'Logged in as'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User authenticated; redirected to home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48936" cy="2919413"/>
                  <wp:effectExtent b="0" l="0" r="0" t="0"/>
                  <wp:docPr id="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936" cy="29194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Invalid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Email: unknown_user_99@fake.com</w:t>
              <w:br w:type="textWrapping"/>
              <w:t xml:space="preserve">Pass: SomePass123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Error displayed: 'Your email or password is incorrect!'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Error message displayed: 'Your email or password is incorrect!'.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56513" cy="2719388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513" cy="27193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Invalid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Email: test@example.com</w:t>
              <w:br w:type="textWrapping"/>
              <w:t xml:space="preserve">Pass: wrongpass123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Error displayed: 'Your email or password is incorrect!'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Error message displayed: 'Your email or password is incorrect!'.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18128" cy="2852738"/>
                  <wp:effectExtent b="0" l="0" r="0" t="0"/>
                  <wp:docPr id="1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128" cy="28527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Blank username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Name: [Empty]</w:t>
              <w:br w:type="textWrapping"/>
              <w:t xml:space="preserve">Email: testuser@email.com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Validation message: 'Please fill out this field'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HTML5 required field validation triggered on Name field.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47813" cy="3349828"/>
                  <wp:effectExtent b="0" l="0" r="0" t="0"/>
                  <wp:docPr id="1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813" cy="33498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Logout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Action: Click Logout button in top navbar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User logged out; redirected to login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Session cleared; redirected back to /login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4. Test Execution Summary</w:t>
      </w:r>
      <w:r w:rsidDel="00000000" w:rsidR="00000000" w:rsidRPr="00000000">
        <w:rPr>
          <w:rtl w:val="0"/>
        </w:rPr>
      </w:r>
    </w:p>
    <w:tbl>
      <w:tblPr>
        <w:tblStyle w:val="Table12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Test Cases 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Test Cases Executed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Cases 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8 (100%)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Cases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 (0%)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Overall Test Execution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PASSED - Exit Criteria Fulfilled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40bqVpBNXcfFMlnAqgzZCY3/sw==">CgMxLjA4AHIhMWluZnlPaC1YSFJaaG9uSDFLVHRaczVVUThNeGZ6U0d5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