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EB0B9" w14:textId="54EFD374" w:rsidR="000026F1" w:rsidRPr="009C43ED" w:rsidRDefault="000026F1" w:rsidP="000026F1">
      <w:pPr>
        <w:jc w:val="center"/>
        <w:rPr>
          <w:rFonts w:ascii="Plus Jakarta Sans" w:hAnsi="Plus Jakarta Sans"/>
          <w:b/>
          <w:bCs/>
          <w:sz w:val="28"/>
          <w:szCs w:val="28"/>
        </w:rPr>
      </w:pPr>
      <w:r w:rsidRPr="009C43ED">
        <w:rPr>
          <w:rFonts w:ascii="Plus Jakarta Sans" w:hAnsi="Plus Jakarta Sans"/>
          <w:b/>
          <w:bCs/>
          <w:sz w:val="28"/>
          <w:szCs w:val="28"/>
        </w:rPr>
        <w:t xml:space="preserve">Practice Prompts – Go </w:t>
      </w:r>
      <w:proofErr w:type="gramStart"/>
      <w:r w:rsidRPr="009C43ED">
        <w:rPr>
          <w:rFonts w:ascii="Plus Jakarta Sans" w:hAnsi="Plus Jakarta Sans"/>
          <w:b/>
          <w:bCs/>
          <w:sz w:val="28"/>
          <w:szCs w:val="28"/>
        </w:rPr>
        <w:t>To</w:t>
      </w:r>
      <w:proofErr w:type="gramEnd"/>
      <w:r w:rsidRPr="009C43ED">
        <w:rPr>
          <w:rFonts w:ascii="Plus Jakarta Sans" w:hAnsi="Plus Jakarta Sans"/>
          <w:b/>
          <w:bCs/>
          <w:sz w:val="28"/>
          <w:szCs w:val="28"/>
        </w:rPr>
        <w:t xml:space="preserve"> Market: Sales &amp; Customer Success</w:t>
      </w:r>
    </w:p>
    <w:p w14:paraId="3E5E666D" w14:textId="1D00D47F" w:rsidR="000026F1" w:rsidRPr="009C43ED" w:rsidRDefault="000026F1" w:rsidP="000026F1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Customer Success &amp; Relationship Management</w:t>
      </w:r>
    </w:p>
    <w:p w14:paraId="468C266F" w14:textId="77777777" w:rsidR="000026F1" w:rsidRPr="009C43ED" w:rsidRDefault="000026F1" w:rsidP="000026F1">
      <w:pPr>
        <w:numPr>
          <w:ilvl w:val="0"/>
          <w:numId w:val="17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follow-up email</w:t>
      </w:r>
      <w:r w:rsidRPr="009C43ED">
        <w:rPr>
          <w:rFonts w:ascii="Plus Jakarta Sans" w:hAnsi="Plus Jakarta Sans"/>
        </w:rPr>
        <w:t> to a client after a successful exam delivery cycle. Include performance highlights, next steps, and a thank-you message.</w:t>
      </w:r>
    </w:p>
    <w:p w14:paraId="09AB4B11" w14:textId="77777777" w:rsidR="000026F1" w:rsidRPr="009C43ED" w:rsidRDefault="000026F1" w:rsidP="000026F1">
      <w:pPr>
        <w:numPr>
          <w:ilvl w:val="0"/>
          <w:numId w:val="17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quarterly client health report</w:t>
      </w:r>
      <w:r w:rsidRPr="009C43ED">
        <w:rPr>
          <w:rFonts w:ascii="Plus Jakarta Sans" w:hAnsi="Plus Jakarta Sans"/>
        </w:rPr>
        <w:t> summarizing usage metrics, support tickets, and satisfaction scores. Include recommendations for improvement.</w:t>
      </w:r>
    </w:p>
    <w:p w14:paraId="0B6B7D62" w14:textId="77777777" w:rsidR="000026F1" w:rsidRPr="009C43ED" w:rsidRDefault="000026F1" w:rsidP="000026F1">
      <w:pPr>
        <w:numPr>
          <w:ilvl w:val="0"/>
          <w:numId w:val="17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renewal pitch</w:t>
      </w:r>
      <w:r w:rsidRPr="009C43ED">
        <w:rPr>
          <w:rFonts w:ascii="Plus Jakarta Sans" w:hAnsi="Plus Jakarta Sans"/>
        </w:rPr>
        <w:t xml:space="preserve"> for a client whose contract is expiring soon. Emphasize </w:t>
      </w:r>
      <w:proofErr w:type="gramStart"/>
      <w:r w:rsidRPr="009C43ED">
        <w:rPr>
          <w:rFonts w:ascii="Plus Jakarta Sans" w:hAnsi="Plus Jakarta Sans"/>
        </w:rPr>
        <w:t>value delivered</w:t>
      </w:r>
      <w:proofErr w:type="gramEnd"/>
      <w:r w:rsidRPr="009C43ED">
        <w:rPr>
          <w:rFonts w:ascii="Plus Jakarta Sans" w:hAnsi="Plus Jakarta Sans"/>
        </w:rPr>
        <w:t>, new features, and ROI.</w:t>
      </w:r>
    </w:p>
    <w:p w14:paraId="35B5C08A" w14:textId="77777777" w:rsidR="000026F1" w:rsidRPr="009C43ED" w:rsidRDefault="000026F1" w:rsidP="000026F1">
      <w:pPr>
        <w:numPr>
          <w:ilvl w:val="0"/>
          <w:numId w:val="17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client onboarding checklist</w:t>
      </w:r>
      <w:r w:rsidRPr="009C43ED">
        <w:rPr>
          <w:rFonts w:ascii="Plus Jakarta Sans" w:hAnsi="Plus Jakarta Sans"/>
        </w:rPr>
        <w:t> for new partners using Pearson’s testing services. Include technical setup, training, and support contacts.</w:t>
      </w:r>
    </w:p>
    <w:p w14:paraId="18A840DB" w14:textId="3D5D9041" w:rsidR="000026F1" w:rsidRPr="009C43ED" w:rsidRDefault="000026F1" w:rsidP="000026F1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Sales &amp; Sales Enablement</w:t>
      </w:r>
    </w:p>
    <w:p w14:paraId="09CCD96B" w14:textId="77777777" w:rsidR="000026F1" w:rsidRPr="009C43ED" w:rsidRDefault="000026F1" w:rsidP="000026F1">
      <w:pPr>
        <w:numPr>
          <w:ilvl w:val="0"/>
          <w:numId w:val="18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sales pitch</w:t>
      </w:r>
      <w:r w:rsidRPr="009C43ED">
        <w:rPr>
          <w:rFonts w:ascii="Plus Jakarta Sans" w:hAnsi="Plus Jakarta Sans"/>
        </w:rPr>
        <w:t> for Pearson’s secure testing platform tailored to a potential client in the healthcare certification space. Focus on reliability, compliance, and scalability.</w:t>
      </w:r>
    </w:p>
    <w:p w14:paraId="12BD98C5" w14:textId="77777777" w:rsidR="000026F1" w:rsidRPr="009C43ED" w:rsidRDefault="000026F1" w:rsidP="000026F1">
      <w:pPr>
        <w:numPr>
          <w:ilvl w:val="0"/>
          <w:numId w:val="18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competitive comparison sheet</w:t>
      </w:r>
      <w:r w:rsidRPr="009C43ED">
        <w:rPr>
          <w:rFonts w:ascii="Plus Jakarta Sans" w:hAnsi="Plus Jakarta Sans"/>
        </w:rPr>
        <w:t> showing how Pearson’s offerings stack up against two major competitors. Include features, pricing, and differentiators.</w:t>
      </w:r>
    </w:p>
    <w:p w14:paraId="0E9A6834" w14:textId="77777777" w:rsidR="000026F1" w:rsidRPr="009C43ED" w:rsidRDefault="000026F1" w:rsidP="000026F1">
      <w:pPr>
        <w:numPr>
          <w:ilvl w:val="0"/>
          <w:numId w:val="18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script for a discovery call</w:t>
      </w:r>
      <w:r w:rsidRPr="009C43ED">
        <w:rPr>
          <w:rFonts w:ascii="Plus Jakarta Sans" w:hAnsi="Plus Jakarta Sans"/>
        </w:rPr>
        <w:t> with a prospective client. Include key questions to uncover needs and pain points.</w:t>
      </w:r>
    </w:p>
    <w:p w14:paraId="549C53ED" w14:textId="77777777" w:rsidR="000026F1" w:rsidRPr="009C43ED" w:rsidRDefault="000026F1" w:rsidP="000026F1">
      <w:pPr>
        <w:numPr>
          <w:ilvl w:val="0"/>
          <w:numId w:val="18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slide deck outline</w:t>
      </w:r>
      <w:r w:rsidRPr="009C43ED">
        <w:rPr>
          <w:rFonts w:ascii="Plus Jakarta Sans" w:hAnsi="Plus Jakarta Sans"/>
        </w:rPr>
        <w:t> for a sales enablement training session on positioning Pearson’s services for enterprise clients.</w:t>
      </w:r>
    </w:p>
    <w:p w14:paraId="0C4C9E6A" w14:textId="7DE7E5CB" w:rsidR="000026F1" w:rsidRPr="009C43ED" w:rsidRDefault="000026F1" w:rsidP="000026F1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Portfolio Management</w:t>
      </w:r>
    </w:p>
    <w:p w14:paraId="726610E3" w14:textId="77777777" w:rsidR="000026F1" w:rsidRPr="009C43ED" w:rsidRDefault="000026F1" w:rsidP="000026F1">
      <w:pPr>
        <w:numPr>
          <w:ilvl w:val="0"/>
          <w:numId w:val="19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Analyze client portfolio performance</w:t>
      </w:r>
      <w:r w:rsidRPr="009C43ED">
        <w:rPr>
          <w:rFonts w:ascii="Plus Jakarta Sans" w:hAnsi="Plus Jakarta Sans"/>
        </w:rPr>
        <w:t> across regions and identify top growth opportunities. Suggest three strategic actions to increase revenue.</w:t>
      </w:r>
    </w:p>
    <w:p w14:paraId="50A2C023" w14:textId="77777777" w:rsidR="000026F1" w:rsidRPr="009C43ED" w:rsidRDefault="000026F1" w:rsidP="000026F1">
      <w:pPr>
        <w:numPr>
          <w:ilvl w:val="0"/>
          <w:numId w:val="19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report for leadership</w:t>
      </w:r>
      <w:r w:rsidRPr="009C43ED">
        <w:rPr>
          <w:rFonts w:ascii="Plus Jakarta Sans" w:hAnsi="Plus Jakarta Sans"/>
        </w:rPr>
        <w:t> summarizing trends in client acquisition and retention. Include charts and actionable insights.</w:t>
      </w:r>
    </w:p>
    <w:p w14:paraId="0EB1D94E" w14:textId="77777777" w:rsidR="000026F1" w:rsidRPr="009C43ED" w:rsidRDefault="000026F1" w:rsidP="000026F1">
      <w:pPr>
        <w:numPr>
          <w:ilvl w:val="0"/>
          <w:numId w:val="19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roadmap for expanding services</w:t>
      </w:r>
      <w:r w:rsidRPr="009C43ED">
        <w:rPr>
          <w:rFonts w:ascii="Plus Jakarta Sans" w:hAnsi="Plus Jakarta Sans"/>
        </w:rPr>
        <w:t> to existing clients. Include cross-</w:t>
      </w:r>
      <w:proofErr w:type="gramStart"/>
      <w:r w:rsidRPr="009C43ED">
        <w:rPr>
          <w:rFonts w:ascii="Plus Jakarta Sans" w:hAnsi="Plus Jakarta Sans"/>
        </w:rPr>
        <w:t>sell</w:t>
      </w:r>
      <w:proofErr w:type="gramEnd"/>
      <w:r w:rsidRPr="009C43ED">
        <w:rPr>
          <w:rFonts w:ascii="Plus Jakarta Sans" w:hAnsi="Plus Jakarta Sans"/>
        </w:rPr>
        <w:t xml:space="preserve"> opportunities, upsell strategies, and engagement milestones.</w:t>
      </w:r>
    </w:p>
    <w:p w14:paraId="57EA4FF7" w14:textId="77777777" w:rsidR="000026F1" w:rsidRPr="009C43ED" w:rsidRDefault="000026F1" w:rsidP="000026F1">
      <w:pPr>
        <w:numPr>
          <w:ilvl w:val="0"/>
          <w:numId w:val="19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lastRenderedPageBreak/>
        <w:t>Write a proposal for restructuring the client portfolio</w:t>
      </w:r>
      <w:r w:rsidRPr="009C43ED">
        <w:rPr>
          <w:rFonts w:ascii="Plus Jakarta Sans" w:hAnsi="Plus Jakarta Sans"/>
        </w:rPr>
        <w:t> to better align with strategic priorities. Include rationale, impact analysis, and implementation plan.</w:t>
      </w:r>
    </w:p>
    <w:p w14:paraId="10463B07" w14:textId="06D36F46" w:rsidR="003E013A" w:rsidRPr="009C43ED" w:rsidRDefault="003E013A" w:rsidP="000026F1">
      <w:pPr>
        <w:rPr>
          <w:rFonts w:ascii="Plus Jakarta Sans" w:hAnsi="Plus Jakarta Sans"/>
        </w:rPr>
      </w:pPr>
    </w:p>
    <w:sectPr w:rsidR="003E013A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56DFE"/>
    <w:multiLevelType w:val="multilevel"/>
    <w:tmpl w:val="0B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13BBA"/>
    <w:multiLevelType w:val="multilevel"/>
    <w:tmpl w:val="FA7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70780"/>
    <w:multiLevelType w:val="multilevel"/>
    <w:tmpl w:val="D658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10"/>
  </w:num>
  <w:num w:numId="2" w16cid:durableId="1111634686">
    <w:abstractNumId w:val="7"/>
  </w:num>
  <w:num w:numId="3" w16cid:durableId="350302547">
    <w:abstractNumId w:val="8"/>
  </w:num>
  <w:num w:numId="4" w16cid:durableId="1487821489">
    <w:abstractNumId w:val="5"/>
  </w:num>
  <w:num w:numId="5" w16cid:durableId="747966106">
    <w:abstractNumId w:val="18"/>
  </w:num>
  <w:num w:numId="6" w16cid:durableId="1295715536">
    <w:abstractNumId w:val="16"/>
  </w:num>
  <w:num w:numId="7" w16cid:durableId="1124617884">
    <w:abstractNumId w:val="0"/>
  </w:num>
  <w:num w:numId="8" w16cid:durableId="206918131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2238642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0193270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930499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9092006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6917567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4931995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18378374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02173873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88055320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3306440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36756078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026F1"/>
    <w:rsid w:val="000D0159"/>
    <w:rsid w:val="000F22F7"/>
    <w:rsid w:val="00252C19"/>
    <w:rsid w:val="003E013A"/>
    <w:rsid w:val="00403997"/>
    <w:rsid w:val="004D5EB8"/>
    <w:rsid w:val="00520B8B"/>
    <w:rsid w:val="005B11B2"/>
    <w:rsid w:val="005F1F38"/>
    <w:rsid w:val="006767AA"/>
    <w:rsid w:val="006937C7"/>
    <w:rsid w:val="007A728B"/>
    <w:rsid w:val="00BB71A9"/>
    <w:rsid w:val="00CF0489"/>
    <w:rsid w:val="00EA47A9"/>
    <w:rsid w:val="00F219C9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3</cp:revision>
  <dcterms:created xsi:type="dcterms:W3CDTF">2025-08-13T01:47:00Z</dcterms:created>
  <dcterms:modified xsi:type="dcterms:W3CDTF">2025-08-13T01:47:00Z</dcterms:modified>
</cp:coreProperties>
</file>