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FE6F" w14:textId="77777777" w:rsidR="00F219C9" w:rsidRPr="009C43ED" w:rsidRDefault="00F219C9" w:rsidP="00F219C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Learning &amp; </w:t>
      </w:r>
      <w:r w:rsidRPr="00F219C9">
        <w:rPr>
          <w:rFonts w:ascii="Plus Jakarta Sans" w:hAnsi="Plus Jakarta Sans"/>
          <w:b/>
          <w:bCs/>
          <w:sz w:val="32"/>
          <w:szCs w:val="32"/>
        </w:rPr>
        <w:t xml:space="preserve">Content </w:t>
      </w:r>
      <w:r w:rsidRPr="009C43ED">
        <w:rPr>
          <w:rFonts w:ascii="Plus Jakarta Sans" w:hAnsi="Plus Jakarta Sans"/>
          <w:b/>
          <w:bCs/>
          <w:sz w:val="32"/>
          <w:szCs w:val="32"/>
        </w:rPr>
        <w:t>Development Focus</w:t>
      </w:r>
    </w:p>
    <w:p w14:paraId="3F344CAE" w14:textId="77777777" w:rsidR="00E07680" w:rsidRPr="00E07680" w:rsidRDefault="00E07680" w:rsidP="00E07680">
      <w:pPr>
        <w:rPr>
          <w:rFonts w:ascii="Plus Jakarta Sans" w:hAnsi="Plus Jakarta Sans"/>
          <w:b/>
          <w:bCs/>
        </w:rPr>
      </w:pPr>
      <w:r w:rsidRPr="00E07680">
        <w:rPr>
          <w:rFonts w:ascii="Plus Jakarta Sans" w:hAnsi="Plus Jakarta Sans"/>
          <w:b/>
          <w:bCs/>
        </w:rPr>
        <w:t>Content Creation</w:t>
      </w:r>
    </w:p>
    <w:p w14:paraId="546E909E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Word:</w:t>
      </w:r>
    </w:p>
    <w:p w14:paraId="30AEDC55" w14:textId="77777777" w:rsidR="00E07680" w:rsidRPr="00E07680" w:rsidRDefault="00E07680" w:rsidP="00E07680">
      <w:pPr>
        <w:numPr>
          <w:ilvl w:val="0"/>
          <w:numId w:val="17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Write an engaging introduction for a new e-learning course. Define learning objectives, target audience, and course benefits. Use a tone that motivates learners to participate.</w:t>
      </w:r>
    </w:p>
    <w:p w14:paraId="3F47880A" w14:textId="77777777" w:rsidR="00E07680" w:rsidRPr="00E07680" w:rsidRDefault="00E07680" w:rsidP="00E07680">
      <w:pPr>
        <w:numPr>
          <w:ilvl w:val="0"/>
          <w:numId w:val="17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Develop a style guide for content contributors. Specify language usage, tone, and formatting rules. Include examples of preferred and non-preferred phrasing.</w:t>
      </w:r>
    </w:p>
    <w:p w14:paraId="363AB556" w14:textId="77777777" w:rsidR="00E07680" w:rsidRPr="00E07680" w:rsidRDefault="00E07680" w:rsidP="00E07680">
      <w:pPr>
        <w:numPr>
          <w:ilvl w:val="0"/>
          <w:numId w:val="17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Draft a content calendar for the next quarter. List key topics, publication dates, and assigned authors. Present the calendar in a clear and organized format.</w:t>
      </w:r>
    </w:p>
    <w:p w14:paraId="054B6595" w14:textId="77777777" w:rsidR="00E07680" w:rsidRPr="00E07680" w:rsidRDefault="00E07680" w:rsidP="00E07680">
      <w:pPr>
        <w:numPr>
          <w:ilvl w:val="0"/>
          <w:numId w:val="17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Summarize the key takeaways from recent user feedback on digital resources. Organize comments by theme and suggest revisions. Make the summary actionable for content teams.</w:t>
      </w:r>
    </w:p>
    <w:p w14:paraId="3884C797" w14:textId="77777777" w:rsidR="00E07680" w:rsidRPr="00E07680" w:rsidRDefault="00E07680" w:rsidP="00E07680">
      <w:pPr>
        <w:numPr>
          <w:ilvl w:val="0"/>
          <w:numId w:val="17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 step-by-step guide for adapting print materials to online formats. Outline essential changes, accessibility considerations, and quality assurance tips. Ensure each step is practical and concise.</w:t>
      </w:r>
    </w:p>
    <w:p w14:paraId="58E9CA1D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Excel:</w:t>
      </w:r>
    </w:p>
    <w:p w14:paraId="1BFBA7B5" w14:textId="77777777" w:rsidR="00E07680" w:rsidRPr="00E07680" w:rsidRDefault="00E07680" w:rsidP="00E07680">
      <w:pPr>
        <w:numPr>
          <w:ilvl w:val="0"/>
          <w:numId w:val="18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 xml:space="preserve">Track content creation </w:t>
      </w:r>
      <w:proofErr w:type="gramStart"/>
      <w:r w:rsidRPr="00E07680">
        <w:rPr>
          <w:rFonts w:ascii="Plus Jakarta Sans" w:hAnsi="Plus Jakarta Sans"/>
        </w:rPr>
        <w:t>progress</w:t>
      </w:r>
      <w:proofErr w:type="gramEnd"/>
      <w:r w:rsidRPr="00E07680">
        <w:rPr>
          <w:rFonts w:ascii="Plus Jakarta Sans" w:hAnsi="Plus Jakarta Sans"/>
        </w:rPr>
        <w:t xml:space="preserve"> across multiple projects. List content pieces, due dates, and </w:t>
      </w:r>
      <w:proofErr w:type="gramStart"/>
      <w:r w:rsidRPr="00E07680">
        <w:rPr>
          <w:rFonts w:ascii="Plus Jakarta Sans" w:hAnsi="Plus Jakarta Sans"/>
        </w:rPr>
        <w:t>current status</w:t>
      </w:r>
      <w:proofErr w:type="gramEnd"/>
      <w:r w:rsidRPr="00E07680">
        <w:rPr>
          <w:rFonts w:ascii="Plus Jakarta Sans" w:hAnsi="Plus Jakarta Sans"/>
        </w:rPr>
        <w:t>. Highlight overdue items in red for manager review.</w:t>
      </w:r>
    </w:p>
    <w:p w14:paraId="205D972F" w14:textId="77777777" w:rsidR="00E07680" w:rsidRPr="00E07680" w:rsidRDefault="00E07680" w:rsidP="00E07680">
      <w:pPr>
        <w:numPr>
          <w:ilvl w:val="0"/>
          <w:numId w:val="18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Build a usage analytics dashboard for digital resources. Input page views, downloads, and user engagement scores. Visualize trends with line and pie charts.</w:t>
      </w:r>
    </w:p>
    <w:p w14:paraId="417DA40A" w14:textId="77777777" w:rsidR="00E07680" w:rsidRPr="00E07680" w:rsidRDefault="00E07680" w:rsidP="00E07680">
      <w:pPr>
        <w:numPr>
          <w:ilvl w:val="0"/>
          <w:numId w:val="18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 Pivot Table to summarize published content by topic and format. Group data by month and team for deeper insights. Present the summary in a visually appealing dashboard.</w:t>
      </w:r>
    </w:p>
    <w:p w14:paraId="0C0AF5CB" w14:textId="77777777" w:rsidR="00E07680" w:rsidRPr="00E07680" w:rsidRDefault="00E07680" w:rsidP="00E07680">
      <w:pPr>
        <w:numPr>
          <w:ilvl w:val="0"/>
          <w:numId w:val="18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Use VLOOKUP to match resource IDs to content owners. Reference the Ownership tab and indicate missing owners as “Assign.”</w:t>
      </w:r>
    </w:p>
    <w:p w14:paraId="1B841E47" w14:textId="77777777" w:rsidR="00E07680" w:rsidRPr="00E07680" w:rsidRDefault="00E07680" w:rsidP="00E07680">
      <w:pPr>
        <w:numPr>
          <w:ilvl w:val="0"/>
          <w:numId w:val="18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lastRenderedPageBreak/>
        <w:t xml:space="preserve">Design a calendar template for managing editorial deadlines. </w:t>
      </w:r>
      <w:proofErr w:type="gramStart"/>
      <w:r w:rsidRPr="00E07680">
        <w:rPr>
          <w:rFonts w:ascii="Plus Jakarta Sans" w:hAnsi="Plus Jakarta Sans"/>
        </w:rPr>
        <w:t>List</w:t>
      </w:r>
      <w:proofErr w:type="gramEnd"/>
      <w:r w:rsidRPr="00E07680">
        <w:rPr>
          <w:rFonts w:ascii="Plus Jakarta Sans" w:hAnsi="Plus Jakarta Sans"/>
        </w:rPr>
        <w:t xml:space="preserve"> content titles, responsible staff, and submission dates. Use conditional formatting to monitor status.</w:t>
      </w:r>
    </w:p>
    <w:p w14:paraId="368A3FBE" w14:textId="77777777" w:rsidR="00E07680" w:rsidRPr="00E07680" w:rsidRDefault="00E07680" w:rsidP="00E07680">
      <w:pPr>
        <w:rPr>
          <w:rFonts w:ascii="Plus Jakarta Sans" w:hAnsi="Plus Jakarta Sans"/>
          <w:b/>
          <w:bCs/>
        </w:rPr>
      </w:pPr>
      <w:r w:rsidRPr="00E07680">
        <w:rPr>
          <w:rFonts w:ascii="Plus Jakarta Sans" w:hAnsi="Plus Jakarta Sans"/>
          <w:b/>
          <w:bCs/>
        </w:rPr>
        <w:t>Learning SMEs</w:t>
      </w:r>
    </w:p>
    <w:p w14:paraId="70BC2D78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Word:</w:t>
      </w:r>
    </w:p>
    <w:p w14:paraId="7E293F70" w14:textId="77777777" w:rsidR="00E07680" w:rsidRPr="00E07680" w:rsidRDefault="00E07680" w:rsidP="00E07680">
      <w:pPr>
        <w:numPr>
          <w:ilvl w:val="0"/>
          <w:numId w:val="19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Prepare a knowledge transfer document for subject matter experts. List key topics, transfer methods, and timeline details. Use a format that supports easy updates.</w:t>
      </w:r>
    </w:p>
    <w:p w14:paraId="0F73ACCB" w14:textId="77777777" w:rsidR="00E07680" w:rsidRPr="00E07680" w:rsidRDefault="00E07680" w:rsidP="00E07680">
      <w:pPr>
        <w:numPr>
          <w:ilvl w:val="0"/>
          <w:numId w:val="19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 xml:space="preserve">Draft a </w:t>
      </w:r>
      <w:proofErr w:type="gramStart"/>
      <w:r w:rsidRPr="00E07680">
        <w:rPr>
          <w:rFonts w:ascii="Plus Jakarta Sans" w:hAnsi="Plus Jakarta Sans"/>
        </w:rPr>
        <w:t>best practices</w:t>
      </w:r>
      <w:proofErr w:type="gramEnd"/>
      <w:r w:rsidRPr="00E07680">
        <w:rPr>
          <w:rFonts w:ascii="Plus Jakarta Sans" w:hAnsi="Plus Jakarta Sans"/>
        </w:rPr>
        <w:t xml:space="preserve"> guide for curriculum development. Outline design principles, instructional strategies, and resource selection criteria. Ensure content is accessible to both new and experienced SMEs.</w:t>
      </w:r>
    </w:p>
    <w:p w14:paraId="63B89A05" w14:textId="77777777" w:rsidR="00E07680" w:rsidRPr="00E07680" w:rsidRDefault="00E07680" w:rsidP="00E07680">
      <w:pPr>
        <w:numPr>
          <w:ilvl w:val="0"/>
          <w:numId w:val="19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Summarize the latest research findings relevant to your subject area. Focus on implications for teaching and learning. Present insights in a way that encourages practical application.</w:t>
      </w:r>
    </w:p>
    <w:p w14:paraId="3BF9AD73" w14:textId="77777777" w:rsidR="00E07680" w:rsidRPr="00E07680" w:rsidRDefault="00E07680" w:rsidP="00E07680">
      <w:pPr>
        <w:numPr>
          <w:ilvl w:val="0"/>
          <w:numId w:val="19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an FAQ for common learner questions. Provide concise answers and include references to learning materials. Organize the FAQ by topic for quick access.</w:t>
      </w:r>
    </w:p>
    <w:p w14:paraId="747FE360" w14:textId="77777777" w:rsidR="00E07680" w:rsidRPr="00E07680" w:rsidRDefault="00E07680" w:rsidP="00E07680">
      <w:pPr>
        <w:numPr>
          <w:ilvl w:val="0"/>
          <w:numId w:val="19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Write an email template for SMEs to introduce themselves to course participants. Include a brief background, areas of expertise, and contact information. Use a friendly and approachable tone.</w:t>
      </w:r>
    </w:p>
    <w:p w14:paraId="6942C878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Excel:</w:t>
      </w:r>
    </w:p>
    <w:p w14:paraId="42118154" w14:textId="77777777" w:rsidR="00E07680" w:rsidRPr="00E07680" w:rsidRDefault="00E07680" w:rsidP="00E07680">
      <w:pPr>
        <w:numPr>
          <w:ilvl w:val="0"/>
          <w:numId w:val="20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 reference sheet listing SMEs, their areas of expertise, and contact information. Highlight gaps in subject coverage. Update the sheet as new SMEs are added.</w:t>
      </w:r>
    </w:p>
    <w:p w14:paraId="349B5646" w14:textId="77777777" w:rsidR="00E07680" w:rsidRPr="00E07680" w:rsidRDefault="00E07680" w:rsidP="00E07680">
      <w:pPr>
        <w:numPr>
          <w:ilvl w:val="0"/>
          <w:numId w:val="20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Track SME involvement in content review cycles. Input project names, review dates, and completion status. Use color coding to flag outstanding reviews.</w:t>
      </w:r>
    </w:p>
    <w:p w14:paraId="46497E57" w14:textId="77777777" w:rsidR="00E07680" w:rsidRPr="00E07680" w:rsidRDefault="00E07680" w:rsidP="00E07680">
      <w:pPr>
        <w:numPr>
          <w:ilvl w:val="0"/>
          <w:numId w:val="20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Build a Pivot Table to analyze SME engagement by project type and frequency. Summarize participation rates and identify highly active contributors. Present the findings in an executive summary tab.</w:t>
      </w:r>
    </w:p>
    <w:p w14:paraId="0C80B151" w14:textId="77777777" w:rsidR="00E07680" w:rsidRPr="00E07680" w:rsidRDefault="00E07680" w:rsidP="00E07680">
      <w:pPr>
        <w:numPr>
          <w:ilvl w:val="0"/>
          <w:numId w:val="20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lastRenderedPageBreak/>
        <w:t>Use VLOOKUP to match SME names to their assigned curriculum modules. Reference the Module Assignments tab and fill in missing assignments as “Unassigned.”</w:t>
      </w:r>
    </w:p>
    <w:p w14:paraId="401F1E82" w14:textId="77777777" w:rsidR="00E07680" w:rsidRPr="00E07680" w:rsidRDefault="00E07680" w:rsidP="00E07680">
      <w:pPr>
        <w:numPr>
          <w:ilvl w:val="0"/>
          <w:numId w:val="20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Design a dashboard to monitor SME feedback scores from course evaluations. Visualize trends over time and highlight areas needing improvement.</w:t>
      </w:r>
    </w:p>
    <w:p w14:paraId="04E22FE8" w14:textId="77777777" w:rsidR="00E07680" w:rsidRPr="00E07680" w:rsidRDefault="00E07680" w:rsidP="00E07680">
      <w:pPr>
        <w:rPr>
          <w:rFonts w:ascii="Plus Jakarta Sans" w:hAnsi="Plus Jakarta Sans"/>
          <w:b/>
          <w:bCs/>
        </w:rPr>
      </w:pPr>
      <w:r w:rsidRPr="00E07680">
        <w:rPr>
          <w:rFonts w:ascii="Plus Jakarta Sans" w:hAnsi="Plus Jakarta Sans"/>
          <w:b/>
          <w:bCs/>
        </w:rPr>
        <w:t>Research, Efficacy, and Psychometrics</w:t>
      </w:r>
    </w:p>
    <w:p w14:paraId="7454801D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Word:</w:t>
      </w:r>
    </w:p>
    <w:p w14:paraId="68C3D883" w14:textId="77777777" w:rsidR="00E07680" w:rsidRPr="00E07680" w:rsidRDefault="00E07680" w:rsidP="00E07680">
      <w:pPr>
        <w:numPr>
          <w:ilvl w:val="0"/>
          <w:numId w:val="21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Draft a research study protocol. Outline objectives, sample selection, and data collection processes. Include steps to ensure ethical compliance and data integrity.</w:t>
      </w:r>
    </w:p>
    <w:p w14:paraId="3C55FCB8" w14:textId="77777777" w:rsidR="00E07680" w:rsidRPr="00E07680" w:rsidRDefault="00E07680" w:rsidP="00E07680">
      <w:pPr>
        <w:numPr>
          <w:ilvl w:val="0"/>
          <w:numId w:val="21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Summarize the results of a recent efficacy study. Highlight key findings, statistical significance, and practical implications. Format the summary for dissemination to stakeholders.</w:t>
      </w:r>
    </w:p>
    <w:p w14:paraId="49CD0499" w14:textId="77777777" w:rsidR="00E07680" w:rsidRPr="00E07680" w:rsidRDefault="00E07680" w:rsidP="00E07680">
      <w:pPr>
        <w:numPr>
          <w:ilvl w:val="0"/>
          <w:numId w:val="21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 literature review on best practices in psychometrics. Organize references by theme, summarize methodologies, and note research gaps. Make the review concise and comprehensive.</w:t>
      </w:r>
    </w:p>
    <w:p w14:paraId="59362EAF" w14:textId="77777777" w:rsidR="00E07680" w:rsidRPr="00E07680" w:rsidRDefault="00E07680" w:rsidP="00E07680">
      <w:pPr>
        <w:numPr>
          <w:ilvl w:val="0"/>
          <w:numId w:val="21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Develop a glossary of key terms used in recent research reports. Define each term clearly and include examples where relevant. Present the glossary in alphabetical order.</w:t>
      </w:r>
    </w:p>
    <w:p w14:paraId="0EA9C5E5" w14:textId="77777777" w:rsidR="00E07680" w:rsidRPr="00E07680" w:rsidRDefault="00E07680" w:rsidP="00E07680">
      <w:pPr>
        <w:numPr>
          <w:ilvl w:val="0"/>
          <w:numId w:val="21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Write a template for reporting adverse events during research studies. Include sections for incident description, impact analysis, and follow-up actions. Standardize the format for easy comparison across studies.</w:t>
      </w:r>
    </w:p>
    <w:p w14:paraId="22199F43" w14:textId="77777777" w:rsidR="00E07680" w:rsidRPr="00E07680" w:rsidRDefault="00E07680" w:rsidP="00E07680">
      <w:p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Copilot in Excel:</w:t>
      </w:r>
    </w:p>
    <w:p w14:paraId="4BFF823D" w14:textId="77777777" w:rsidR="00E07680" w:rsidRPr="00E07680" w:rsidRDefault="00E07680" w:rsidP="00E07680">
      <w:pPr>
        <w:numPr>
          <w:ilvl w:val="0"/>
          <w:numId w:val="22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Build a study participant log with demographic details and participation status. List each participant, baseline metrics, and study group assignment. Highlight missing or incomplete data for follow-up.</w:t>
      </w:r>
    </w:p>
    <w:p w14:paraId="24344124" w14:textId="77777777" w:rsidR="00E07680" w:rsidRPr="00E07680" w:rsidRDefault="00E07680" w:rsidP="00E07680">
      <w:pPr>
        <w:numPr>
          <w:ilvl w:val="0"/>
          <w:numId w:val="22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Create a data analysis report calculating mean, median, and standard deviation for test results. Input all test scores and use formulas for analysis. Present results in easy-to-read tables and charts.</w:t>
      </w:r>
    </w:p>
    <w:p w14:paraId="03B3D9E6" w14:textId="77777777" w:rsidR="00E07680" w:rsidRPr="00E07680" w:rsidRDefault="00E07680" w:rsidP="00E07680">
      <w:pPr>
        <w:numPr>
          <w:ilvl w:val="0"/>
          <w:numId w:val="22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lastRenderedPageBreak/>
        <w:t>Generate a Pivot Table to summarize survey responses by question and respondent group. Aggregate responses to identify key trends and outliers. Use the summary to inform research recommendations.</w:t>
      </w:r>
    </w:p>
    <w:p w14:paraId="25BAFB89" w14:textId="77777777" w:rsidR="00E07680" w:rsidRPr="00E07680" w:rsidRDefault="00E07680" w:rsidP="00E07680">
      <w:pPr>
        <w:numPr>
          <w:ilvl w:val="0"/>
          <w:numId w:val="22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>Use VLOOKUP to match survey IDs to respondent details for data cleaning. Reference the Respondent Details sheet and flag unmatched entries for review.</w:t>
      </w:r>
    </w:p>
    <w:p w14:paraId="11508C57" w14:textId="77777777" w:rsidR="00E07680" w:rsidRPr="00E07680" w:rsidRDefault="00E07680" w:rsidP="00E07680">
      <w:pPr>
        <w:numPr>
          <w:ilvl w:val="0"/>
          <w:numId w:val="22"/>
        </w:numPr>
        <w:rPr>
          <w:rFonts w:ascii="Plus Jakarta Sans" w:hAnsi="Plus Jakarta Sans"/>
        </w:rPr>
      </w:pPr>
      <w:r w:rsidRPr="00E07680">
        <w:rPr>
          <w:rFonts w:ascii="Plus Jakarta Sans" w:hAnsi="Plus Jakarta Sans"/>
        </w:rPr>
        <w:t xml:space="preserve">Design a compliance tracker for research milestones and deliverables. </w:t>
      </w:r>
      <w:proofErr w:type="gramStart"/>
      <w:r w:rsidRPr="00E07680">
        <w:rPr>
          <w:rFonts w:ascii="Plus Jakarta Sans" w:hAnsi="Plus Jakarta Sans"/>
        </w:rPr>
        <w:t>List</w:t>
      </w:r>
      <w:proofErr w:type="gramEnd"/>
      <w:r w:rsidRPr="00E07680">
        <w:rPr>
          <w:rFonts w:ascii="Plus Jakarta Sans" w:hAnsi="Plus Jakarta Sans"/>
        </w:rPr>
        <w:t xml:space="preserve"> milestones, deadlines, and responsible staff. Use conditional formatting to display overdue items.</w:t>
      </w:r>
    </w:p>
    <w:p w14:paraId="2784802E" w14:textId="46770F97" w:rsidR="00F219C9" w:rsidRPr="009C43ED" w:rsidRDefault="00F219C9" w:rsidP="00B11AC8">
      <w:pPr>
        <w:rPr>
          <w:rFonts w:ascii="Plus Jakarta Sans" w:hAnsi="Plus Jakarta Sans"/>
        </w:rPr>
      </w:pPr>
    </w:p>
    <w:sectPr w:rsidR="00F219C9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F9A"/>
    <w:multiLevelType w:val="multilevel"/>
    <w:tmpl w:val="348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1134"/>
    <w:multiLevelType w:val="hybridMultilevel"/>
    <w:tmpl w:val="4B5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4D3A"/>
    <w:multiLevelType w:val="multilevel"/>
    <w:tmpl w:val="EE9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6EC1"/>
    <w:multiLevelType w:val="hybridMultilevel"/>
    <w:tmpl w:val="6EE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972AE"/>
    <w:multiLevelType w:val="hybridMultilevel"/>
    <w:tmpl w:val="A8B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234C"/>
    <w:multiLevelType w:val="hybridMultilevel"/>
    <w:tmpl w:val="CB9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29E1"/>
    <w:multiLevelType w:val="multilevel"/>
    <w:tmpl w:val="B2E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3126F"/>
    <w:multiLevelType w:val="hybridMultilevel"/>
    <w:tmpl w:val="9C4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F4EB8"/>
    <w:multiLevelType w:val="multilevel"/>
    <w:tmpl w:val="7F4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D13FD"/>
    <w:multiLevelType w:val="multilevel"/>
    <w:tmpl w:val="0C5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F3280"/>
    <w:multiLevelType w:val="hybridMultilevel"/>
    <w:tmpl w:val="494A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529ED"/>
    <w:multiLevelType w:val="multilevel"/>
    <w:tmpl w:val="63D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3"/>
  </w:num>
  <w:num w:numId="2" w16cid:durableId="1111634686">
    <w:abstractNumId w:val="9"/>
  </w:num>
  <w:num w:numId="3" w16cid:durableId="350302547">
    <w:abstractNumId w:val="11"/>
  </w:num>
  <w:num w:numId="4" w16cid:durableId="1487821489">
    <w:abstractNumId w:val="8"/>
  </w:num>
  <w:num w:numId="5" w16cid:durableId="747966106">
    <w:abstractNumId w:val="21"/>
  </w:num>
  <w:num w:numId="6" w16cid:durableId="1295715536">
    <w:abstractNumId w:val="18"/>
  </w:num>
  <w:num w:numId="7" w16cid:durableId="1124617884">
    <w:abstractNumId w:val="1"/>
  </w:num>
  <w:num w:numId="8" w16cid:durableId="2069181311">
    <w:abstractNumId w:val="15"/>
  </w:num>
  <w:num w:numId="9" w16cid:durableId="422386423">
    <w:abstractNumId w:val="20"/>
  </w:num>
  <w:num w:numId="10" w16cid:durableId="1001932701">
    <w:abstractNumId w:val="7"/>
  </w:num>
  <w:num w:numId="11" w16cid:durableId="54936068">
    <w:abstractNumId w:val="10"/>
  </w:num>
  <w:num w:numId="12" w16cid:durableId="570775047">
    <w:abstractNumId w:val="16"/>
  </w:num>
  <w:num w:numId="13" w16cid:durableId="1074201475">
    <w:abstractNumId w:val="0"/>
  </w:num>
  <w:num w:numId="14" w16cid:durableId="2035763380">
    <w:abstractNumId w:val="19"/>
  </w:num>
  <w:num w:numId="15" w16cid:durableId="1192298739">
    <w:abstractNumId w:val="14"/>
  </w:num>
  <w:num w:numId="16" w16cid:durableId="1978486579">
    <w:abstractNumId w:val="3"/>
  </w:num>
  <w:num w:numId="17" w16cid:durableId="1906140120">
    <w:abstractNumId w:val="5"/>
  </w:num>
  <w:num w:numId="18" w16cid:durableId="611282114">
    <w:abstractNumId w:val="2"/>
  </w:num>
  <w:num w:numId="19" w16cid:durableId="1702630961">
    <w:abstractNumId w:val="4"/>
  </w:num>
  <w:num w:numId="20" w16cid:durableId="1359576678">
    <w:abstractNumId w:val="17"/>
  </w:num>
  <w:num w:numId="21" w16cid:durableId="1049501351">
    <w:abstractNumId w:val="6"/>
  </w:num>
  <w:num w:numId="22" w16cid:durableId="2119176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341E2C"/>
    <w:rsid w:val="00403997"/>
    <w:rsid w:val="004D5EB8"/>
    <w:rsid w:val="00520B8B"/>
    <w:rsid w:val="005B11B2"/>
    <w:rsid w:val="006268D3"/>
    <w:rsid w:val="006767AA"/>
    <w:rsid w:val="006937C7"/>
    <w:rsid w:val="007A728B"/>
    <w:rsid w:val="00AA3220"/>
    <w:rsid w:val="00B11AC8"/>
    <w:rsid w:val="00B8570F"/>
    <w:rsid w:val="00BB71A9"/>
    <w:rsid w:val="00E07680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2025-08-25T20:14:00Z</dcterms:created>
  <dcterms:modified xsi:type="dcterms:W3CDTF">2025-08-25T20:14:00Z</dcterms:modified>
</cp:coreProperties>
</file>