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F0B6" w14:textId="0C739A85" w:rsidR="005B11B2" w:rsidRDefault="005B11B2" w:rsidP="005B11B2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5B11B2">
        <w:rPr>
          <w:rFonts w:ascii="Plus Jakarta Sans" w:hAnsi="Plus Jakarta Sans"/>
          <w:b/>
          <w:bCs/>
          <w:sz w:val="32"/>
          <w:szCs w:val="32"/>
        </w:rPr>
        <w:t xml:space="preserve">Practice Prompts – Go </w:t>
      </w:r>
      <w:proofErr w:type="gramStart"/>
      <w:r w:rsidRPr="005B11B2">
        <w:rPr>
          <w:rFonts w:ascii="Plus Jakarta Sans" w:hAnsi="Plus Jakarta Sans"/>
          <w:b/>
          <w:bCs/>
          <w:sz w:val="32"/>
          <w:szCs w:val="32"/>
        </w:rPr>
        <w:t>To</w:t>
      </w:r>
      <w:proofErr w:type="gramEnd"/>
      <w:r w:rsidRPr="005B11B2">
        <w:rPr>
          <w:rFonts w:ascii="Plus Jakarta Sans" w:hAnsi="Plus Jakarta Sans"/>
          <w:b/>
          <w:bCs/>
          <w:sz w:val="32"/>
          <w:szCs w:val="32"/>
        </w:rPr>
        <w:t xml:space="preserve"> Market: Marketing &amp; Insights </w:t>
      </w:r>
    </w:p>
    <w:p w14:paraId="39E1C8EA" w14:textId="77777777" w:rsidR="00907419" w:rsidRPr="00907419" w:rsidRDefault="00907419" w:rsidP="00907419">
      <w:pPr>
        <w:rPr>
          <w:rFonts w:ascii="Plus Jakarta Sans" w:hAnsi="Plus Jakarta Sans"/>
          <w:b/>
          <w:bCs/>
        </w:rPr>
      </w:pPr>
      <w:r w:rsidRPr="00907419">
        <w:rPr>
          <w:rFonts w:ascii="Plus Jakarta Sans" w:hAnsi="Plus Jakarta Sans"/>
          <w:b/>
          <w:bCs/>
        </w:rPr>
        <w:t>Corporate Communications</w:t>
      </w:r>
    </w:p>
    <w:p w14:paraId="25E588F5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in PowerPoint:</w:t>
      </w:r>
    </w:p>
    <w:p w14:paraId="71C3F192" w14:textId="77777777" w:rsidR="00907419" w:rsidRPr="00907419" w:rsidRDefault="00907419" w:rsidP="00907419">
      <w:pPr>
        <w:numPr>
          <w:ilvl w:val="0"/>
          <w:numId w:val="16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Create a presentation outlining recent communications campaigns. Use visuals to highlight reach, engagement, and results. Summarize feedback received from stakeholders.</w:t>
      </w:r>
    </w:p>
    <w:p w14:paraId="051774B0" w14:textId="77777777" w:rsidR="00907419" w:rsidRPr="00907419" w:rsidRDefault="00907419" w:rsidP="00907419">
      <w:pPr>
        <w:numPr>
          <w:ilvl w:val="0"/>
          <w:numId w:val="16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Design slides showcasing crisis communication strategies. Use timelines and infographics to illustrate steps taken. Highlight outcomes and lessons learned.</w:t>
      </w:r>
    </w:p>
    <w:p w14:paraId="6FE44725" w14:textId="77777777" w:rsidR="00907419" w:rsidRPr="00907419" w:rsidRDefault="00907419" w:rsidP="00907419">
      <w:pPr>
        <w:numPr>
          <w:ilvl w:val="0"/>
          <w:numId w:val="16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Present an overview of internal communication initiatives. Use charts to depict participation and engagement. Summarize areas for improvement.</w:t>
      </w:r>
    </w:p>
    <w:p w14:paraId="238A5406" w14:textId="77777777" w:rsidR="00907419" w:rsidRPr="00907419" w:rsidRDefault="00907419" w:rsidP="00907419">
      <w:pPr>
        <w:numPr>
          <w:ilvl w:val="0"/>
          <w:numId w:val="16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Generate a summary of external media coverage. Include graphics showing mentions, sentiment, and trends. Highlight positive stories and challenges encountered.</w:t>
      </w:r>
    </w:p>
    <w:p w14:paraId="0CC62E25" w14:textId="77777777" w:rsidR="00907419" w:rsidRPr="00907419" w:rsidRDefault="00907419" w:rsidP="00907419">
      <w:pPr>
        <w:numPr>
          <w:ilvl w:val="0"/>
          <w:numId w:val="16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Develop a dashboard tracking key communication metrics. Use visual indicators for message effectiveness and audience response. Summarize recommendations for future campaigns.</w:t>
      </w:r>
    </w:p>
    <w:p w14:paraId="29E4EB41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Analyst:</w:t>
      </w:r>
    </w:p>
    <w:p w14:paraId="4E21DDBA" w14:textId="77777777" w:rsidR="00907419" w:rsidRPr="00907419" w:rsidRDefault="00907419" w:rsidP="00907419">
      <w:pPr>
        <w:numPr>
          <w:ilvl w:val="0"/>
          <w:numId w:val="17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Analyze communication campaign performance metrics. Identify patterns driving higher engagement and reach. Recommend adjustments to strategy for improved outcomes.</w:t>
      </w:r>
    </w:p>
    <w:p w14:paraId="0443FC7E" w14:textId="77777777" w:rsidR="00907419" w:rsidRPr="00907419" w:rsidRDefault="00907419" w:rsidP="00907419">
      <w:pPr>
        <w:numPr>
          <w:ilvl w:val="0"/>
          <w:numId w:val="17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Evaluate feedback from stakeholders on crisis communication efforts. Quantify satisfaction and areas for improvement. Advise on refinement of protocols.</w:t>
      </w:r>
    </w:p>
    <w:p w14:paraId="3F3A3209" w14:textId="77777777" w:rsidR="00907419" w:rsidRPr="00907419" w:rsidRDefault="00907419" w:rsidP="00907419">
      <w:pPr>
        <w:numPr>
          <w:ilvl w:val="0"/>
          <w:numId w:val="17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Review participation rates in internal communication initiatives. Assess drivers and barriers to engagement. Suggest enhancements to increase involvement.</w:t>
      </w:r>
    </w:p>
    <w:p w14:paraId="369E48F4" w14:textId="77777777" w:rsidR="00907419" w:rsidRPr="00907419" w:rsidRDefault="00907419" w:rsidP="00907419">
      <w:pPr>
        <w:numPr>
          <w:ilvl w:val="0"/>
          <w:numId w:val="17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Assess sentiment trends in external media coverage. Benchmark against industry norms and historical data. Recommend actions to address negative perceptions.</w:t>
      </w:r>
    </w:p>
    <w:p w14:paraId="71618FA1" w14:textId="77777777" w:rsidR="00907419" w:rsidRPr="00907419" w:rsidRDefault="00907419" w:rsidP="00907419">
      <w:pPr>
        <w:numPr>
          <w:ilvl w:val="0"/>
          <w:numId w:val="17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lastRenderedPageBreak/>
        <w:t>Examine effectiveness of messaging across audience segments. Analyze response rates and feedback. Propose solutions for more targeted communication.</w:t>
      </w:r>
    </w:p>
    <w:p w14:paraId="46D00F45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Researcher:</w:t>
      </w:r>
    </w:p>
    <w:p w14:paraId="36E6A69B" w14:textId="77777777" w:rsidR="00907419" w:rsidRPr="00907419" w:rsidRDefault="00907419" w:rsidP="00907419">
      <w:pPr>
        <w:numPr>
          <w:ilvl w:val="0"/>
          <w:numId w:val="18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Research best practices in corporate communications management. Summarize lessons from leading organizations. Highlight strategies for building trust and engagement.</w:t>
      </w:r>
    </w:p>
    <w:p w14:paraId="4992484C" w14:textId="77777777" w:rsidR="00907419" w:rsidRPr="00907419" w:rsidRDefault="00907419" w:rsidP="00907419">
      <w:pPr>
        <w:numPr>
          <w:ilvl w:val="0"/>
          <w:numId w:val="18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Explore trends in digital communications platforms. Compile data on adoption and outcomes. Suggest options for our teams.</w:t>
      </w:r>
    </w:p>
    <w:p w14:paraId="0BEC6A19" w14:textId="77777777" w:rsidR="00907419" w:rsidRPr="00907419" w:rsidRDefault="00907419" w:rsidP="00907419">
      <w:pPr>
        <w:numPr>
          <w:ilvl w:val="0"/>
          <w:numId w:val="18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Review literature on crisis communication approaches. Synthesize key findings and recommendations. Advise on improvements to current strategies.</w:t>
      </w:r>
    </w:p>
    <w:p w14:paraId="07AEF66F" w14:textId="77777777" w:rsidR="00907419" w:rsidRPr="00907419" w:rsidRDefault="00907419" w:rsidP="00907419">
      <w:pPr>
        <w:numPr>
          <w:ilvl w:val="0"/>
          <w:numId w:val="18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Investigate stakeholder engagement in communications campaigns. Gather insights from successful initiatives. Relate findings to our context.</w:t>
      </w:r>
    </w:p>
    <w:p w14:paraId="5E30C063" w14:textId="77777777" w:rsidR="00907419" w:rsidRPr="00907419" w:rsidRDefault="00907419" w:rsidP="00907419">
      <w:pPr>
        <w:numPr>
          <w:ilvl w:val="0"/>
          <w:numId w:val="18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Collect information on measuring communication effectiveness. Summarize assessment methods and impact metrics. Recommend implementation for ongoing evaluation.</w:t>
      </w:r>
    </w:p>
    <w:p w14:paraId="0F517B6C" w14:textId="77777777" w:rsidR="00907419" w:rsidRPr="00907419" w:rsidRDefault="00907419" w:rsidP="00907419">
      <w:pPr>
        <w:rPr>
          <w:rFonts w:ascii="Plus Jakarta Sans" w:hAnsi="Plus Jakarta Sans"/>
          <w:b/>
          <w:bCs/>
        </w:rPr>
      </w:pPr>
      <w:r w:rsidRPr="00907419">
        <w:rPr>
          <w:rFonts w:ascii="Plus Jakarta Sans" w:hAnsi="Plus Jakarta Sans"/>
          <w:b/>
          <w:bCs/>
        </w:rPr>
        <w:t>Marketing</w:t>
      </w:r>
    </w:p>
    <w:p w14:paraId="43F88F76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in PowerPoint:</w:t>
      </w:r>
    </w:p>
    <w:p w14:paraId="31A488AC" w14:textId="77777777" w:rsidR="00907419" w:rsidRPr="00907419" w:rsidRDefault="00907419" w:rsidP="00907419">
      <w:pPr>
        <w:numPr>
          <w:ilvl w:val="0"/>
          <w:numId w:val="19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Create a presentation showcasing recent marketing campaigns and results. Use visuals to illustrate reach, conversion rates, and key achievements. Summarize lessons learned and next steps.</w:t>
      </w:r>
    </w:p>
    <w:p w14:paraId="101BEA0E" w14:textId="77777777" w:rsidR="00907419" w:rsidRPr="00907419" w:rsidRDefault="00907419" w:rsidP="00907419">
      <w:pPr>
        <w:numPr>
          <w:ilvl w:val="0"/>
          <w:numId w:val="19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Design slides highlighting brand positioning strategies. Include charts and infographics to depict audience perception. Emphasize competitive advantages.</w:t>
      </w:r>
    </w:p>
    <w:p w14:paraId="19EEDE13" w14:textId="77777777" w:rsidR="00907419" w:rsidRPr="00907419" w:rsidRDefault="00907419" w:rsidP="00907419">
      <w:pPr>
        <w:numPr>
          <w:ilvl w:val="0"/>
          <w:numId w:val="19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Present an overview of digital marketing performance. Use graphs to show engagement, click-through, and ROI metrics. Highlight areas for optimization.</w:t>
      </w:r>
    </w:p>
    <w:p w14:paraId="7BCA4136" w14:textId="77777777" w:rsidR="00907419" w:rsidRPr="00907419" w:rsidRDefault="00907419" w:rsidP="00907419">
      <w:pPr>
        <w:numPr>
          <w:ilvl w:val="0"/>
          <w:numId w:val="19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Generate a summary of content marketing initiatives. Illustrate formats used and feedback received. Summarize impact on brand awareness.</w:t>
      </w:r>
    </w:p>
    <w:p w14:paraId="1934AB4E" w14:textId="77777777" w:rsidR="00907419" w:rsidRPr="00907419" w:rsidRDefault="00907419" w:rsidP="00907419">
      <w:pPr>
        <w:numPr>
          <w:ilvl w:val="0"/>
          <w:numId w:val="19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lastRenderedPageBreak/>
        <w:t>Develop a dashboard tracking key marketing KPIs. Use visual indicators for campaign status and outcomes. Highlight recommendations for future improvements.</w:t>
      </w:r>
    </w:p>
    <w:p w14:paraId="149C9E63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Analyst:</w:t>
      </w:r>
    </w:p>
    <w:p w14:paraId="577507A4" w14:textId="77777777" w:rsidR="00907419" w:rsidRPr="00907419" w:rsidRDefault="00907419" w:rsidP="00907419">
      <w:pPr>
        <w:numPr>
          <w:ilvl w:val="0"/>
          <w:numId w:val="20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Analyze campaign performance metrics across channels. Identify top-performing strategies and areas needing improvement. Recommend enhancements for next cycle.</w:t>
      </w:r>
    </w:p>
    <w:p w14:paraId="3FB309F3" w14:textId="77777777" w:rsidR="00907419" w:rsidRPr="00907419" w:rsidRDefault="00907419" w:rsidP="00907419">
      <w:pPr>
        <w:numPr>
          <w:ilvl w:val="0"/>
          <w:numId w:val="20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Evaluate audience segmentation effectiveness. Compare engagement and conversion rates by segment. Advise on refining targeting approaches.</w:t>
      </w:r>
    </w:p>
    <w:p w14:paraId="52919448" w14:textId="77777777" w:rsidR="00907419" w:rsidRPr="00907419" w:rsidRDefault="00907419" w:rsidP="00907419">
      <w:pPr>
        <w:numPr>
          <w:ilvl w:val="0"/>
          <w:numId w:val="20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Review feedback on brand messaging and perception. Interpret sentiment and recurring themes. Suggest messaging adjustments for increased resonance.</w:t>
      </w:r>
    </w:p>
    <w:p w14:paraId="35F2624D" w14:textId="77777777" w:rsidR="00907419" w:rsidRPr="00907419" w:rsidRDefault="00907419" w:rsidP="00907419">
      <w:pPr>
        <w:numPr>
          <w:ilvl w:val="0"/>
          <w:numId w:val="20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Assess ROI of digital marketing efforts. Benchmark against industry standards and historical data. Propose strategies to optimize resource allocation.</w:t>
      </w:r>
    </w:p>
    <w:p w14:paraId="2EB1FD24" w14:textId="77777777" w:rsidR="00907419" w:rsidRPr="00907419" w:rsidRDefault="00907419" w:rsidP="00907419">
      <w:pPr>
        <w:numPr>
          <w:ilvl w:val="0"/>
          <w:numId w:val="20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Examine content strategy outcomes for different formats. Analyze impact on brand awareness and customer engagement. Recommend content types to prioritize.</w:t>
      </w:r>
    </w:p>
    <w:p w14:paraId="7D490765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Researcher:</w:t>
      </w:r>
    </w:p>
    <w:p w14:paraId="75ADAC2B" w14:textId="77777777" w:rsidR="00907419" w:rsidRPr="00907419" w:rsidRDefault="00907419" w:rsidP="00907419">
      <w:pPr>
        <w:numPr>
          <w:ilvl w:val="0"/>
          <w:numId w:val="21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Research current trends in digital marketing and advertising. Summarize approaches with high ROI. Highlight strategies suitable for our audience.</w:t>
      </w:r>
    </w:p>
    <w:p w14:paraId="22B2DED7" w14:textId="77777777" w:rsidR="00907419" w:rsidRPr="00907419" w:rsidRDefault="00907419" w:rsidP="00907419">
      <w:pPr>
        <w:numPr>
          <w:ilvl w:val="0"/>
          <w:numId w:val="21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 xml:space="preserve">Explore studies on brand positioning and competitive analysis. Synthesize lessons learned and recommendations. Relate insights </w:t>
      </w:r>
      <w:proofErr w:type="gramStart"/>
      <w:r w:rsidRPr="00907419">
        <w:rPr>
          <w:rFonts w:ascii="Plus Jakarta Sans" w:hAnsi="Plus Jakarta Sans"/>
        </w:rPr>
        <w:t>to</w:t>
      </w:r>
      <w:proofErr w:type="gramEnd"/>
      <w:r w:rsidRPr="00907419">
        <w:rPr>
          <w:rFonts w:ascii="Plus Jakarta Sans" w:hAnsi="Plus Jakarta Sans"/>
        </w:rPr>
        <w:t xml:space="preserve"> our campaigns.</w:t>
      </w:r>
    </w:p>
    <w:p w14:paraId="431BA344" w14:textId="77777777" w:rsidR="00907419" w:rsidRPr="00907419" w:rsidRDefault="00907419" w:rsidP="00907419">
      <w:pPr>
        <w:numPr>
          <w:ilvl w:val="0"/>
          <w:numId w:val="21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Review literature on audience segmentation and targeting. Compile best practices and success stories. Recommend refinements for future initiatives.</w:t>
      </w:r>
    </w:p>
    <w:p w14:paraId="16533448" w14:textId="77777777" w:rsidR="00907419" w:rsidRPr="00907419" w:rsidRDefault="00907419" w:rsidP="00907419">
      <w:pPr>
        <w:numPr>
          <w:ilvl w:val="0"/>
          <w:numId w:val="21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 xml:space="preserve">Investigate tools for measuring marketing effectiveness. Gather data on usage and outcomes reported. </w:t>
      </w:r>
      <w:proofErr w:type="gramStart"/>
      <w:r w:rsidRPr="00907419">
        <w:rPr>
          <w:rFonts w:ascii="Plus Jakarta Sans" w:hAnsi="Plus Jakarta Sans"/>
        </w:rPr>
        <w:t>Advise</w:t>
      </w:r>
      <w:proofErr w:type="gramEnd"/>
      <w:r w:rsidRPr="00907419">
        <w:rPr>
          <w:rFonts w:ascii="Plus Jakarta Sans" w:hAnsi="Plus Jakarta Sans"/>
        </w:rPr>
        <w:t xml:space="preserve"> on adoption for our teams.</w:t>
      </w:r>
    </w:p>
    <w:p w14:paraId="11097A10" w14:textId="77777777" w:rsidR="00907419" w:rsidRPr="00907419" w:rsidRDefault="00907419" w:rsidP="00907419">
      <w:pPr>
        <w:numPr>
          <w:ilvl w:val="0"/>
          <w:numId w:val="21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 xml:space="preserve">Collect information on </w:t>
      </w:r>
      <w:proofErr w:type="gramStart"/>
      <w:r w:rsidRPr="00907419">
        <w:rPr>
          <w:rFonts w:ascii="Plus Jakarta Sans" w:hAnsi="Plus Jakarta Sans"/>
        </w:rPr>
        <w:t>influencer</w:t>
      </w:r>
      <w:proofErr w:type="gramEnd"/>
      <w:r w:rsidRPr="00907419">
        <w:rPr>
          <w:rFonts w:ascii="Plus Jakarta Sans" w:hAnsi="Plus Jakarta Sans"/>
        </w:rPr>
        <w:t xml:space="preserve"> marketing strategies. Summarize impact and challenges from recent case studies. Suggest applicability for our brand.</w:t>
      </w:r>
    </w:p>
    <w:p w14:paraId="5AECB8F6" w14:textId="77777777" w:rsidR="00907419" w:rsidRDefault="00907419">
      <w:pPr>
        <w:rPr>
          <w:rFonts w:ascii="Plus Jakarta Sans" w:hAnsi="Plus Jakarta Sans"/>
        </w:rPr>
      </w:pPr>
      <w:r>
        <w:rPr>
          <w:rFonts w:ascii="Plus Jakarta Sans" w:hAnsi="Plus Jakarta Sans"/>
        </w:rPr>
        <w:br w:type="page"/>
      </w:r>
    </w:p>
    <w:p w14:paraId="339C6B5D" w14:textId="0EBBEFD7" w:rsidR="00907419" w:rsidRPr="00907419" w:rsidRDefault="00907419" w:rsidP="00907419">
      <w:pPr>
        <w:rPr>
          <w:rFonts w:ascii="Plus Jakarta Sans" w:hAnsi="Plus Jakarta Sans"/>
          <w:b/>
          <w:bCs/>
        </w:rPr>
      </w:pPr>
      <w:r w:rsidRPr="00907419">
        <w:rPr>
          <w:rFonts w:ascii="Plus Jakarta Sans" w:hAnsi="Plus Jakarta Sans"/>
          <w:b/>
          <w:bCs/>
        </w:rPr>
        <w:lastRenderedPageBreak/>
        <w:t>Insights</w:t>
      </w:r>
    </w:p>
    <w:p w14:paraId="12CFA76E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in PowerPoint:</w:t>
      </w:r>
    </w:p>
    <w:p w14:paraId="4356D5DE" w14:textId="77777777" w:rsidR="00907419" w:rsidRPr="00907419" w:rsidRDefault="00907419" w:rsidP="00907419">
      <w:pPr>
        <w:numPr>
          <w:ilvl w:val="0"/>
          <w:numId w:val="22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Create a presentation summarizing insights from recent business analyses. Use visuals to highlight key findings and trends. Summarize implications for decision-making.</w:t>
      </w:r>
    </w:p>
    <w:p w14:paraId="7557743F" w14:textId="77777777" w:rsidR="00907419" w:rsidRPr="00907419" w:rsidRDefault="00907419" w:rsidP="00907419">
      <w:pPr>
        <w:numPr>
          <w:ilvl w:val="0"/>
          <w:numId w:val="22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 xml:space="preserve">Design slides </w:t>
      </w:r>
      <w:proofErr w:type="gramStart"/>
      <w:r w:rsidRPr="00907419">
        <w:rPr>
          <w:rFonts w:ascii="Plus Jakarta Sans" w:hAnsi="Plus Jakarta Sans"/>
        </w:rPr>
        <w:t>outlining</w:t>
      </w:r>
      <w:proofErr w:type="gramEnd"/>
      <w:r w:rsidRPr="00907419">
        <w:rPr>
          <w:rFonts w:ascii="Plus Jakarta Sans" w:hAnsi="Plus Jakarta Sans"/>
        </w:rPr>
        <w:t xml:space="preserve"> research methodologies and data sources. Use flowcharts to illustrate steps taken. Emphasize transparency and rigor.</w:t>
      </w:r>
    </w:p>
    <w:p w14:paraId="3713837B" w14:textId="77777777" w:rsidR="00907419" w:rsidRPr="00907419" w:rsidRDefault="00907419" w:rsidP="00907419">
      <w:pPr>
        <w:numPr>
          <w:ilvl w:val="0"/>
          <w:numId w:val="22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Present an overview of stakeholder feedback and engagement metrics. Include charts showing patterns and outcomes. Highlight areas for further exploration.</w:t>
      </w:r>
    </w:p>
    <w:p w14:paraId="02A7E36C" w14:textId="77777777" w:rsidR="00907419" w:rsidRPr="00907419" w:rsidRDefault="00907419" w:rsidP="00907419">
      <w:pPr>
        <w:numPr>
          <w:ilvl w:val="0"/>
          <w:numId w:val="22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Generate slides tracking progress on insight-driven initiatives. Use timelines and milestones to visualize growth. Summarize lessons learned and future directions.</w:t>
      </w:r>
    </w:p>
    <w:p w14:paraId="7DCC62A0" w14:textId="77777777" w:rsidR="00907419" w:rsidRPr="00907419" w:rsidRDefault="00907419" w:rsidP="00907419">
      <w:pPr>
        <w:numPr>
          <w:ilvl w:val="0"/>
          <w:numId w:val="22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Develop a dashboard displaying key business insights. Use visual indicators for action items and priorities. Summarize recommendations for leadership.</w:t>
      </w:r>
    </w:p>
    <w:p w14:paraId="24F07D67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Analyst:</w:t>
      </w:r>
    </w:p>
    <w:p w14:paraId="3907AAC4" w14:textId="77777777" w:rsidR="00907419" w:rsidRPr="00907419" w:rsidRDefault="00907419" w:rsidP="00907419">
      <w:pPr>
        <w:numPr>
          <w:ilvl w:val="0"/>
          <w:numId w:val="23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Analyze data sets from recent business initiatives. Identify patterns and significant correlations. Recommend actions based on insights generated.</w:t>
      </w:r>
    </w:p>
    <w:p w14:paraId="762EEC94" w14:textId="77777777" w:rsidR="00907419" w:rsidRPr="00907419" w:rsidRDefault="00907419" w:rsidP="00907419">
      <w:pPr>
        <w:numPr>
          <w:ilvl w:val="0"/>
          <w:numId w:val="23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 xml:space="preserve">Evaluate feedback from stakeholders on business decisions. Interpret sentiment and common themes. </w:t>
      </w:r>
      <w:proofErr w:type="gramStart"/>
      <w:r w:rsidRPr="00907419">
        <w:rPr>
          <w:rFonts w:ascii="Plus Jakarta Sans" w:hAnsi="Plus Jakarta Sans"/>
        </w:rPr>
        <w:t>Advise</w:t>
      </w:r>
      <w:proofErr w:type="gramEnd"/>
      <w:r w:rsidRPr="00907419">
        <w:rPr>
          <w:rFonts w:ascii="Plus Jakarta Sans" w:hAnsi="Plus Jakarta Sans"/>
        </w:rPr>
        <w:t xml:space="preserve"> on communication strategies and follow-up actions.</w:t>
      </w:r>
    </w:p>
    <w:p w14:paraId="0136DFA2" w14:textId="77777777" w:rsidR="00907419" w:rsidRPr="00907419" w:rsidRDefault="00907419" w:rsidP="00907419">
      <w:pPr>
        <w:numPr>
          <w:ilvl w:val="0"/>
          <w:numId w:val="23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Review effectiveness of insight-driven initiatives. Compare outcomes to initial objectives. Suggest refinements for ongoing programs.</w:t>
      </w:r>
    </w:p>
    <w:p w14:paraId="312DF2B0" w14:textId="77777777" w:rsidR="00907419" w:rsidRPr="00907419" w:rsidRDefault="00907419" w:rsidP="00907419">
      <w:pPr>
        <w:numPr>
          <w:ilvl w:val="0"/>
          <w:numId w:val="23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 xml:space="preserve">Assess data quality and reliability in recent </w:t>
      </w:r>
      <w:proofErr w:type="gramStart"/>
      <w:r w:rsidRPr="00907419">
        <w:rPr>
          <w:rFonts w:ascii="Plus Jakarta Sans" w:hAnsi="Plus Jakarta Sans"/>
        </w:rPr>
        <w:t>analyses</w:t>
      </w:r>
      <w:proofErr w:type="gramEnd"/>
      <w:r w:rsidRPr="00907419">
        <w:rPr>
          <w:rFonts w:ascii="Plus Jakarta Sans" w:hAnsi="Plus Jakarta Sans"/>
        </w:rPr>
        <w:t xml:space="preserve">. Quantify impact on findings and recommendations. Propose steps to strengthen future </w:t>
      </w:r>
      <w:proofErr w:type="gramStart"/>
      <w:r w:rsidRPr="00907419">
        <w:rPr>
          <w:rFonts w:ascii="Plus Jakarta Sans" w:hAnsi="Plus Jakarta Sans"/>
        </w:rPr>
        <w:t>analyses</w:t>
      </w:r>
      <w:proofErr w:type="gramEnd"/>
      <w:r w:rsidRPr="00907419">
        <w:rPr>
          <w:rFonts w:ascii="Plus Jakarta Sans" w:hAnsi="Plus Jakarta Sans"/>
        </w:rPr>
        <w:t>.</w:t>
      </w:r>
    </w:p>
    <w:p w14:paraId="4AC4238D" w14:textId="77777777" w:rsidR="00907419" w:rsidRPr="00907419" w:rsidRDefault="00907419" w:rsidP="00907419">
      <w:pPr>
        <w:numPr>
          <w:ilvl w:val="0"/>
          <w:numId w:val="23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Examine barriers to insight adoption across teams. Identify root causes and consequences. Recommend solutions for better integration.</w:t>
      </w:r>
    </w:p>
    <w:p w14:paraId="6194C6DA" w14:textId="77777777" w:rsidR="00907419" w:rsidRPr="00907419" w:rsidRDefault="00907419" w:rsidP="00907419">
      <w:p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Copilot Researcher:</w:t>
      </w:r>
    </w:p>
    <w:p w14:paraId="239D8DA3" w14:textId="77777777" w:rsidR="00907419" w:rsidRPr="00907419" w:rsidRDefault="00907419" w:rsidP="00907419">
      <w:pPr>
        <w:numPr>
          <w:ilvl w:val="0"/>
          <w:numId w:val="24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lastRenderedPageBreak/>
        <w:t>Research frameworks for generating actionable business insights. Summarize best practices and case studies. Highlight recommendations for our teams.</w:t>
      </w:r>
    </w:p>
    <w:p w14:paraId="6E4F6407" w14:textId="77777777" w:rsidR="00907419" w:rsidRPr="00907419" w:rsidRDefault="00907419" w:rsidP="00907419">
      <w:pPr>
        <w:numPr>
          <w:ilvl w:val="0"/>
          <w:numId w:val="24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Explore trends in data visualization and storytelling. Compile data on adoption rates and effectiveness. Suggest tools for our context.</w:t>
      </w:r>
    </w:p>
    <w:p w14:paraId="76BD5B1F" w14:textId="77777777" w:rsidR="00907419" w:rsidRPr="00907419" w:rsidRDefault="00907419" w:rsidP="00907419">
      <w:pPr>
        <w:numPr>
          <w:ilvl w:val="0"/>
          <w:numId w:val="24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Review literature on stakeholder engagement in insight generation. Synthesize key findings and lessons learned. Recommend methods to increase participation.</w:t>
      </w:r>
    </w:p>
    <w:p w14:paraId="595DBAC2" w14:textId="77777777" w:rsidR="00907419" w:rsidRPr="00907419" w:rsidRDefault="00907419" w:rsidP="00907419">
      <w:pPr>
        <w:numPr>
          <w:ilvl w:val="0"/>
          <w:numId w:val="24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 xml:space="preserve">Investigate barriers to using business insights for decision-making. Gather solutions reported in recent studies. </w:t>
      </w:r>
      <w:proofErr w:type="gramStart"/>
      <w:r w:rsidRPr="00907419">
        <w:rPr>
          <w:rFonts w:ascii="Plus Jakarta Sans" w:hAnsi="Plus Jakarta Sans"/>
        </w:rPr>
        <w:t>Advise</w:t>
      </w:r>
      <w:proofErr w:type="gramEnd"/>
      <w:r w:rsidRPr="00907419">
        <w:rPr>
          <w:rFonts w:ascii="Plus Jakarta Sans" w:hAnsi="Plus Jakarta Sans"/>
        </w:rPr>
        <w:t xml:space="preserve"> on implementation strategies.</w:t>
      </w:r>
    </w:p>
    <w:p w14:paraId="7BD2801C" w14:textId="77777777" w:rsidR="00907419" w:rsidRPr="00907419" w:rsidRDefault="00907419" w:rsidP="00907419">
      <w:pPr>
        <w:numPr>
          <w:ilvl w:val="0"/>
          <w:numId w:val="24"/>
        </w:numPr>
        <w:rPr>
          <w:rFonts w:ascii="Plus Jakarta Sans" w:hAnsi="Plus Jakarta Sans"/>
        </w:rPr>
      </w:pPr>
      <w:r w:rsidRPr="00907419">
        <w:rPr>
          <w:rFonts w:ascii="Plus Jakarta Sans" w:hAnsi="Plus Jakarta Sans"/>
        </w:rPr>
        <w:t>Collect information on measuring insight impact. Summarize effective assessment methods and examples. Recommend application for our organization.</w:t>
      </w:r>
    </w:p>
    <w:p w14:paraId="122E8B43" w14:textId="77777777" w:rsidR="002D0910" w:rsidRPr="002D0910" w:rsidRDefault="002D0910" w:rsidP="002D0910">
      <w:pPr>
        <w:rPr>
          <w:rFonts w:ascii="Plus Jakarta Sans" w:hAnsi="Plus Jakarta Sans"/>
        </w:rPr>
      </w:pPr>
    </w:p>
    <w:sectPr w:rsidR="002D0910" w:rsidRPr="002D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3ED7"/>
    <w:multiLevelType w:val="multilevel"/>
    <w:tmpl w:val="DFDC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3E2F"/>
    <w:multiLevelType w:val="multilevel"/>
    <w:tmpl w:val="A5D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82E68"/>
    <w:multiLevelType w:val="hybridMultilevel"/>
    <w:tmpl w:val="0A56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2120B"/>
    <w:multiLevelType w:val="hybridMultilevel"/>
    <w:tmpl w:val="C7EE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6FA0"/>
    <w:multiLevelType w:val="hybridMultilevel"/>
    <w:tmpl w:val="4046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146C5"/>
    <w:multiLevelType w:val="multilevel"/>
    <w:tmpl w:val="709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A7F5E"/>
    <w:multiLevelType w:val="hybridMultilevel"/>
    <w:tmpl w:val="26C8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E1093"/>
    <w:multiLevelType w:val="hybridMultilevel"/>
    <w:tmpl w:val="34C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02B20"/>
    <w:multiLevelType w:val="hybridMultilevel"/>
    <w:tmpl w:val="4214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015A9"/>
    <w:multiLevelType w:val="multilevel"/>
    <w:tmpl w:val="500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01979"/>
    <w:multiLevelType w:val="multilevel"/>
    <w:tmpl w:val="E85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02702"/>
    <w:multiLevelType w:val="hybridMultilevel"/>
    <w:tmpl w:val="846E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41DF3"/>
    <w:multiLevelType w:val="hybridMultilevel"/>
    <w:tmpl w:val="38EA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E42B0"/>
    <w:multiLevelType w:val="hybridMultilevel"/>
    <w:tmpl w:val="433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B5BDD"/>
    <w:multiLevelType w:val="multilevel"/>
    <w:tmpl w:val="D8E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57936"/>
    <w:multiLevelType w:val="hybridMultilevel"/>
    <w:tmpl w:val="CCE0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B755C"/>
    <w:multiLevelType w:val="hybridMultilevel"/>
    <w:tmpl w:val="4C56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F214C"/>
    <w:multiLevelType w:val="hybridMultilevel"/>
    <w:tmpl w:val="142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83830"/>
    <w:multiLevelType w:val="hybridMultilevel"/>
    <w:tmpl w:val="78C0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753AE"/>
    <w:multiLevelType w:val="hybridMultilevel"/>
    <w:tmpl w:val="FCEA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82F9A"/>
    <w:multiLevelType w:val="hybridMultilevel"/>
    <w:tmpl w:val="B17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432">
    <w:abstractNumId w:val="18"/>
  </w:num>
  <w:num w:numId="2" w16cid:durableId="1111634686">
    <w:abstractNumId w:val="12"/>
  </w:num>
  <w:num w:numId="3" w16cid:durableId="350302547">
    <w:abstractNumId w:val="17"/>
  </w:num>
  <w:num w:numId="4" w16cid:durableId="1798988210">
    <w:abstractNumId w:val="5"/>
  </w:num>
  <w:num w:numId="5" w16cid:durableId="1001853879">
    <w:abstractNumId w:val="9"/>
  </w:num>
  <w:num w:numId="6" w16cid:durableId="686256333">
    <w:abstractNumId w:val="0"/>
  </w:num>
  <w:num w:numId="7" w16cid:durableId="474492345">
    <w:abstractNumId w:val="10"/>
  </w:num>
  <w:num w:numId="8" w16cid:durableId="349339419">
    <w:abstractNumId w:val="15"/>
  </w:num>
  <w:num w:numId="9" w16cid:durableId="2132553598">
    <w:abstractNumId w:val="1"/>
  </w:num>
  <w:num w:numId="10" w16cid:durableId="1469711573">
    <w:abstractNumId w:val="23"/>
  </w:num>
  <w:num w:numId="11" w16cid:durableId="1806044795">
    <w:abstractNumId w:val="11"/>
  </w:num>
  <w:num w:numId="12" w16cid:durableId="1540973837">
    <w:abstractNumId w:val="20"/>
  </w:num>
  <w:num w:numId="13" w16cid:durableId="824010813">
    <w:abstractNumId w:val="14"/>
  </w:num>
  <w:num w:numId="14" w16cid:durableId="524103406">
    <w:abstractNumId w:val="6"/>
  </w:num>
  <w:num w:numId="15" w16cid:durableId="756244237">
    <w:abstractNumId w:val="8"/>
  </w:num>
  <w:num w:numId="16" w16cid:durableId="517280931">
    <w:abstractNumId w:val="19"/>
  </w:num>
  <w:num w:numId="17" w16cid:durableId="1569993605">
    <w:abstractNumId w:val="7"/>
  </w:num>
  <w:num w:numId="18" w16cid:durableId="1625425899">
    <w:abstractNumId w:val="22"/>
  </w:num>
  <w:num w:numId="19" w16cid:durableId="560871861">
    <w:abstractNumId w:val="2"/>
  </w:num>
  <w:num w:numId="20" w16cid:durableId="2063946355">
    <w:abstractNumId w:val="16"/>
  </w:num>
  <w:num w:numId="21" w16cid:durableId="62223371">
    <w:abstractNumId w:val="3"/>
  </w:num>
  <w:num w:numId="22" w16cid:durableId="1037125591">
    <w:abstractNumId w:val="13"/>
  </w:num>
  <w:num w:numId="23" w16cid:durableId="556209365">
    <w:abstractNumId w:val="21"/>
  </w:num>
  <w:num w:numId="24" w16cid:durableId="1066802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C3B96"/>
    <w:rsid w:val="002D0910"/>
    <w:rsid w:val="002F1D7F"/>
    <w:rsid w:val="004D5EB8"/>
    <w:rsid w:val="00554274"/>
    <w:rsid w:val="005B11B2"/>
    <w:rsid w:val="00617B05"/>
    <w:rsid w:val="006767AA"/>
    <w:rsid w:val="007A728B"/>
    <w:rsid w:val="00846D53"/>
    <w:rsid w:val="008B7D6D"/>
    <w:rsid w:val="00907419"/>
    <w:rsid w:val="00A71D89"/>
    <w:rsid w:val="00AA3220"/>
    <w:rsid w:val="00BB71A9"/>
    <w:rsid w:val="00E5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2025-08-28T15:00:00Z</dcterms:created>
  <dcterms:modified xsi:type="dcterms:W3CDTF">2025-08-28T15:01:00Z</dcterms:modified>
</cp:coreProperties>
</file>