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4B7A8" w14:textId="3CD05BEA" w:rsidR="00C81A9E" w:rsidRPr="00C81A9E" w:rsidRDefault="00C81A9E" w:rsidP="00C81A9E"/>
    <w:p w14:paraId="00D67330" w14:textId="77777777" w:rsidR="00C81A9E" w:rsidRPr="00C81A9E" w:rsidRDefault="00C81A9E" w:rsidP="00C81A9E">
      <w:pPr>
        <w:jc w:val="center"/>
        <w:rPr>
          <w:b/>
          <w:bCs/>
          <w:sz w:val="32"/>
          <w:szCs w:val="32"/>
        </w:rPr>
      </w:pPr>
      <w:r w:rsidRPr="00C81A9E">
        <w:rPr>
          <w:rFonts w:ascii="Segoe UI Emoji" w:hAnsi="Segoe UI Emoji" w:cs="Segoe UI Emoji"/>
          <w:b/>
          <w:bCs/>
          <w:sz w:val="32"/>
          <w:szCs w:val="32"/>
        </w:rPr>
        <w:t>📄</w:t>
      </w:r>
      <w:r w:rsidRPr="00C81A9E">
        <w:rPr>
          <w:b/>
          <w:bCs/>
          <w:sz w:val="32"/>
          <w:szCs w:val="32"/>
        </w:rPr>
        <w:t xml:space="preserve"> Task 8 – Sales Dashboard Summary</w:t>
      </w:r>
    </w:p>
    <w:p w14:paraId="3E0DB308" w14:textId="77777777" w:rsidR="00C81A9E" w:rsidRPr="00C81A9E" w:rsidRDefault="00C81A9E" w:rsidP="00C81A9E">
      <w:pPr>
        <w:rPr>
          <w:b/>
          <w:bCs/>
          <w:sz w:val="23"/>
          <w:szCs w:val="23"/>
        </w:rPr>
      </w:pPr>
      <w:r w:rsidRPr="00C81A9E">
        <w:rPr>
          <w:b/>
          <w:bCs/>
          <w:sz w:val="23"/>
          <w:szCs w:val="23"/>
        </w:rPr>
        <w:t>Objective</w:t>
      </w:r>
    </w:p>
    <w:p w14:paraId="2E9A1565" w14:textId="77777777" w:rsidR="00C81A9E" w:rsidRPr="00C81A9E" w:rsidRDefault="00C81A9E" w:rsidP="00C81A9E">
      <w:r w:rsidRPr="00C81A9E">
        <w:t>The goal of this task was to design an interactive Power BI dashboard that visualizes sales performance across products, regions, categories, and months. The dashboard helps business users quickly understand trends, top-performing areas, and key insights.</w:t>
      </w:r>
    </w:p>
    <w:p w14:paraId="6833A0AD" w14:textId="77777777" w:rsidR="00C81A9E" w:rsidRDefault="00C81A9E" w:rsidP="00C81A9E">
      <w:r w:rsidRPr="00C81A9E">
        <w:pict w14:anchorId="489AEB69">
          <v:rect id="_x0000_i1050" style="width:0;height:1.5pt" o:hralign="center" o:hrstd="t" o:hr="t" fillcolor="#a0a0a0" stroked="f"/>
        </w:pict>
      </w:r>
    </w:p>
    <w:p w14:paraId="4A0F2A6C" w14:textId="7557D8ED" w:rsidR="00C81A9E" w:rsidRPr="00C81A9E" w:rsidRDefault="00C81A9E" w:rsidP="00C81A9E">
      <w:pPr>
        <w:spacing w:line="240" w:lineRule="auto"/>
        <w:rPr>
          <w:b/>
          <w:bCs/>
          <w:sz w:val="23"/>
          <w:szCs w:val="23"/>
        </w:rPr>
      </w:pPr>
      <w:r w:rsidRPr="00C81A9E">
        <w:rPr>
          <w:b/>
          <w:bCs/>
          <w:sz w:val="23"/>
          <w:szCs w:val="23"/>
        </w:rPr>
        <w:t>Tools Used-</w:t>
      </w:r>
    </w:p>
    <w:p w14:paraId="1B52DC99" w14:textId="17ABE666" w:rsidR="00C81A9E" w:rsidRPr="00C81A9E" w:rsidRDefault="00C81A9E" w:rsidP="00C81A9E">
      <w:pPr>
        <w:spacing w:line="240" w:lineRule="auto"/>
      </w:pPr>
      <w:r w:rsidRPr="00C81A9E">
        <w:t xml:space="preserve">  --Power BI</w:t>
      </w:r>
    </w:p>
    <w:p w14:paraId="1FA7F6A6" w14:textId="77777777" w:rsidR="00C81A9E" w:rsidRPr="00C81A9E" w:rsidRDefault="00C81A9E" w:rsidP="00C81A9E">
      <w:pPr>
        <w:rPr>
          <w:b/>
          <w:bCs/>
          <w:sz w:val="23"/>
          <w:szCs w:val="23"/>
        </w:rPr>
      </w:pPr>
      <w:r w:rsidRPr="00C81A9E">
        <w:rPr>
          <w:rFonts w:ascii="Segoe UI Emoji" w:hAnsi="Segoe UI Emoji" w:cs="Segoe UI Emoji"/>
          <w:b/>
          <w:bCs/>
          <w:sz w:val="23"/>
          <w:szCs w:val="23"/>
        </w:rPr>
        <w:t>⭐</w:t>
      </w:r>
      <w:r w:rsidRPr="00C81A9E">
        <w:rPr>
          <w:b/>
          <w:bCs/>
          <w:sz w:val="23"/>
          <w:szCs w:val="23"/>
        </w:rPr>
        <w:t xml:space="preserve"> Dashboard Components</w:t>
      </w:r>
    </w:p>
    <w:p w14:paraId="09AE0411" w14:textId="77777777" w:rsidR="00C81A9E" w:rsidRPr="00C81A9E" w:rsidRDefault="00C81A9E" w:rsidP="00C81A9E">
      <w:pPr>
        <w:rPr>
          <w:b/>
          <w:bCs/>
        </w:rPr>
      </w:pPr>
      <w:r w:rsidRPr="00C81A9E">
        <w:rPr>
          <w:b/>
          <w:bCs/>
        </w:rPr>
        <w:t>1. KPIs</w:t>
      </w:r>
    </w:p>
    <w:p w14:paraId="73DEB7C5" w14:textId="77777777" w:rsidR="00C81A9E" w:rsidRPr="00C81A9E" w:rsidRDefault="00C81A9E" w:rsidP="00C81A9E">
      <w:pPr>
        <w:numPr>
          <w:ilvl w:val="0"/>
          <w:numId w:val="1"/>
        </w:numPr>
      </w:pPr>
      <w:r w:rsidRPr="00C81A9E">
        <w:rPr>
          <w:b/>
          <w:bCs/>
        </w:rPr>
        <w:t>Total Sales:</w:t>
      </w:r>
      <w:r w:rsidRPr="00C81A9E">
        <w:t xml:space="preserve"> ₹52.3M</w:t>
      </w:r>
    </w:p>
    <w:p w14:paraId="423CF83A" w14:textId="77777777" w:rsidR="00C81A9E" w:rsidRPr="00C81A9E" w:rsidRDefault="00C81A9E" w:rsidP="00C81A9E">
      <w:pPr>
        <w:numPr>
          <w:ilvl w:val="0"/>
          <w:numId w:val="1"/>
        </w:numPr>
      </w:pPr>
      <w:r w:rsidRPr="00C81A9E">
        <w:rPr>
          <w:b/>
          <w:bCs/>
        </w:rPr>
        <w:t>Total Profit:</w:t>
      </w:r>
      <w:r w:rsidRPr="00C81A9E">
        <w:t xml:space="preserve"> ₹11M</w:t>
      </w:r>
    </w:p>
    <w:p w14:paraId="380BA60F" w14:textId="77777777" w:rsidR="00C81A9E" w:rsidRPr="00C81A9E" w:rsidRDefault="00C81A9E" w:rsidP="00C81A9E">
      <w:r w:rsidRPr="00C81A9E">
        <w:t>These metrics provide a high-level overview of business performance.</w:t>
      </w:r>
    </w:p>
    <w:p w14:paraId="31EE50E3" w14:textId="6B08DA8D" w:rsidR="00C81A9E" w:rsidRPr="00C81A9E" w:rsidRDefault="00C81A9E" w:rsidP="00C81A9E">
      <w:pPr>
        <w:rPr>
          <w:b/>
          <w:bCs/>
        </w:rPr>
      </w:pPr>
      <w:r w:rsidRPr="00C81A9E">
        <w:rPr>
          <w:b/>
          <w:bCs/>
        </w:rPr>
        <w:t xml:space="preserve">2. Sales by Product </w:t>
      </w:r>
      <w:r>
        <w:rPr>
          <w:b/>
          <w:bCs/>
        </w:rPr>
        <w:t>(Bar Chart)</w:t>
      </w:r>
    </w:p>
    <w:p w14:paraId="1EA1DA3A" w14:textId="77777777" w:rsidR="00C81A9E" w:rsidRPr="00C81A9E" w:rsidRDefault="00C81A9E" w:rsidP="00C81A9E">
      <w:r w:rsidRPr="00C81A9E">
        <w:t>Shows top-selling products such as:</w:t>
      </w:r>
    </w:p>
    <w:p w14:paraId="423D9AAB" w14:textId="77777777" w:rsidR="00C81A9E" w:rsidRPr="00C81A9E" w:rsidRDefault="00C81A9E" w:rsidP="00C81A9E">
      <w:pPr>
        <w:numPr>
          <w:ilvl w:val="0"/>
          <w:numId w:val="2"/>
        </w:numPr>
      </w:pPr>
      <w:r w:rsidRPr="00C81A9E">
        <w:t>Ergonomic Stool</w:t>
      </w:r>
    </w:p>
    <w:p w14:paraId="5063636B" w14:textId="77777777" w:rsidR="00C81A9E" w:rsidRDefault="00C81A9E" w:rsidP="00C81A9E">
      <w:pPr>
        <w:numPr>
          <w:ilvl w:val="0"/>
          <w:numId w:val="2"/>
        </w:numPr>
      </w:pPr>
      <w:r w:rsidRPr="00C81A9E">
        <w:t>Office Chair</w:t>
      </w:r>
    </w:p>
    <w:p w14:paraId="2414B255" w14:textId="2A5DB83C" w:rsidR="00C81A9E" w:rsidRPr="00C81A9E" w:rsidRDefault="00C81A9E" w:rsidP="00C81A9E">
      <w:pPr>
        <w:numPr>
          <w:ilvl w:val="0"/>
          <w:numId w:val="2"/>
        </w:numPr>
      </w:pPr>
      <w:r>
        <w:t>Blinder Clips</w:t>
      </w:r>
    </w:p>
    <w:p w14:paraId="0FE9DCC9" w14:textId="77777777" w:rsidR="00C81A9E" w:rsidRPr="00C81A9E" w:rsidRDefault="00C81A9E" w:rsidP="00C81A9E">
      <w:pPr>
        <w:numPr>
          <w:ilvl w:val="0"/>
          <w:numId w:val="2"/>
        </w:numPr>
      </w:pPr>
      <w:r w:rsidRPr="00C81A9E">
        <w:t>Tablet</w:t>
      </w:r>
    </w:p>
    <w:p w14:paraId="19C7C77D" w14:textId="77777777" w:rsidR="00C81A9E" w:rsidRPr="00C81A9E" w:rsidRDefault="00C81A9E" w:rsidP="00C81A9E">
      <w:pPr>
        <w:numPr>
          <w:ilvl w:val="0"/>
          <w:numId w:val="2"/>
        </w:numPr>
      </w:pPr>
      <w:r w:rsidRPr="00C81A9E">
        <w:t>Notepad</w:t>
      </w:r>
    </w:p>
    <w:p w14:paraId="203CD04B" w14:textId="77777777" w:rsidR="00C81A9E" w:rsidRPr="00C81A9E" w:rsidRDefault="00C81A9E" w:rsidP="00C81A9E">
      <w:r w:rsidRPr="00C81A9E">
        <w:t>These products contribute the highest revenue.</w:t>
      </w:r>
    </w:p>
    <w:p w14:paraId="580F8478" w14:textId="5E11854F" w:rsidR="00C81A9E" w:rsidRPr="00C81A9E" w:rsidRDefault="00C81A9E" w:rsidP="00C81A9E">
      <w:pPr>
        <w:rPr>
          <w:b/>
          <w:bCs/>
        </w:rPr>
      </w:pPr>
      <w:r w:rsidRPr="00C81A9E">
        <w:rPr>
          <w:b/>
          <w:bCs/>
        </w:rPr>
        <w:t xml:space="preserve">3. Sales by Region </w:t>
      </w:r>
      <w:r>
        <w:rPr>
          <w:b/>
          <w:bCs/>
        </w:rPr>
        <w:t>(Column Chart)</w:t>
      </w:r>
    </w:p>
    <w:p w14:paraId="6659C469" w14:textId="77777777" w:rsidR="00C81A9E" w:rsidRPr="00C81A9E" w:rsidRDefault="00C81A9E" w:rsidP="00C81A9E">
      <w:r w:rsidRPr="00C81A9E">
        <w:t>Highlights regional performance:</w:t>
      </w:r>
    </w:p>
    <w:p w14:paraId="1CD0E1AA" w14:textId="77777777" w:rsidR="00C81A9E" w:rsidRPr="00C81A9E" w:rsidRDefault="00C81A9E" w:rsidP="00C81A9E">
      <w:pPr>
        <w:numPr>
          <w:ilvl w:val="0"/>
          <w:numId w:val="3"/>
        </w:numPr>
      </w:pPr>
      <w:r w:rsidRPr="00C81A9E">
        <w:rPr>
          <w:b/>
          <w:bCs/>
        </w:rPr>
        <w:t>West, South, and Central</w:t>
      </w:r>
      <w:r w:rsidRPr="00C81A9E">
        <w:t xml:space="preserve"> regions show strong sales</w:t>
      </w:r>
    </w:p>
    <w:p w14:paraId="146DF15B" w14:textId="77777777" w:rsidR="00C81A9E" w:rsidRPr="00C81A9E" w:rsidRDefault="00C81A9E" w:rsidP="00C81A9E">
      <w:pPr>
        <w:numPr>
          <w:ilvl w:val="0"/>
          <w:numId w:val="3"/>
        </w:numPr>
      </w:pPr>
      <w:r w:rsidRPr="00C81A9E">
        <w:rPr>
          <w:b/>
          <w:bCs/>
        </w:rPr>
        <w:t>North</w:t>
      </w:r>
      <w:r w:rsidRPr="00C81A9E">
        <w:t xml:space="preserve"> region has the lowest sales</w:t>
      </w:r>
    </w:p>
    <w:p w14:paraId="58D0E52E" w14:textId="77777777" w:rsidR="00C81A9E" w:rsidRPr="00C81A9E" w:rsidRDefault="00C81A9E" w:rsidP="00C81A9E">
      <w:pPr>
        <w:rPr>
          <w:b/>
          <w:bCs/>
        </w:rPr>
      </w:pPr>
      <w:r w:rsidRPr="00C81A9E">
        <w:rPr>
          <w:b/>
          <w:bCs/>
        </w:rPr>
        <w:t>4. Sales by Category (Donut Chart)</w:t>
      </w:r>
    </w:p>
    <w:p w14:paraId="60F50D98" w14:textId="77777777" w:rsidR="00C81A9E" w:rsidRPr="00C81A9E" w:rsidRDefault="00C81A9E" w:rsidP="00C81A9E">
      <w:r w:rsidRPr="00C81A9E">
        <w:t>Category contribution:</w:t>
      </w:r>
    </w:p>
    <w:p w14:paraId="702FEC9B" w14:textId="10D8A8EB" w:rsidR="00C81A9E" w:rsidRPr="00C81A9E" w:rsidRDefault="00C81A9E" w:rsidP="00C81A9E">
      <w:pPr>
        <w:numPr>
          <w:ilvl w:val="0"/>
          <w:numId w:val="4"/>
        </w:numPr>
      </w:pPr>
      <w:r w:rsidRPr="00C81A9E">
        <w:t xml:space="preserve">Technology – </w:t>
      </w:r>
      <w:r>
        <w:t>32.67%</w:t>
      </w:r>
    </w:p>
    <w:p w14:paraId="027E99BE" w14:textId="3CFA704E" w:rsidR="00C81A9E" w:rsidRPr="00C81A9E" w:rsidRDefault="00C81A9E" w:rsidP="00C81A9E">
      <w:pPr>
        <w:numPr>
          <w:ilvl w:val="0"/>
          <w:numId w:val="4"/>
        </w:numPr>
      </w:pPr>
      <w:r w:rsidRPr="00C81A9E">
        <w:t xml:space="preserve">Furniture – </w:t>
      </w:r>
      <w:r>
        <w:t>32.7%</w:t>
      </w:r>
    </w:p>
    <w:p w14:paraId="4DDCB2AA" w14:textId="13B09D3B" w:rsidR="00C81A9E" w:rsidRPr="00C81A9E" w:rsidRDefault="00C81A9E" w:rsidP="00C81A9E">
      <w:pPr>
        <w:numPr>
          <w:ilvl w:val="0"/>
          <w:numId w:val="4"/>
        </w:numPr>
      </w:pPr>
      <w:r w:rsidRPr="00C81A9E">
        <w:t xml:space="preserve">Office Supplies – </w:t>
      </w:r>
      <w:r>
        <w:t>32.99%</w:t>
      </w:r>
    </w:p>
    <w:p w14:paraId="26BEF6C8" w14:textId="2374BB08" w:rsidR="00C81A9E" w:rsidRPr="00C81A9E" w:rsidRDefault="00C81A9E" w:rsidP="00C81A9E">
      <w:pPr>
        <w:numPr>
          <w:ilvl w:val="0"/>
          <w:numId w:val="4"/>
        </w:numPr>
      </w:pPr>
      <w:r w:rsidRPr="00C81A9E">
        <w:lastRenderedPageBreak/>
        <w:t xml:space="preserve">Unknown – </w:t>
      </w:r>
      <w:r>
        <w:t>1.64%</w:t>
      </w:r>
    </w:p>
    <w:p w14:paraId="070E2B08" w14:textId="77777777" w:rsidR="00C81A9E" w:rsidRPr="00C81A9E" w:rsidRDefault="00C81A9E" w:rsidP="00C81A9E">
      <w:r w:rsidRPr="00C81A9E">
        <w:t>Technology and Furniture dominate revenue.</w:t>
      </w:r>
    </w:p>
    <w:p w14:paraId="45957340" w14:textId="77777777" w:rsidR="00C81A9E" w:rsidRPr="00C81A9E" w:rsidRDefault="00C81A9E" w:rsidP="00C81A9E">
      <w:pPr>
        <w:rPr>
          <w:b/>
          <w:bCs/>
        </w:rPr>
      </w:pPr>
      <w:r w:rsidRPr="00C81A9E">
        <w:rPr>
          <w:b/>
          <w:bCs/>
        </w:rPr>
        <w:t>5. Monthly Sales Trend (Line Chart)</w:t>
      </w:r>
    </w:p>
    <w:p w14:paraId="11733193" w14:textId="77777777" w:rsidR="00C81A9E" w:rsidRPr="00C81A9E" w:rsidRDefault="00C81A9E" w:rsidP="00C81A9E">
      <w:r w:rsidRPr="00C81A9E">
        <w:t xml:space="preserve">Displays sales from </w:t>
      </w:r>
      <w:r w:rsidRPr="00C81A9E">
        <w:rPr>
          <w:b/>
          <w:bCs/>
        </w:rPr>
        <w:t>2020 to 2023</w:t>
      </w:r>
      <w:r w:rsidRPr="00C81A9E">
        <w:t>.</w:t>
      </w:r>
      <w:r w:rsidRPr="00C81A9E">
        <w:br/>
        <w:t>Trends show:</w:t>
      </w:r>
    </w:p>
    <w:p w14:paraId="0B418748" w14:textId="77777777" w:rsidR="00C81A9E" w:rsidRPr="00C81A9E" w:rsidRDefault="00C81A9E" w:rsidP="00C81A9E">
      <w:pPr>
        <w:numPr>
          <w:ilvl w:val="0"/>
          <w:numId w:val="5"/>
        </w:numPr>
      </w:pPr>
      <w:r w:rsidRPr="00C81A9E">
        <w:t>Regular fluctuations</w:t>
      </w:r>
    </w:p>
    <w:p w14:paraId="6BEF9571" w14:textId="77777777" w:rsidR="00C81A9E" w:rsidRPr="00C81A9E" w:rsidRDefault="00C81A9E" w:rsidP="00C81A9E">
      <w:pPr>
        <w:numPr>
          <w:ilvl w:val="0"/>
          <w:numId w:val="5"/>
        </w:numPr>
      </w:pPr>
      <w:r w:rsidRPr="00C81A9E">
        <w:t>Seasonal peaks</w:t>
      </w:r>
    </w:p>
    <w:p w14:paraId="61450A68" w14:textId="77777777" w:rsidR="00C81A9E" w:rsidRPr="00C81A9E" w:rsidRDefault="00C81A9E" w:rsidP="00C81A9E">
      <w:pPr>
        <w:numPr>
          <w:ilvl w:val="0"/>
          <w:numId w:val="5"/>
        </w:numPr>
      </w:pPr>
      <w:r w:rsidRPr="00C81A9E">
        <w:t>Steady overall performance</w:t>
      </w:r>
    </w:p>
    <w:p w14:paraId="30AD2973" w14:textId="77777777" w:rsidR="00C81A9E" w:rsidRPr="00C81A9E" w:rsidRDefault="00C81A9E" w:rsidP="00C81A9E">
      <w:pPr>
        <w:rPr>
          <w:b/>
          <w:bCs/>
        </w:rPr>
      </w:pPr>
      <w:r w:rsidRPr="00C81A9E">
        <w:rPr>
          <w:b/>
          <w:bCs/>
        </w:rPr>
        <w:t>6. Slicer (Region Filter)</w:t>
      </w:r>
    </w:p>
    <w:p w14:paraId="7E1BE94E" w14:textId="77777777" w:rsidR="00C81A9E" w:rsidRPr="00C81A9E" w:rsidRDefault="00C81A9E" w:rsidP="00C81A9E">
      <w:r w:rsidRPr="00C81A9E">
        <w:t>Enables users to filter visuals by:</w:t>
      </w:r>
    </w:p>
    <w:p w14:paraId="0FD24EF3" w14:textId="77777777" w:rsidR="00C81A9E" w:rsidRPr="00C81A9E" w:rsidRDefault="00C81A9E" w:rsidP="00C81A9E">
      <w:pPr>
        <w:numPr>
          <w:ilvl w:val="0"/>
          <w:numId w:val="6"/>
        </w:numPr>
      </w:pPr>
      <w:r w:rsidRPr="00C81A9E">
        <w:t>West</w:t>
      </w:r>
    </w:p>
    <w:p w14:paraId="122B6C43" w14:textId="77777777" w:rsidR="00C81A9E" w:rsidRPr="00C81A9E" w:rsidRDefault="00C81A9E" w:rsidP="00C81A9E">
      <w:pPr>
        <w:numPr>
          <w:ilvl w:val="0"/>
          <w:numId w:val="6"/>
        </w:numPr>
      </w:pPr>
      <w:r w:rsidRPr="00C81A9E">
        <w:t>South</w:t>
      </w:r>
    </w:p>
    <w:p w14:paraId="26E511B8" w14:textId="77777777" w:rsidR="00C81A9E" w:rsidRPr="00C81A9E" w:rsidRDefault="00C81A9E" w:rsidP="00C81A9E">
      <w:pPr>
        <w:numPr>
          <w:ilvl w:val="0"/>
          <w:numId w:val="6"/>
        </w:numPr>
      </w:pPr>
      <w:r w:rsidRPr="00C81A9E">
        <w:t>North</w:t>
      </w:r>
    </w:p>
    <w:p w14:paraId="3CE58F58" w14:textId="77777777" w:rsidR="00C81A9E" w:rsidRPr="00C81A9E" w:rsidRDefault="00C81A9E" w:rsidP="00C81A9E">
      <w:pPr>
        <w:numPr>
          <w:ilvl w:val="0"/>
          <w:numId w:val="6"/>
        </w:numPr>
      </w:pPr>
      <w:r w:rsidRPr="00C81A9E">
        <w:t>East</w:t>
      </w:r>
    </w:p>
    <w:p w14:paraId="4DB8F218" w14:textId="77777777" w:rsidR="00C81A9E" w:rsidRPr="00C81A9E" w:rsidRDefault="00C81A9E" w:rsidP="00C81A9E">
      <w:pPr>
        <w:numPr>
          <w:ilvl w:val="0"/>
          <w:numId w:val="6"/>
        </w:numPr>
      </w:pPr>
      <w:r w:rsidRPr="00C81A9E">
        <w:t>Central</w:t>
      </w:r>
    </w:p>
    <w:p w14:paraId="4B2C555D" w14:textId="77777777" w:rsidR="00C81A9E" w:rsidRPr="00C81A9E" w:rsidRDefault="00C81A9E" w:rsidP="00C81A9E">
      <w:r w:rsidRPr="00C81A9E">
        <w:t>This adds interactivity for deeper analysis.</w:t>
      </w:r>
    </w:p>
    <w:p w14:paraId="7ED3B808" w14:textId="77777777" w:rsidR="00C81A9E" w:rsidRPr="00C81A9E" w:rsidRDefault="00C81A9E" w:rsidP="00C81A9E">
      <w:r w:rsidRPr="00C81A9E">
        <w:pict w14:anchorId="7A45E47F">
          <v:rect id="_x0000_i1051" style="width:0;height:1.5pt" o:hralign="center" o:hrstd="t" o:hr="t" fillcolor="#a0a0a0" stroked="f"/>
        </w:pict>
      </w:r>
    </w:p>
    <w:p w14:paraId="1B4816A6" w14:textId="77777777" w:rsidR="00C81A9E" w:rsidRPr="00C81A9E" w:rsidRDefault="00C81A9E" w:rsidP="00C81A9E">
      <w:pPr>
        <w:rPr>
          <w:b/>
          <w:bCs/>
          <w:sz w:val="23"/>
          <w:szCs w:val="23"/>
        </w:rPr>
      </w:pPr>
      <w:r w:rsidRPr="00C81A9E">
        <w:rPr>
          <w:rFonts w:ascii="Segoe UI Emoji" w:hAnsi="Segoe UI Emoji" w:cs="Segoe UI Emoji"/>
          <w:b/>
          <w:bCs/>
          <w:sz w:val="23"/>
          <w:szCs w:val="23"/>
        </w:rPr>
        <w:t>📝</w:t>
      </w:r>
      <w:r w:rsidRPr="00C81A9E">
        <w:rPr>
          <w:b/>
          <w:bCs/>
          <w:sz w:val="23"/>
          <w:szCs w:val="23"/>
        </w:rPr>
        <w:t xml:space="preserve"> Key Insights</w:t>
      </w:r>
    </w:p>
    <w:p w14:paraId="3799AF01" w14:textId="77777777" w:rsidR="00C81A9E" w:rsidRPr="00C81A9E" w:rsidRDefault="00C81A9E" w:rsidP="00C81A9E">
      <w:pPr>
        <w:numPr>
          <w:ilvl w:val="0"/>
          <w:numId w:val="7"/>
        </w:numPr>
      </w:pPr>
      <w:r w:rsidRPr="00C81A9E">
        <w:t>Sales remain stable with peaks during certain months, indicating seasonal patterns.</w:t>
      </w:r>
    </w:p>
    <w:p w14:paraId="1DDB84E5" w14:textId="77777777" w:rsidR="00C81A9E" w:rsidRPr="00C81A9E" w:rsidRDefault="00C81A9E" w:rsidP="00C81A9E">
      <w:pPr>
        <w:numPr>
          <w:ilvl w:val="0"/>
          <w:numId w:val="7"/>
        </w:numPr>
      </w:pPr>
      <w:r w:rsidRPr="00C81A9E">
        <w:t>West region leads sales performance; North has the lowest contribution.</w:t>
      </w:r>
    </w:p>
    <w:p w14:paraId="0985FC44" w14:textId="77777777" w:rsidR="00C81A9E" w:rsidRPr="00C81A9E" w:rsidRDefault="00C81A9E" w:rsidP="00C81A9E">
      <w:pPr>
        <w:numPr>
          <w:ilvl w:val="0"/>
          <w:numId w:val="7"/>
        </w:numPr>
      </w:pPr>
      <w:r w:rsidRPr="00C81A9E">
        <w:t>Technology and Furniture are the highest revenue-generating categories.</w:t>
      </w:r>
    </w:p>
    <w:p w14:paraId="742B8395" w14:textId="77777777" w:rsidR="00C81A9E" w:rsidRPr="00C81A9E" w:rsidRDefault="00C81A9E" w:rsidP="00C81A9E">
      <w:pPr>
        <w:numPr>
          <w:ilvl w:val="0"/>
          <w:numId w:val="7"/>
        </w:numPr>
      </w:pPr>
      <w:r w:rsidRPr="00C81A9E">
        <w:t>Ergonomic Stool, Office Chair, and Tablet are top-selling products.</w:t>
      </w:r>
    </w:p>
    <w:p w14:paraId="4463E4E3" w14:textId="77777777" w:rsidR="00C81A9E" w:rsidRPr="00C81A9E" w:rsidRDefault="00C81A9E" w:rsidP="00C81A9E">
      <w:r w:rsidRPr="00C81A9E">
        <w:pict w14:anchorId="665BD5AB">
          <v:rect id="_x0000_i1052" style="width:0;height:1.5pt" o:hralign="center" o:hrstd="t" o:hr="t" fillcolor="#a0a0a0" stroked="f"/>
        </w:pict>
      </w:r>
    </w:p>
    <w:p w14:paraId="4750B8BF" w14:textId="73327B25" w:rsidR="00C81A9E" w:rsidRPr="00C81A9E" w:rsidRDefault="00C81A9E" w:rsidP="00C81A9E">
      <w:pPr>
        <w:rPr>
          <w:b/>
          <w:bCs/>
          <w:sz w:val="23"/>
          <w:szCs w:val="23"/>
        </w:rPr>
      </w:pPr>
      <w:r w:rsidRPr="00C81A9E">
        <w:rPr>
          <w:b/>
          <w:bCs/>
          <w:sz w:val="23"/>
          <w:szCs w:val="23"/>
        </w:rPr>
        <w:t>Conclusion</w:t>
      </w:r>
    </w:p>
    <w:p w14:paraId="7ECC60E2" w14:textId="7844670E" w:rsidR="00C81A9E" w:rsidRPr="00C81A9E" w:rsidRDefault="00C81A9E" w:rsidP="00C81A9E">
      <w:r w:rsidRPr="00C81A9E">
        <w:t xml:space="preserve">The dashboard effectively summarizes sales trends and performance across multiple dimensions, making it easy for business users to explore and understand the data. It </w:t>
      </w:r>
      <w:proofErr w:type="spellStart"/>
      <w:r>
        <w:t>fulfills</w:t>
      </w:r>
      <w:proofErr w:type="spellEnd"/>
      <w:r w:rsidRPr="00C81A9E">
        <w:t xml:space="preserve"> all task requirements and presents insights in a clear, interactive, and visually appealing manner.</w:t>
      </w:r>
    </w:p>
    <w:p w14:paraId="6D84EBC4" w14:textId="77777777" w:rsidR="001000D4" w:rsidRPr="00C81A9E" w:rsidRDefault="001000D4" w:rsidP="00C81A9E"/>
    <w:sectPr w:rsidR="001000D4" w:rsidRPr="00C81A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77B60"/>
    <w:multiLevelType w:val="multilevel"/>
    <w:tmpl w:val="A4A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A0B4A"/>
    <w:multiLevelType w:val="multilevel"/>
    <w:tmpl w:val="691CE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871A2D"/>
    <w:multiLevelType w:val="multilevel"/>
    <w:tmpl w:val="C1A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F55D27"/>
    <w:multiLevelType w:val="multilevel"/>
    <w:tmpl w:val="C152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B03364"/>
    <w:multiLevelType w:val="multilevel"/>
    <w:tmpl w:val="A618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966703"/>
    <w:multiLevelType w:val="multilevel"/>
    <w:tmpl w:val="59B4D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48474E"/>
    <w:multiLevelType w:val="multilevel"/>
    <w:tmpl w:val="7F88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4221766">
    <w:abstractNumId w:val="4"/>
  </w:num>
  <w:num w:numId="2" w16cid:durableId="1808547720">
    <w:abstractNumId w:val="2"/>
  </w:num>
  <w:num w:numId="3" w16cid:durableId="642271423">
    <w:abstractNumId w:val="6"/>
  </w:num>
  <w:num w:numId="4" w16cid:durableId="1980498073">
    <w:abstractNumId w:val="0"/>
  </w:num>
  <w:num w:numId="5" w16cid:durableId="249779179">
    <w:abstractNumId w:val="1"/>
  </w:num>
  <w:num w:numId="6" w16cid:durableId="531771810">
    <w:abstractNumId w:val="3"/>
  </w:num>
  <w:num w:numId="7" w16cid:durableId="20521447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1A9E"/>
    <w:rsid w:val="001000D4"/>
    <w:rsid w:val="002D38DF"/>
    <w:rsid w:val="008524B5"/>
    <w:rsid w:val="00983452"/>
    <w:rsid w:val="00AA0130"/>
    <w:rsid w:val="00C81A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B3C13"/>
  <w15:chartTrackingRefBased/>
  <w15:docId w15:val="{81F261F4-43C1-45F1-ADC6-84E7F0F4E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1A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1A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1A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1A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1A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1A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1A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1A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1A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1A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1A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1A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1A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1A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1A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1A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1A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1A9E"/>
    <w:rPr>
      <w:rFonts w:eastAsiaTheme="majorEastAsia" w:cstheme="majorBidi"/>
      <w:color w:val="272727" w:themeColor="text1" w:themeTint="D8"/>
    </w:rPr>
  </w:style>
  <w:style w:type="paragraph" w:styleId="Title">
    <w:name w:val="Title"/>
    <w:basedOn w:val="Normal"/>
    <w:next w:val="Normal"/>
    <w:link w:val="TitleChar"/>
    <w:uiPriority w:val="10"/>
    <w:qFormat/>
    <w:rsid w:val="00C81A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1A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1A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1A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1A9E"/>
    <w:pPr>
      <w:spacing w:before="160"/>
      <w:jc w:val="center"/>
    </w:pPr>
    <w:rPr>
      <w:i/>
      <w:iCs/>
      <w:color w:val="404040" w:themeColor="text1" w:themeTint="BF"/>
    </w:rPr>
  </w:style>
  <w:style w:type="character" w:customStyle="1" w:styleId="QuoteChar">
    <w:name w:val="Quote Char"/>
    <w:basedOn w:val="DefaultParagraphFont"/>
    <w:link w:val="Quote"/>
    <w:uiPriority w:val="29"/>
    <w:rsid w:val="00C81A9E"/>
    <w:rPr>
      <w:i/>
      <w:iCs/>
      <w:color w:val="404040" w:themeColor="text1" w:themeTint="BF"/>
    </w:rPr>
  </w:style>
  <w:style w:type="paragraph" w:styleId="ListParagraph">
    <w:name w:val="List Paragraph"/>
    <w:basedOn w:val="Normal"/>
    <w:uiPriority w:val="34"/>
    <w:qFormat/>
    <w:rsid w:val="00C81A9E"/>
    <w:pPr>
      <w:ind w:left="720"/>
      <w:contextualSpacing/>
    </w:pPr>
  </w:style>
  <w:style w:type="character" w:styleId="IntenseEmphasis">
    <w:name w:val="Intense Emphasis"/>
    <w:basedOn w:val="DefaultParagraphFont"/>
    <w:uiPriority w:val="21"/>
    <w:qFormat/>
    <w:rsid w:val="00C81A9E"/>
    <w:rPr>
      <w:i/>
      <w:iCs/>
      <w:color w:val="2F5496" w:themeColor="accent1" w:themeShade="BF"/>
    </w:rPr>
  </w:style>
  <w:style w:type="paragraph" w:styleId="IntenseQuote">
    <w:name w:val="Intense Quote"/>
    <w:basedOn w:val="Normal"/>
    <w:next w:val="Normal"/>
    <w:link w:val="IntenseQuoteChar"/>
    <w:uiPriority w:val="30"/>
    <w:qFormat/>
    <w:rsid w:val="00C81A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1A9E"/>
    <w:rPr>
      <w:i/>
      <w:iCs/>
      <w:color w:val="2F5496" w:themeColor="accent1" w:themeShade="BF"/>
    </w:rPr>
  </w:style>
  <w:style w:type="character" w:styleId="IntenseReference">
    <w:name w:val="Intense Reference"/>
    <w:basedOn w:val="DefaultParagraphFont"/>
    <w:uiPriority w:val="32"/>
    <w:qFormat/>
    <w:rsid w:val="00C81A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277</Words>
  <Characters>1584</Characters>
  <Application>Microsoft Office Word</Application>
  <DocSecurity>0</DocSecurity>
  <Lines>13</Lines>
  <Paragraphs>3</Paragraphs>
  <ScaleCrop>false</ScaleCrop>
  <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BHARATH</dc:creator>
  <cp:keywords/>
  <dc:description/>
  <cp:lastModifiedBy>K BHARATH</cp:lastModifiedBy>
  <cp:revision>1</cp:revision>
  <dcterms:created xsi:type="dcterms:W3CDTF">2025-11-14T11:09:00Z</dcterms:created>
  <dcterms:modified xsi:type="dcterms:W3CDTF">2025-11-14T11:18:00Z</dcterms:modified>
</cp:coreProperties>
</file>