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700"/>
        <w:gridCol w:w="8540"/>
      </w:tblGrid>
      <w:tr>
        <w:tc>
          <w:tcPr>
            <w:tcW w:type="dxa" w:w="3700"/>
            <w:shd w:fill="EDF2F7" w:val="clear"/>
            <w:tcMar>
              <w:top w:type="dxa" w:w="400"/>
              <w:left w:type="dxa" w:w="300"/>
              <w:bottom w:type="dxa" w:w="400"/>
              <w:right w:type="dxa" w:w="30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1F3864"/>
                <w:sz w:val="30"/>
                <w:szCs w:val="30"/>
              </w:rPr>
              <w:t xml:space="preserve">BHARATHWAJ</w:t>
            </w:r>
          </w:p>
          <w:p>
            <w:pPr>
              <w:spacing w:after="100"/>
            </w:pPr>
            <w:r>
              <w:rPr>
                <w:b/>
                <w:bCs/>
                <w:color w:val="1F3864"/>
                <w:sz w:val="30"/>
                <w:szCs w:val="30"/>
              </w:rPr>
              <w:t xml:space="preserve">KAITHOJU</w:t>
            </w:r>
          </w:p>
          <w:p>
            <w:pPr>
              <w:spacing w:after="200"/>
            </w:pPr>
            <w:r>
              <w:rPr>
                <w:i/>
                <w:iCs/>
                <w:color w:val="444444"/>
                <w:sz w:val="17"/>
                <w:szCs w:val="17"/>
              </w:rPr>
              <w:t xml:space="preserve">SDET | Automation &amp; AI-Driven Test Engineer</w:t>
            </w:r>
          </w:p>
          <w:p>
            <w:pPr>
              <w:pBdr>
                <w:bottom w:val="single" w:color="2E86AB" w:sz="6" w:space="2"/>
              </w:pBdr>
              <w:spacing w:after="80" w:before="220"/>
            </w:pPr>
            <w:r>
              <w:rPr>
                <w:b/>
                <w:bCs/>
                <w:color w:val="1F3864"/>
                <w:spacing w:val="15"/>
                <w:sz w:val="19"/>
                <w:szCs w:val="19"/>
              </w:rPr>
              <w:t xml:space="preserve">CONTACT</w:t>
            </w:r>
          </w:p>
          <w:p>
            <w:pPr>
              <w:spacing w:after="80"/>
            </w:pPr>
            <w:r>
              <w:rPr>
                <w:color w:val="444444"/>
                <w:sz w:val="18"/>
                <w:szCs w:val="18"/>
              </w:rPr>
              <w:t xml:space="preserve">kaithojubharathwaj123@gmail.com</w:t>
            </w:r>
          </w:p>
          <w:p>
            <w:pPr>
              <w:spacing w:after="80"/>
            </w:pPr>
            <w:r>
              <w:rPr>
                <w:color w:val="444444"/>
                <w:sz w:val="18"/>
                <w:szCs w:val="18"/>
              </w:rPr>
              <w:t xml:space="preserve">+91 8143717079</w:t>
            </w:r>
          </w:p>
          <w:p>
            <w:pPr>
              <w:spacing w:after="80"/>
            </w:pPr>
            <w:r>
              <w:rPr>
                <w:color w:val="444444"/>
                <w:sz w:val="18"/>
                <w:szCs w:val="18"/>
              </w:rPr>
              <w:t xml:space="preserve">Hyderabad, India</w:t>
            </w:r>
          </w:p>
          <w:p>
            <w:pPr>
              <w:spacing w:after="80"/>
            </w:pPr>
            <w:r>
              <w:rPr>
                <w:color w:val="444444"/>
                <w:sz w:val="18"/>
                <w:szCs w:val="18"/>
              </w:rPr>
              <w:t xml:space="preserve">github.com/kbharathwaj123</w:t>
            </w:r>
          </w:p>
          <w:p>
            <w:pPr>
              <w:pBdr>
                <w:bottom w:val="single" w:color="2E86AB" w:sz="6" w:space="2"/>
              </w:pBdr>
              <w:spacing w:after="80" w:before="220"/>
            </w:pPr>
            <w:r>
              <w:rPr>
                <w:b/>
                <w:bCs/>
                <w:color w:val="1F3864"/>
                <w:spacing w:val="15"/>
                <w:sz w:val="19"/>
                <w:szCs w:val="19"/>
              </w:rPr>
              <w:t xml:space="preserve">PROFILE</w:t>
            </w:r>
          </w:p>
          <w:p>
            <w:pPr>
              <w:spacing w:after="80"/>
            </w:pPr>
            <w:r>
              <w:rPr>
                <w:color w:val="444444"/>
                <w:sz w:val="18"/>
                <w:szCs w:val="18"/>
              </w:rPr>
              <w:t xml:space="preserve">Versatile Test Engineer with 3+ years of experience in manual and automation testing across web and mobile applications. Hands-on with AI tools for test case design and an independent track record of building AI agents that orchestrate MCPs and APIs.</w:t>
            </w:r>
          </w:p>
          <w:p>
            <w:pPr>
              <w:pBdr>
                <w:bottom w:val="single" w:color="2E86AB" w:sz="6" w:space="2"/>
              </w:pBdr>
              <w:spacing w:after="80" w:before="220"/>
            </w:pPr>
            <w:r>
              <w:rPr>
                <w:b/>
                <w:bCs/>
                <w:color w:val="1F3864"/>
                <w:spacing w:val="15"/>
                <w:sz w:val="19"/>
                <w:szCs w:val="19"/>
              </w:rPr>
              <w:t xml:space="preserve">TECHNICAL 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444444"/>
                <w:sz w:val="18"/>
                <w:szCs w:val="18"/>
              </w:rPr>
              <w:t xml:space="preserve">Selenium WebDriver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444444"/>
                <w:sz w:val="18"/>
                <w:szCs w:val="18"/>
              </w:rPr>
              <w:t xml:space="preserve">Playwright (TypeScript)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444444"/>
                <w:sz w:val="18"/>
                <w:szCs w:val="18"/>
              </w:rPr>
              <w:t xml:space="preserve">Cypress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444444"/>
                <w:sz w:val="18"/>
                <w:szCs w:val="18"/>
              </w:rPr>
              <w:t xml:space="preserve">Intellicase (manual test case tool)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444444"/>
                <w:sz w:val="18"/>
                <w:szCs w:val="18"/>
              </w:rPr>
              <w:t xml:space="preserve">Manual &amp; Mobile Testing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444444"/>
                <w:sz w:val="18"/>
                <w:szCs w:val="18"/>
              </w:rPr>
              <w:t xml:space="preserve">GitLab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444444"/>
                <w:sz w:val="18"/>
                <w:szCs w:val="18"/>
              </w:rPr>
              <w:t xml:space="preserve">Bug Tracking (JIRA-like)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444444"/>
                <w:sz w:val="18"/>
                <w:szCs w:val="18"/>
              </w:rPr>
              <w:t xml:space="preserve">Python, Java, 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444444"/>
                <w:sz w:val="18"/>
                <w:szCs w:val="18"/>
              </w:rPr>
              <w:t xml:space="preserve">SQL (MySQL)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444444"/>
                <w:sz w:val="18"/>
                <w:szCs w:val="18"/>
              </w:rPr>
              <w:t xml:space="preserve">HTML, CSS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444444"/>
                <w:sz w:val="18"/>
                <w:szCs w:val="18"/>
              </w:rPr>
              <w:t xml:space="preserve">Agile/Scrum, CI/CD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444444"/>
                <w:sz w:val="18"/>
                <w:szCs w:val="18"/>
              </w:rPr>
              <w:t xml:space="preserve">STLC, SDLC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444444"/>
                <w:sz w:val="18"/>
                <w:szCs w:val="18"/>
              </w:rPr>
              <w:t xml:space="preserve">MCP Integration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444444"/>
                <w:sz w:val="18"/>
                <w:szCs w:val="18"/>
              </w:rPr>
              <w:t xml:space="preserve">AI Agents / Local LLMs (Ollama)</w:t>
            </w:r>
          </w:p>
          <w:p>
            <w:pPr>
              <w:pBdr>
                <w:bottom w:val="single" w:color="2E86AB" w:sz="6" w:space="2"/>
              </w:pBdr>
              <w:spacing w:after="80" w:before="220"/>
            </w:pPr>
            <w:r>
              <w:rPr>
                <w:b/>
                <w:bCs/>
                <w:color w:val="1F3864"/>
                <w:spacing w:val="15"/>
                <w:sz w:val="19"/>
                <w:szCs w:val="19"/>
              </w:rPr>
              <w:t xml:space="preserve">EDUCATION</w:t>
            </w:r>
          </w:p>
          <w:p>
            <w:pPr>
              <w:spacing w:after="80"/>
            </w:pPr>
            <w:r>
              <w:rPr>
                <w:b/>
                <w:bCs/>
                <w:color w:val="444444"/>
                <w:sz w:val="18"/>
                <w:szCs w:val="18"/>
              </w:rPr>
              <w:t xml:space="preserve">B.Tech, Computer Science</w:t>
            </w:r>
            <w:r>
              <w:rPr>
                <w:color w:val="444444"/>
                <w:sz w:val="18"/>
                <w:szCs w:val="18"/>
              </w:rPr>
              <w:t xml:space="preserve"> (71%)
Balaji Institute of Technology And Science, Warangal (JNTU) — 07/2023</w:t>
            </w:r>
          </w:p>
          <w:p>
            <w:pPr>
              <w:spacing w:after="80"/>
            </w:pPr>
            <w:r>
              <w:rPr>
                <w:b/>
                <w:bCs/>
                <w:color w:val="444444"/>
                <w:sz w:val="18"/>
                <w:szCs w:val="18"/>
              </w:rPr>
              <w:t xml:space="preserve">Intermediate (MPC)</w:t>
            </w:r>
            <w:r>
              <w:rPr>
                <w:color w:val="444444"/>
                <w:sz w:val="18"/>
                <w:szCs w:val="18"/>
              </w:rPr>
              <w:t xml:space="preserve"> - 93%
Balaji Junior College, Warangal — 04/2019</w:t>
            </w:r>
          </w:p>
          <w:p>
            <w:pPr>
              <w:spacing w:after="80"/>
            </w:pPr>
            <w:r>
              <w:rPr>
                <w:b/>
                <w:bCs/>
                <w:color w:val="444444"/>
                <w:sz w:val="18"/>
                <w:szCs w:val="18"/>
              </w:rPr>
              <w:t xml:space="preserve">SSC</w:t>
            </w:r>
            <w:r>
              <w:rPr>
                <w:color w:val="444444"/>
                <w:sz w:val="18"/>
                <w:szCs w:val="18"/>
              </w:rPr>
              <w:t xml:space="preserve"> - 88%
ZPPS High School, Mahabubabad — 03/2017</w:t>
            </w:r>
          </w:p>
          <w:p>
            <w:pPr>
              <w:pBdr>
                <w:bottom w:val="single" w:color="2E86AB" w:sz="6" w:space="2"/>
              </w:pBdr>
              <w:spacing w:after="80" w:before="220"/>
            </w:pPr>
            <w:r>
              <w:rPr>
                <w:b/>
                <w:bCs/>
                <w:color w:val="1F3864"/>
                <w:spacing w:val="15"/>
                <w:sz w:val="19"/>
                <w:szCs w:val="19"/>
              </w:rPr>
              <w:t xml:space="preserve">CERTIFICATIONS</w:t>
            </w:r>
          </w:p>
          <w:p>
            <w:pPr>
              <w:spacing w:after="80"/>
            </w:pPr>
            <w:r>
              <w:rPr>
                <w:color w:val="444444"/>
                <w:sz w:val="18"/>
                <w:szCs w:val="18"/>
              </w:rPr>
              <w:t xml:space="preserve">Automation Testing in Java and Python using Selenium (Udemy)</w:t>
            </w:r>
          </w:p>
          <w:p>
            <w:pPr>
              <w:spacing w:after="80"/>
            </w:pPr>
            <w:r>
              <w:rPr>
                <w:color w:val="444444"/>
                <w:sz w:val="18"/>
                <w:szCs w:val="18"/>
              </w:rPr>
              <w:t xml:space="preserve">Cypress Automation (Udemy)</w:t>
            </w:r>
          </w:p>
          <w:p>
            <w:pPr>
              <w:spacing w:after="80"/>
            </w:pPr>
            <w:r>
              <w:rPr>
                <w:color w:val="444444"/>
                <w:sz w:val="18"/>
                <w:szCs w:val="18"/>
              </w:rPr>
              <w:t xml:space="preserve">Generative AI Mastermind — 2-Day Workshop (Outskill)</w:t>
            </w:r>
          </w:p>
          <w:p>
            <w:pPr>
              <w:pBdr>
                <w:bottom w:val="single" w:color="2E86AB" w:sz="6" w:space="2"/>
              </w:pBdr>
              <w:spacing w:after="80" w:before="220"/>
            </w:pPr>
            <w:r>
              <w:rPr>
                <w:b/>
                <w:bCs/>
                <w:color w:val="1F3864"/>
                <w:spacing w:val="15"/>
                <w:sz w:val="19"/>
                <w:szCs w:val="19"/>
              </w:rPr>
              <w:t xml:space="preserve">LANGUAGES</w:t>
            </w:r>
          </w:p>
          <w:p>
            <w:pPr>
              <w:spacing w:after="80"/>
            </w:pPr>
            <w:r>
              <w:rPr>
                <w:color w:val="444444"/>
                <w:sz w:val="18"/>
                <w:szCs w:val="18"/>
              </w:rPr>
              <w:t xml:space="preserve">Telugu (Native)</w:t>
            </w:r>
          </w:p>
          <w:p>
            <w:pPr>
              <w:spacing w:after="80"/>
            </w:pPr>
            <w:r>
              <w:rPr>
                <w:color w:val="444444"/>
                <w:sz w:val="18"/>
                <w:szCs w:val="18"/>
              </w:rPr>
              <w:t xml:space="preserve">English (Advanced C1)</w:t>
            </w:r>
          </w:p>
          <w:p>
            <w:pPr>
              <w:spacing w:after="80"/>
            </w:pPr>
            <w:r>
              <w:rPr>
                <w:color w:val="444444"/>
                <w:sz w:val="18"/>
                <w:szCs w:val="18"/>
              </w:rPr>
              <w:t xml:space="preserve">Hindi (Upper-Intermediate B2)</w:t>
            </w:r>
          </w:p>
        </w:tc>
        <w:tc>
          <w:tcPr>
            <w:tcW w:type="dxa" w:w="8540"/>
            <w:shd w:fill="FFFFFF" w:val="clear"/>
            <w:tcMar>
              <w:top w:type="dxa" w:w="400"/>
              <w:left w:type="dxa" w:w="350"/>
              <w:bottom w:type="dxa" w:w="400"/>
              <w:right w:type="dxa" w:w="350"/>
            </w:tcMar>
            <w:vAlign w:val="top"/>
          </w:tcPr>
          <w:p>
            <w:pPr>
              <w:pBdr>
                <w:bottom w:val="single" w:color="1F3864" w:sz="6" w:space="2"/>
              </w:pBdr>
              <w:spacing w:after="100" w:before="200"/>
            </w:pPr>
            <w:r>
              <w:rPr>
                <w:b/>
                <w:bCs/>
                <w:color w:val="1F3864"/>
                <w:spacing w:val="18"/>
                <w:sz w:val="21"/>
                <w:szCs w:val="21"/>
              </w:rPr>
              <w:t xml:space="preserve">PROFESSIONAL EXPERIENCE</w:t>
            </w:r>
          </w:p>
          <w:p>
            <w:pPr>
              <w:tabs>
                <w:tab w:val="right" w:pos="6551"/>
              </w:tabs>
              <w:spacing w:after="2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Manual and Automation Test Engineer</w:t>
            </w:r>
            <w:r>
              <w:rPr>
                <w:b/>
                <w:bCs/>
                <w:color w:val="444444"/>
                <w:sz w:val="18"/>
                <w:szCs w:val="18"/>
              </w:rPr>
              <w:t xml:space="preserve">	07/2023 – Current</w:t>
            </w:r>
          </w:p>
          <w:p>
            <w:pPr>
              <w:spacing w:after="90"/>
            </w:pPr>
            <w:r>
              <w:rPr>
                <w:i/>
                <w:iCs/>
                <w:color w:val="444444"/>
                <w:sz w:val="18"/>
                <w:szCs w:val="18"/>
              </w:rPr>
              <w:t xml:space="preserve">Bureau Veritas — Noida, India</w:t>
            </w:r>
          </w:p>
          <w:p>
            <w:pPr>
              <w:spacing w:after="90"/>
            </w:pPr>
            <w:r>
              <w:rPr>
                <w:i/>
                <w:iCs/>
                <w:color w:val="444444"/>
                <w:sz w:val="17"/>
                <w:szCs w:val="17"/>
              </w:rPr>
              <w:t xml:space="preserve">Bureau Veritas is a global leader in testing, inspection, and certification (TIC) services, helping organizations across industries ensure quality, safety, and regulatory compliance. Within the organization, my role sits on the internal QA team — testing the in-house applications that the business itself relies on, rather than the external inspection services the company is known for.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0"/>
            </w:pPr>
            <w:r>
              <w:rPr>
                <w:color w:val="444444"/>
                <w:sz w:val="20"/>
                <w:szCs w:val="20"/>
              </w:rPr>
              <w:t xml:space="preserve">Automated end-to-end testing for 15+ internal web and mobile applications using </w:t>
            </w:r>
            <w:r>
              <w:rPr>
                <w:b/>
                <w:bCs/>
                <w:color w:val="444444"/>
                <w:sz w:val="20"/>
                <w:szCs w:val="20"/>
              </w:rPr>
              <w:t xml:space="preserve">Selenium with Java and Python</w:t>
            </w:r>
            <w:r>
              <w:rPr>
                <w:color w:val="444444"/>
                <w:sz w:val="20"/>
                <w:szCs w:val="20"/>
              </w:rPr>
              <w:t xml:space="preserve"> and </w:t>
            </w:r>
            <w:r>
              <w:rPr>
                <w:b/>
                <w:bCs/>
                <w:color w:val="444444"/>
                <w:sz w:val="20"/>
                <w:szCs w:val="20"/>
              </w:rPr>
              <w:t xml:space="preserve">Playwright (TypeScript)</w:t>
            </w:r>
            <w:r>
              <w:rPr>
                <w:color w:val="444444"/>
                <w:sz w:val="20"/>
                <w:szCs w:val="20"/>
              </w:rPr>
              <w:t xml:space="preserve">, cutting regression testing time by 75%+.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0"/>
            </w:pPr>
            <w:r>
              <w:rPr>
                <w:color w:val="444444"/>
                <w:sz w:val="20"/>
                <w:szCs w:val="20"/>
              </w:rPr>
              <w:t xml:space="preserve">Generated manual test cases using </w:t>
            </w:r>
            <w:r>
              <w:rPr>
                <w:b/>
                <w:bCs/>
                <w:color w:val="444444"/>
                <w:sz w:val="20"/>
                <w:szCs w:val="20"/>
              </w:rPr>
              <w:t xml:space="preserve">Intellicase</w:t>
            </w:r>
            <w:r>
              <w:rPr>
                <w:color w:val="444444"/>
                <w:sz w:val="20"/>
                <w:szCs w:val="20"/>
              </w:rPr>
              <w:t xml:space="preserve">, an in-house manual test case generation tool, and converted them into automated </w:t>
            </w:r>
            <w:r>
              <w:rPr>
                <w:b/>
                <w:bCs/>
                <w:color w:val="444444"/>
                <w:sz w:val="20"/>
                <w:szCs w:val="20"/>
              </w:rPr>
              <w:t xml:space="preserve">Playwright (TypeScript)</w:t>
            </w:r>
            <w:r>
              <w:rPr>
                <w:color w:val="444444"/>
                <w:sz w:val="20"/>
                <w:szCs w:val="20"/>
              </w:rPr>
              <w:t xml:space="preserve"> scripts, building a dedicated regression suite that reduced test-case-to-automation turnaround time by 50%.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0"/>
            </w:pPr>
            <w:r>
              <w:rPr>
                <w:color w:val="444444"/>
                <w:sz w:val="20"/>
                <w:szCs w:val="20"/>
              </w:rPr>
              <w:t xml:space="preserve">Logged, tracked, and resolved defects using </w:t>
            </w:r>
            <w:r>
              <w:rPr>
                <w:b/>
                <w:bCs/>
                <w:color w:val="444444"/>
                <w:sz w:val="20"/>
                <w:szCs w:val="20"/>
              </w:rPr>
              <w:t xml:space="preserve">GitLab</w:t>
            </w:r>
            <w:r>
              <w:rPr>
                <w:color w:val="444444"/>
                <w:sz w:val="20"/>
                <w:szCs w:val="20"/>
              </w:rPr>
              <w:t xml:space="preserve"> and </w:t>
            </w:r>
            <w:r>
              <w:rPr>
                <w:b/>
                <w:bCs/>
                <w:color w:val="444444"/>
                <w:sz w:val="20"/>
                <w:szCs w:val="20"/>
              </w:rPr>
              <w:t xml:space="preserve">Bug Tracking</w:t>
            </w:r>
            <w:r>
              <w:rPr>
                <w:color w:val="444444"/>
                <w:sz w:val="20"/>
                <w:szCs w:val="20"/>
              </w:rPr>
              <w:t xml:space="preserve">, an internal application similar to JIRA, throughout the testing lifecycle.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0"/>
            </w:pPr>
            <w:r>
              <w:rPr>
                <w:color w:val="444444"/>
                <w:sz w:val="20"/>
                <w:szCs w:val="20"/>
              </w:rPr>
              <w:t xml:space="preserve">Performed cross-browser compatibility testing across Chrome, Safari, and Edge, along with mobile applications, ensuring a consistent, seamless user experience.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0"/>
            </w:pPr>
            <w:r>
              <w:rPr>
                <w:color w:val="444444"/>
                <w:sz w:val="20"/>
                <w:szCs w:val="20"/>
              </w:rPr>
              <w:t xml:space="preserve">Liaised directly with customers, stakeholders, QA, and cross-functional teams to gather requirements, clarify scope, and showcase application quality ahead of releases.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0"/>
            </w:pPr>
            <w:r>
              <w:rPr>
                <w:color w:val="444444"/>
                <w:sz w:val="20"/>
                <w:szCs w:val="20"/>
              </w:rPr>
              <w:t xml:space="preserve">Designed and maintained test cases and automation scripts aligned to business requirements, achieving 100% test coverage across assigned modules.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0"/>
            </w:pPr>
            <w:r>
              <w:rPr>
                <w:color w:val="444444"/>
                <w:sz w:val="20"/>
                <w:szCs w:val="20"/>
              </w:rPr>
              <w:t xml:space="preserve">Collaborated within </w:t>
            </w:r>
            <w:r>
              <w:rPr>
                <w:b/>
                <w:bCs/>
                <w:color w:val="444444"/>
                <w:sz w:val="20"/>
                <w:szCs w:val="20"/>
              </w:rPr>
              <w:t xml:space="preserve">Agile/Sprint</w:t>
            </w:r>
            <w:r>
              <w:rPr>
                <w:color w:val="444444"/>
                <w:sz w:val="20"/>
                <w:szCs w:val="20"/>
              </w:rPr>
              <w:t xml:space="preserve"> teams to provide QA insights, contributing to an 80% reduction in production defects.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0"/>
            </w:pPr>
            <w:r>
              <w:rPr>
                <w:color w:val="444444"/>
                <w:sz w:val="20"/>
                <w:szCs w:val="20"/>
              </w:rPr>
              <w:t xml:space="preserve">Executed functional, integration, regression, and system testing across 3 device types simultaneously in 3 environments (Dev/QA/Staging), ensuring consistent application stability at every stage.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0"/>
            </w:pPr>
            <w:r>
              <w:rPr>
                <w:color w:val="444444"/>
                <w:sz w:val="20"/>
                <w:szCs w:val="20"/>
              </w:rPr>
              <w:t xml:space="preserve">Owned the full test lifecycle end-to-end — from requirement analysis through production sign-off — across 3 major applications and 25+ successful releases.</w:t>
            </w:r>
          </w:p>
          <w:p>
            <w:r>
              <w:br w:type="page"/>
            </w:r>
          </w:p>
          <w:p>
            <w:pPr>
              <w:tabs>
                <w:tab w:val="right" w:pos="6551"/>
              </w:tabs>
              <w:spacing w:after="2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AI Engineer / AI Agent Developer (AI Orchestration)</w:t>
            </w:r>
            <w:r>
              <w:rPr>
                <w:b/>
                <w:bCs/>
                <w:color w:val="444444"/>
                <w:sz w:val="18"/>
                <w:szCs w:val="18"/>
              </w:rPr>
              <w:t xml:space="preserve">	Self-Initiated</w:t>
            </w:r>
          </w:p>
          <w:p>
            <w:pPr>
              <w:spacing w:after="90"/>
            </w:pPr>
            <w:r>
              <w:rPr>
                <w:i/>
                <w:iCs/>
                <w:color w:val="444444"/>
                <w:sz w:val="18"/>
                <w:szCs w:val="18"/>
              </w:rPr>
              <w:t xml:space="preserve">Independent Projects — github.com/kbharathwaj123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0"/>
            </w:pPr>
            <w:r>
              <w:rPr>
                <w:color w:val="444444"/>
                <w:sz w:val="20"/>
                <w:szCs w:val="20"/>
              </w:rPr>
              <w:t xml:space="preserve">Designed and built autonomous AI agents by orchestrating MCPs (Model Context Protocol) and third-party APIs together to automate personal daily workflows end-to-end, with zero prior coding background.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0"/>
            </w:pPr>
            <w:r>
              <w:rPr>
                <w:color w:val="444444"/>
                <w:sz w:val="20"/>
                <w:szCs w:val="20"/>
              </w:rPr>
              <w:t xml:space="preserve">Independently developed a privacy-first, autonomous job-hunting AI agent using local LLMs (Ollama) that automates job discovery, company vetting, ATS-based resume tailoring, and multi-step applications across job portals — built for personal use.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0"/>
            </w:pPr>
            <w:r>
              <w:rPr>
                <w:color w:val="444444"/>
                <w:sz w:val="20"/>
                <w:szCs w:val="20"/>
              </w:rPr>
              <w:t xml:space="preserve">Built a free voice-cloning application capable of replicating a voice from a 10-15 second sample, developed as a self-hosted personal alternative to paid commercial tools.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0"/>
            </w:pPr>
            <w:r>
              <w:rPr>
                <w:color w:val="444444"/>
                <w:sz w:val="20"/>
                <w:szCs w:val="20"/>
              </w:rPr>
              <w:t xml:space="preserve">Independently designed and built 5-6 end-to-end applications for personal daily-use automation, integrating multiple APIs and AI agents; 2 published on GitHub to date, with the remainder used privately and planned for future release.</w:t>
            </w:r>
          </w:p>
        </w:tc>
      </w:tr>
    </w:tbl>
    <w:sectPr>
      <w:pgSz w:w="12240" w:h="15840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30" w:hanging="187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2026-08-02T07:05:19.321Z</dcterms:created>
  <dcterms:modified xsi:type="dcterms:W3CDTF">2026-08-02T07:05:19.321Z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