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93"/>
        <w:tblLook w:firstRow="1" w:lastRow="0" w:firstColumn="0" w:lastColumn="0" w:noHBand="0" w:noVBand="1"/>
      </w:tblPr>
      <w:tblGrid>
        <w:gridCol w:w="1426"/>
        <w:gridCol w:w="1945"/>
        <w:gridCol w:w="655"/>
        <w:gridCol w:w="2379"/>
        <w:gridCol w:w="655"/>
        <w:gridCol w:w="1545"/>
        <w:gridCol w:w="716"/>
        <w:gridCol w:w="1071"/>
      </w:tblGrid>
      <w:tr>
        <w:trPr>
          <w:cantSplit/>
          <w:trHeight w:val="329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2 (unfiltered)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Farsi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Tibetan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Khmer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Mandarin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2020-09-01T11:45:46Z</dcterms:modified>
  <cp:category/>
</cp:coreProperties>
</file>