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450"/>
        <w:gridCol w:w="1945"/>
        <w:gridCol w:w="655"/>
        <w:gridCol w:w="2379"/>
        <w:gridCol w:w="655"/>
        <w:gridCol w:w="1805"/>
        <w:gridCol w:w="655"/>
      </w:tblGrid>
      <w:tr>
        <w:trPr>
          <w:cantSplit/>
          <w:trHeight w:val="329" w:hRule="auto"/>
          <w:tblHeader/>
        </w:trPr>
        <w:tc>
          <w:tcPr>
            <w:gridSpan w:val="7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i/>
                <w:sz w:val="24"/>
                <w:szCs w:val="24"/>
                <w:color w:val="000000"/>
              </w:rPr>
              <w:t xml:space="preserve">Language pairs spoken to bilinguals in Experiment 1 (7-month-olds)</w:t>
            </w:r>
          </w:p>
        </w:tc>
      </w:tr>
      <w:tr>
        <w:trPr>
          <w:cantSplit/>
          <w:trHeight w:val="329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Non-Dominant Language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000000"/>
              </w:rPr>
              <w:t xml:space="preserve">Third Language</w:t>
            </w:r>
          </w:p>
        </w:tc>
      </w:tr>
      <w:tr>
        <w:trPr>
          <w:cantSplit/>
          <w:trHeight w:val="45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Participant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language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%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Haitian 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Russian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Kabyle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Romanian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Italian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Greek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Arabic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Creole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Spanish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30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Korean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9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Serbian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13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45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22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English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68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French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>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4"/>
                <w:szCs w:val="24"/>
                <w:color w:val="111111"/>
              </w:rPr>
              <w:t xml:space="preserve"/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6</cp:revision>
  <dcterms:created xsi:type="dcterms:W3CDTF">2017-02-28T11:18:00Z</dcterms:created>
  <dcterms:modified xsi:type="dcterms:W3CDTF">2020-04-14T17:38:28Z</dcterms:modified>
  <cp:category/>
</cp:coreProperties>
</file>