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92"/>
        <w:tblLook w:firstRow="1" w:lastRow="0" w:firstColumn="0" w:lastColumn="0" w:noHBand="0" w:noVBand="1"/>
      </w:tblPr>
      <w:tblGrid>
        <w:gridCol w:w="1426"/>
        <w:gridCol w:w="1945"/>
        <w:gridCol w:w="655"/>
        <w:gridCol w:w="2379"/>
        <w:gridCol w:w="655"/>
        <w:gridCol w:w="1805"/>
        <w:gridCol w:w="655"/>
        <w:gridCol w:w="1071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1a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Haitian 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Tamil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Polish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Tagalog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Serbian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2020-09-03T10:28:27Z</dcterms:modified>
  <cp:category/>
</cp:coreProperties>
</file>