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05"/>
        <w:gridCol w:w="1584"/>
        <w:gridCol w:w="1523"/>
      </w:tblGrid>
      <w:tr>
        <w:trPr>
          <w:cantSplit/>
          <w:trHeight w:val="472" w:hRule="auto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2b (filtered)</w:t>
            </w:r>
          </w:p>
        </w:tc>
      </w:tr>
      <w:tr>
        <w:trPr>
          <w:cantSplit/>
          <w:trHeight w:val="472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 (%)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Basque (%)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25.3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44.6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48.9</w:t>
            </w:r>
          </w:p>
        </w:tc>
      </w:tr>
      <w:tr>
        <w:trPr>
          <w:cantSplit/>
          <w:trHeight w:val="4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5620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26.7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2021-11-24T17:04:14Z</dcterms:modified>
  <cp:category/>
</cp:coreProperties>
</file>