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원클릭 AS 시스템 기능 정의서</w:t>
      </w:r>
    </w:p>
    <w:p>
      <w:pPr/>
      <w:r>
        <w:t xml:space="preserve">Oct 30, 2026</w:t>
      </w:r>
      <w:r>
        <w:t xml:space="preserve"> · </w:t>
      </w:r>
      <w:r>
        <w:t xml:space="preserve">@Bayarchimeg Kalina</w:t>
      </w:r>
    </w:p>
    <w:p>
      <w:pPr/>
      <w:r>
        <w:t xml:space="preserve">충청남도교육청 원클릭 AS 시스템의 화면·기능을 기능 ID 단위로 정의한다. 각 기능은 요구사항 정의서의 요구사항 ID(REQ-…)와 연결된다.</w:t>
      </w:r>
    </w:p>
    <w:p>
      <w:pPr>
        <w:pStyle w:val="Heading2"/>
      </w:pPr>
      <w:r>
        <w:t xml:space="preserve">1. 메뉴 구성</w:t>
      </w:r>
    </w:p>
    <w:p>
      <w:pPr/>
      <w:r>
        <w:drawing>
          <wp:inline distT="0" distB="0" distL="0" distR="0">
            <wp:extent cx="5486400" cy="3918857"/>
            <wp:docPr id="1" name="image1" descr="메뉴 구성 · 그룹 3개, 메뉴 22개 (무선망·스쿨넷 사용 기준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메뉴 구성 · 그룹 3개, 메뉴 22개 (무선망·스쿨넷 사용 기준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메뉴 구성 · 그룹 3개, 메뉴 22개 (무선망·스쿨넷 사용 기준)</w:t>
      </w:r>
    </w:p>
    <w:p>
      <w:pPr/>
      <w:r>
        <w:t xml:space="preserve">사용자에게는 권한이 있는 메뉴만 보인다. 점선 그룹은 교육청이 해당 서비스를 켜면 나타난다.</w:t>
      </w:r>
    </w:p>
    <w:p>
      <w:pPr>
        <w:pStyle w:val="Heading2"/>
      </w:pPr>
      <w:r>
        <w:t xml:space="preserve">2. 인증 기능</w:t>
      </w:r>
    </w:p>
    <w:p>
      <w:pPr/>
      <w:r>
        <w:t xml:space="preserve">로그인은 비밀번호, OTP(2단계), QR 세 가지 방식을 제공하며, 토큰은 브라우저 탭을 닫으면 사라진다.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76"/>
        <w:gridCol w:w="868"/>
        <w:gridCol w:w="4046"/>
        <w:gridCol w:w="1921"/>
        <w:gridCol w:w="949"/>
      </w:tblGrid>
      <w:tr>
        <w:trPr>
          <w:tblHeader/>
        </w:trPr>
        <w:tc>
          <w:tcPr>
            <w:tcW w:w="1576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868" w:type="dxa"/>
            <w:shd w:val="clear" w:color="auto" w:fill="F2F2F2"/>
          </w:tcPr>
          <w:p>
            <w:pPr/>
            <w:r>
              <w:t xml:space="preserve">기능명</w:t>
            </w:r>
          </w:p>
        </w:tc>
        <w:tc>
          <w:tcPr>
            <w:tcW w:w="4046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1921" w:type="dxa"/>
            <w:shd w:val="clear" w:color="auto" w:fill="F2F2F2"/>
          </w:tcPr>
          <w:p>
            <w:pPr/>
            <w:r>
              <w:t xml:space="preserve">주요 API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FN-AUTH-01</w:t>
            </w:r>
          </w:p>
        </w:tc>
        <w:tc>
          <w:tcPr>
            <w:tcW w:w="868" w:type="dxa"/>
          </w:tcPr>
          <w:p>
            <w:pPr/>
            <w:r>
              <w:t xml:space="preserve">비밀번호 로그인</w:t>
            </w:r>
          </w:p>
        </w:tc>
        <w:tc>
          <w:tcPr>
            <w:tcW w:w="4046" w:type="dxa"/>
          </w:tcPr>
          <w:p>
            <w:pPr/>
            <w:r>
              <w:t xml:space="preserve">아이디·비밀번호를 확인한다. 5회 연속 실패하면 30분 잠기고, OTP 사용자는 OTP 단계로 넘어간다.</w:t>
            </w:r>
          </w:p>
        </w:tc>
        <w:tc>
          <w:tcPr>
            <w:tcW w:w="1921" w:type="dxa"/>
          </w:tcPr>
          <w:p>
            <w:pPr/>
            <w:r>
              <w:t xml:space="preserve">POST /api/auth/login</w:t>
            </w:r>
          </w:p>
        </w:tc>
        <w:tc>
          <w:tcPr>
            <w:tcW w:w="949" w:type="dxa"/>
          </w:tcPr>
          <w:p>
            <w:pPr/>
            <w:r>
              <w:t xml:space="preserve">REQ-AUTH-01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FN-AUTH-02</w:t>
            </w:r>
          </w:p>
        </w:tc>
        <w:tc>
          <w:tcPr>
            <w:tcW w:w="868" w:type="dxa"/>
          </w:tcPr>
          <w:p>
            <w:pPr/>
            <w:r>
              <w:t xml:space="preserve">OTP 인증</w:t>
            </w:r>
          </w:p>
        </w:tc>
        <w:tc>
          <w:tcPr>
            <w:tcW w:w="4046" w:type="dxa"/>
          </w:tcPr>
          <w:p>
            <w:pPr/>
            <w:r>
              <w:t xml:space="preserve">6자리 코드를 만들고 해시만 저장한다. 5분 유효, 5회 틀리면 만료, 재발송하면 이전 코드는 무효. 개발 모드에서는 코드를 화면에 표시한다.</w:t>
            </w:r>
          </w:p>
        </w:tc>
        <w:tc>
          <w:tcPr>
            <w:tcW w:w="1921" w:type="dxa"/>
          </w:tcPr>
          <w:p>
            <w:pPr/>
            <w:r>
              <w:t xml:space="preserve">POST /api/auth/otp/verify, /otp/resend</w:t>
            </w:r>
          </w:p>
        </w:tc>
        <w:tc>
          <w:tcPr>
            <w:tcW w:w="949" w:type="dxa"/>
          </w:tcPr>
          <w:p>
            <w:pPr/>
            <w:r>
              <w:t xml:space="preserve">REQ-AUTH-02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FN-AUTH-03</w:t>
            </w:r>
          </w:p>
        </w:tc>
        <w:tc>
          <w:tcPr>
            <w:tcW w:w="868" w:type="dxa"/>
          </w:tcPr>
          <w:p>
            <w:pPr/>
            <w:r>
              <w:t xml:space="preserve">QR 로그인 (PC)</w:t>
            </w:r>
          </w:p>
        </w:tc>
        <w:tc>
          <w:tcPr>
            <w:tcW w:w="4046" w:type="dxa"/>
          </w:tcPr>
          <w:p>
            <w:pPr/>
            <w:r>
              <w:t xml:space="preserve">QR과 2자리 번호를 보여 주고 2초마다 승인 여부를 확인한다. 180초 후 만료.</w:t>
            </w:r>
          </w:p>
        </w:tc>
        <w:tc>
          <w:tcPr>
            <w:tcW w:w="1921" w:type="dxa"/>
          </w:tcPr>
          <w:p>
            <w:pPr/>
            <w:r>
              <w:t xml:space="preserve">POST /api/auth/qr/start, GET /qr/{token}</w:t>
            </w:r>
          </w:p>
        </w:tc>
        <w:tc>
          <w:tcPr>
            <w:tcW w:w="949" w:type="dxa"/>
          </w:tcPr>
          <w:p>
            <w:pPr/>
            <w:r>
              <w:t xml:space="preserve">REQ-AUTH-03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FN-AUTH-04</w:t>
            </w:r>
          </w:p>
        </w:tc>
        <w:tc>
          <w:tcPr>
            <w:tcW w:w="868" w:type="dxa"/>
          </w:tcPr>
          <w:p>
            <w:pPr/>
            <w:r>
              <w:t xml:space="preserve">QR 승인 (휴대폰)</w:t>
            </w:r>
          </w:p>
        </w:tc>
        <w:tc>
          <w:tcPr>
            <w:tcW w:w="4046" w:type="dxa"/>
          </w:tcPr>
          <w:p>
            <w:pPr/>
            <w:r>
              <w:t xml:space="preserve">로그인된 휴대폰에서 QR을 열어 번호를 대조하고 승인하거나 거절한다.</w:t>
            </w:r>
          </w:p>
        </w:tc>
        <w:tc>
          <w:tcPr>
            <w:tcW w:w="1921" w:type="dxa"/>
          </w:tcPr>
          <w:p>
            <w:pPr/>
            <w:r>
              <w:t xml:space="preserve">POST /api/auth/qr/{token}/approve, /reject</w:t>
            </w:r>
          </w:p>
        </w:tc>
        <w:tc>
          <w:tcPr>
            <w:tcW w:w="949" w:type="dxa"/>
          </w:tcPr>
          <w:p>
            <w:pPr/>
            <w:r>
              <w:t xml:space="preserve">REQ-AUTH-03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FN-AUTH-05</w:t>
            </w:r>
          </w:p>
        </w:tc>
        <w:tc>
          <w:tcPr>
            <w:tcW w:w="868" w:type="dxa"/>
          </w:tcPr>
          <w:p>
            <w:pPr/>
            <w:r>
              <w:t xml:space="preserve">자동 로그아웃</w:t>
            </w:r>
          </w:p>
        </w:tc>
        <w:tc>
          <w:tcPr>
            <w:tcW w:w="4046" w:type="dxa"/>
          </w:tcPr>
          <w:p>
            <w:pPr/>
            <w:r>
              <w:t xml:space="preserve">30분 동안 사용이 없으면 로그아웃한다. 2분 전에 경고하고 연장 버튼을 준다.</w:t>
            </w:r>
          </w:p>
        </w:tc>
        <w:tc>
          <w:tcPr>
            <w:tcW w:w="1921" w:type="dxa"/>
          </w:tcPr>
          <w:p>
            <w:pPr/>
            <w:r>
              <w:t xml:space="preserve">POST /api/auth/refresh</w:t>
            </w:r>
          </w:p>
        </w:tc>
        <w:tc>
          <w:tcPr>
            <w:tcW w:w="949" w:type="dxa"/>
          </w:tcPr>
          <w:p>
            <w:pPr/>
            <w:r>
              <w:t xml:space="preserve">REQ-AUTH-04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FN-AUTH-06</w:t>
            </w:r>
          </w:p>
        </w:tc>
        <w:tc>
          <w:tcPr>
            <w:tcW w:w="868" w:type="dxa"/>
          </w:tcPr>
          <w:p>
            <w:pPr/>
            <w:r>
              <w:t xml:space="preserve">마이페이지</w:t>
            </w:r>
          </w:p>
        </w:tc>
        <w:tc>
          <w:tcPr>
            <w:tcW w:w="4046" w:type="dxa"/>
          </w:tcPr>
          <w:p>
            <w:pPr/>
            <w:r>
              <w:t xml:space="preserve">내 정보·OTP 사용 여부 수정, 비밀번호 변경(규칙 검사), 최근 로그인 5건 조회.</w:t>
            </w:r>
          </w:p>
        </w:tc>
        <w:tc>
          <w:tcPr>
            <w:tcW w:w="1921" w:type="dxa"/>
          </w:tcPr>
          <w:p>
            <w:pPr/>
            <w:r>
              <w:t xml:space="preserve">PUT /api/auth/me, /password; GET /me/logins</w:t>
            </w:r>
          </w:p>
        </w:tc>
        <w:tc>
          <w:tcPr>
            <w:tcW w:w="949" w:type="dxa"/>
          </w:tcPr>
          <w:p>
            <w:pPr/>
            <w:r>
              <w:t xml:space="preserve">REQ-AUTH-05, 06</w:t>
            </w:r>
          </w:p>
        </w:tc>
      </w:tr>
    </w:tbl>
    <w:p>
      <w:pPr>
        <w:pStyle w:val="Heading2"/>
      </w:pPr>
      <w:r>
        <w:t xml:space="preserve">3. AS 신청·처리 기능</w:t>
      </w:r>
    </w:p>
    <w:p>
      <w:pPr/>
      <w:r>
        <w:t xml:space="preserve">화면에 보이는 처리 버튼은 서버가 계산한 ‘지금 할 수 있는 동작’(상태 × 소속 × 권한)과 같고, 서버도 같은 규칙으로 요청을 거부한다.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2"/>
        <w:gridCol w:w="796"/>
        <w:gridCol w:w="4347"/>
        <w:gridCol w:w="1140"/>
        <w:gridCol w:w="1815"/>
      </w:tblGrid>
      <w:tr>
        <w:trPr>
          <w:tblHeader/>
        </w:trPr>
        <w:tc>
          <w:tcPr>
            <w:tcW w:w="1262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796" w:type="dxa"/>
            <w:shd w:val="clear" w:color="auto" w:fill="F2F2F2"/>
          </w:tcPr>
          <w:p>
            <w:pPr/>
            <w:r>
              <w:t xml:space="preserve">기능명</w:t>
            </w:r>
          </w:p>
        </w:tc>
        <w:tc>
          <w:tcPr>
            <w:tcW w:w="4347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114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1815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FN-AS-01</w:t>
            </w:r>
          </w:p>
        </w:tc>
        <w:tc>
          <w:tcPr>
            <w:tcW w:w="796" w:type="dxa"/>
          </w:tcPr>
          <w:p>
            <w:pPr/>
            <w:r>
              <w:t xml:space="preserve">AS 신청</w:t>
            </w:r>
          </w:p>
        </w:tc>
        <w:tc>
          <w:tcPr>
            <w:tcW w:w="4347" w:type="dxa"/>
          </w:tcPr>
          <w:p>
            <w:pPr/>
            <w:r>
              <w:t xml:space="preserve">유형별 양식(장애유형, 증상, 설치장소, 방문요청일시, 연락처, 첨부 2개)을 받는다. 교육청이 쓰지 않는 서비스는 거부한다.</w:t>
            </w:r>
          </w:p>
        </w:tc>
        <w:tc>
          <w:tcPr>
            <w:tcW w:w="1140" w:type="dxa"/>
          </w:tcPr>
          <w:p>
            <w:pPr/>
            <w:r>
              <w:t xml:space="preserve">학교 담당자</w:t>
            </w:r>
          </w:p>
        </w:tc>
        <w:tc>
          <w:tcPr>
            <w:tcW w:w="1815" w:type="dxa"/>
          </w:tcPr>
          <w:p>
            <w:pPr/>
            <w:r>
              <w:t xml:space="preserve">REQ-AS-01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FN-AS-02</w:t>
            </w:r>
          </w:p>
        </w:tc>
        <w:tc>
          <w:tcPr>
            <w:tcW w:w="796" w:type="dxa"/>
          </w:tcPr>
          <w:p>
            <w:pPr/>
            <w:r>
              <w:t xml:space="preserve">자동 배정</w:t>
            </w:r>
          </w:p>
        </w:tc>
        <w:tc>
          <w:tcPr>
            <w:tcW w:w="4347" w:type="dxa"/>
          </w:tcPr>
          <w:p>
            <w:pPr/>
            <w:r>
              <w:t xml:space="preserve">학교의 해당 서비스 담당업체·기본 기사를 신청에 넣는다. 담당업체가 없으면 신청을 막는다.</w:t>
            </w:r>
          </w:p>
        </w:tc>
        <w:tc>
          <w:tcPr>
            <w:tcW w:w="1140" w:type="dxa"/>
          </w:tcPr>
          <w:p>
            <w:pPr/>
            <w:r>
              <w:t xml:space="preserve">시스템</w:t>
            </w:r>
          </w:p>
        </w:tc>
        <w:tc>
          <w:tcPr>
            <w:tcW w:w="1815" w:type="dxa"/>
          </w:tcPr>
          <w:p>
            <w:pPr/>
            <w:r>
              <w:t xml:space="preserve">REQ-AS-02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FN-AS-03</w:t>
            </w:r>
          </w:p>
        </w:tc>
        <w:tc>
          <w:tcPr>
            <w:tcW w:w="796" w:type="dxa"/>
          </w:tcPr>
          <w:p>
            <w:pPr/>
            <w:r>
              <w:t xml:space="preserve">접수</w:t>
            </w:r>
          </w:p>
        </w:tc>
        <w:tc>
          <w:tcPr>
            <w:tcW w:w="4347" w:type="dxa"/>
          </w:tcPr>
          <w:p>
            <w:pPr/>
            <w:r>
              <w:t xml:space="preserve">방문예정일시를 정해 접수완료로 바꾼다. 기사가 접수하면 그 기사가 담당이 된다.</w:t>
            </w:r>
          </w:p>
        </w:tc>
        <w:tc>
          <w:tcPr>
            <w:tcW w:w="1140" w:type="dxa"/>
          </w:tcPr>
          <w:p>
            <w:pPr/>
            <w:r>
              <w:t xml:space="preserve">배정 업체 기사·도교육청</w:t>
            </w:r>
          </w:p>
        </w:tc>
        <w:tc>
          <w:tcPr>
            <w:tcW w:w="181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FN-AS-04</w:t>
            </w:r>
          </w:p>
        </w:tc>
        <w:tc>
          <w:tcPr>
            <w:tcW w:w="796" w:type="dxa"/>
          </w:tcPr>
          <w:p>
            <w:pPr/>
            <w:r>
              <w:t xml:space="preserve">반려 / 반려 취소</w:t>
            </w:r>
          </w:p>
        </w:tc>
        <w:tc>
          <w:tcPr>
            <w:tcW w:w="4347" w:type="dxa"/>
          </w:tcPr>
          <w:p>
            <w:pPr/>
            <w:r>
              <w:t xml:space="preserve">사유를 남기고 반려한다. 반려 취소는 신청완료로 되돌린다.</w:t>
            </w:r>
          </w:p>
        </w:tc>
        <w:tc>
          <w:tcPr>
            <w:tcW w:w="1140" w:type="dxa"/>
          </w:tcPr>
          <w:p>
            <w:pPr/>
            <w:r>
              <w:t xml:space="preserve">배정 업체 기사·도교육청</w:t>
            </w:r>
          </w:p>
        </w:tc>
        <w:tc>
          <w:tcPr>
            <w:tcW w:w="181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FN-AS-05</w:t>
            </w:r>
          </w:p>
        </w:tc>
        <w:tc>
          <w:tcPr>
            <w:tcW w:w="796" w:type="dxa"/>
          </w:tcPr>
          <w:p>
            <w:pPr/>
            <w:r>
              <w:t xml:space="preserve">이관</w:t>
            </w:r>
          </w:p>
        </w:tc>
        <w:tc>
          <w:tcPr>
            <w:tcW w:w="4347" w:type="dxa"/>
          </w:tcPr>
          <w:p>
            <w:pPr/>
            <w:r>
              <w:t xml:space="preserve">다른 서비스로 옮기고, 그 서비스의 담당업체에 다시 배정한다. 대상 서비스는 교육청이 쓰는 것만.</w:t>
            </w:r>
          </w:p>
        </w:tc>
        <w:tc>
          <w:tcPr>
            <w:tcW w:w="1140" w:type="dxa"/>
          </w:tcPr>
          <w:p>
            <w:pPr/>
            <w:r>
              <w:t xml:space="preserve">배정 업체 기사·도교육청</w:t>
            </w:r>
          </w:p>
        </w:tc>
        <w:tc>
          <w:tcPr>
            <w:tcW w:w="181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FN-AS-06</w:t>
            </w:r>
          </w:p>
        </w:tc>
        <w:tc>
          <w:tcPr>
            <w:tcW w:w="796" w:type="dxa"/>
          </w:tcPr>
          <w:p>
            <w:pPr/>
            <w:r>
              <w:t xml:space="preserve">신청 수정·취소</w:t>
            </w:r>
          </w:p>
        </w:tc>
        <w:tc>
          <w:tcPr>
            <w:tcW w:w="4347" w:type="dxa"/>
          </w:tcPr>
          <w:p>
            <w:pPr/>
            <w:r>
              <w:t xml:space="preserve">신청완료·반려 상태에서 신청자·관리자가 고치거나 취소한다.</w:t>
            </w:r>
          </w:p>
        </w:tc>
        <w:tc>
          <w:tcPr>
            <w:tcW w:w="1140" w:type="dxa"/>
          </w:tcPr>
          <w:p>
            <w:pPr/>
            <w:r>
              <w:t xml:space="preserve">신청 학교·교육지원청·도교육청</w:t>
            </w:r>
          </w:p>
        </w:tc>
        <w:tc>
          <w:tcPr>
            <w:tcW w:w="181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FN-AS-07</w:t>
            </w:r>
          </w:p>
        </w:tc>
        <w:tc>
          <w:tcPr>
            <w:tcW w:w="796" w:type="dxa"/>
          </w:tcPr>
          <w:p>
            <w:pPr/>
            <w:r>
              <w:t xml:space="preserve">방문일 변경</w:t>
            </w:r>
          </w:p>
        </w:tc>
        <w:tc>
          <w:tcPr>
            <w:tcW w:w="4347" w:type="dxa"/>
          </w:tcPr>
          <w:p>
            <w:pPr/>
            <w:r>
              <w:t xml:space="preserve">접수완료 건의 방문예정일시를 바꾼다.</w:t>
            </w:r>
          </w:p>
        </w:tc>
        <w:tc>
          <w:tcPr>
            <w:tcW w:w="1140" w:type="dxa"/>
          </w:tcPr>
          <w:p>
            <w:pPr/>
            <w:r>
              <w:t xml:space="preserve">배정 업체 기사</w:t>
            </w:r>
          </w:p>
        </w:tc>
        <w:tc>
          <w:tcPr>
            <w:tcW w:w="181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FN-AS-08</w:t>
            </w:r>
          </w:p>
        </w:tc>
        <w:tc>
          <w:tcPr>
            <w:tcW w:w="796" w:type="dxa"/>
          </w:tcPr>
          <w:p>
            <w:pPr/>
            <w:r>
              <w:t xml:space="preserve">처리 보고서</w:t>
            </w:r>
          </w:p>
        </w:tc>
        <w:tc>
          <w:tcPr>
            <w:tcW w:w="4347" w:type="dxa"/>
          </w:tcPr>
          <w:p>
            <w:pPr/>
            <w:r>
              <w:t xml:space="preserve">처리 내용과 비용 항목(부품·인건비 등, 최대 20줄, 유상·무상)을 적고 처리완료로 바꾼다. 완료 후에도 수정 가능.</w:t>
            </w:r>
          </w:p>
        </w:tc>
        <w:tc>
          <w:tcPr>
            <w:tcW w:w="1140" w:type="dxa"/>
          </w:tcPr>
          <w:p>
            <w:pPr/>
            <w:r>
              <w:t xml:space="preserve">배정 업체 기사</w:t>
            </w:r>
          </w:p>
        </w:tc>
        <w:tc>
          <w:tcPr>
            <w:tcW w:w="1815" w:type="dxa"/>
          </w:tcPr>
          <w:p>
            <w:pPr/>
            <w:r>
              <w:t xml:space="preserve">REQ-AS-05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FN-AS-09</w:t>
            </w:r>
          </w:p>
        </w:tc>
        <w:tc>
          <w:tcPr>
            <w:tcW w:w="796" w:type="dxa"/>
          </w:tcPr>
          <w:p>
            <w:pPr/>
            <w:r>
              <w:t xml:space="preserve">만족도 평가</w:t>
            </w:r>
          </w:p>
        </w:tc>
        <w:tc>
          <w:tcPr>
            <w:tcW w:w="4347" w:type="dxa"/>
          </w:tcPr>
          <w:p>
            <w:pPr/>
            <w:r>
              <w:t xml:space="preserve">처리완료 건에 점수와 의견을 한 번 남긴다.</w:t>
            </w:r>
          </w:p>
        </w:tc>
        <w:tc>
          <w:tcPr>
            <w:tcW w:w="1140" w:type="dxa"/>
          </w:tcPr>
          <w:p>
            <w:pPr/>
            <w:r>
              <w:t xml:space="preserve">신청자</w:t>
            </w:r>
          </w:p>
        </w:tc>
        <w:tc>
          <w:tcPr>
            <w:tcW w:w="1815" w:type="dxa"/>
          </w:tcPr>
          <w:p>
            <w:pPr/>
            <w:r>
              <w:t xml:space="preserve">REQ-AS-06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FN-AS-10</w:t>
            </w:r>
          </w:p>
        </w:tc>
        <w:tc>
          <w:tcPr>
            <w:tcW w:w="796" w:type="dxa"/>
          </w:tcPr>
          <w:p>
            <w:pPr/>
            <w:r>
              <w:t xml:space="preserve">삭제</w:t>
            </w:r>
          </w:p>
        </w:tc>
        <w:tc>
          <w:tcPr>
            <w:tcW w:w="4347" w:type="dxa"/>
          </w:tcPr>
          <w:p>
            <w:pPr/>
            <w:r>
              <w:t xml:space="preserve">AS 기록을 사용 중지로 처리한다.</w:t>
            </w:r>
          </w:p>
        </w:tc>
        <w:tc>
          <w:tcPr>
            <w:tcW w:w="1140" w:type="dxa"/>
          </w:tcPr>
          <w:p>
            <w:pPr/>
            <w:r>
              <w:t xml:space="preserve">도교육청</w:t>
            </w:r>
          </w:p>
        </w:tc>
        <w:tc>
          <w:tcPr>
            <w:tcW w:w="181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FN-AS-11</w:t>
            </w:r>
          </w:p>
        </w:tc>
        <w:tc>
          <w:tcPr>
            <w:tcW w:w="796" w:type="dxa"/>
          </w:tcPr>
          <w:p>
            <w:pPr/>
            <w:r>
              <w:t xml:space="preserve">결과조회</w:t>
            </w:r>
          </w:p>
        </w:tc>
        <w:tc>
          <w:tcPr>
            <w:tcW w:w="4347" w:type="dxa"/>
          </w:tcPr>
          <w:p>
            <w:pPr/>
            <w:r>
              <w:t xml:space="preserve">상태·유형·기간으로 걸러 범위 안의 건을 보여 주고, 상세에서 이력·첨부·보고서를 본다.</w:t>
            </w:r>
          </w:p>
        </w:tc>
        <w:tc>
          <w:tcPr>
            <w:tcW w:w="1140" w:type="dxa"/>
          </w:tcPr>
          <w:p>
            <w:pPr/>
            <w:r>
              <w:t xml:space="preserve">범위별</w:t>
            </w:r>
          </w:p>
        </w:tc>
        <w:tc>
          <w:tcPr>
            <w:tcW w:w="1815" w:type="dxa"/>
          </w:tcPr>
          <w:p>
            <w:pPr/>
            <w:r>
              <w:t xml:space="preserve">REQ-AS-07, 08</w:t>
            </w:r>
          </w:p>
        </w:tc>
      </w:tr>
    </w:tbl>
    <w:p>
      <w:pPr/>
      <w:r>
        <w:t xml:space="preserve">처리 기능 다섯 가지(접수·반려·이관·신청 취소·삭제)는 사용자별로 끌 수 있다 (6장). 주요 API: POST /api/as/requests, GET /api/as/requests, POST /api/as/requests/{번호}/{처리}.</w:t>
      </w:r>
    </w:p>
    <w:p>
      <w:pPr>
        <w:pStyle w:val="Heading2"/>
      </w:pPr>
      <w:r>
        <w:t xml:space="preserve">4. AS 처리 흐름</w:t>
      </w:r>
    </w:p>
    <w:p>
      <w:pPr/>
      <w:r>
        <w:drawing>
          <wp:inline distT="0" distB="0" distL="0" distR="0">
            <wp:extent cx="5486400" cy="2408464"/>
            <wp:docPr id="2" name="image2" descr="AS 상태 흐름 · 상태 5개, 처리 6가지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S 상태 흐름 · 상태 5개, 처리 6가지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AS 상태 흐름 · 상태 5개, 처리 6가지</w:t>
      </w:r>
    </w:p>
    <w:p>
      <w:pPr/>
      <w:r>
        <w:t xml:space="preserve">반려된 건은 반려 취소로 신청완료에 되돌아오고, 이관된 건은 새 담당업체의 신청완료로 다시 시작한다.</w:t>
      </w:r>
    </w:p>
    <w:p>
      <w:pPr>
        <w:pStyle w:val="Heading2"/>
      </w:pPr>
      <w:r>
        <w:t xml:space="preserve">5. 통합관리 기능</w:t>
      </w:r>
    </w:p>
    <w:p>
      <w:pPr/>
      <w:r>
        <w:t xml:space="preserve">통합관리 화면은 모두 사용자의 데이터 범위 안에서만 동작한다 (도교육청 전체 · 교육지원청 관내 · 자기 학교 · 업체는 배정 학교).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6"/>
        <w:gridCol w:w="1794"/>
        <w:gridCol w:w="2604"/>
        <w:gridCol w:w="1872"/>
        <w:gridCol w:w="1624"/>
      </w:tblGrid>
      <w:tr>
        <w:trPr>
          <w:tblHeader/>
        </w:trPr>
        <w:tc>
          <w:tcPr>
            <w:tcW w:w="1466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1794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604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메뉴 권한</w:t>
            </w:r>
          </w:p>
        </w:tc>
        <w:tc>
          <w:tcPr>
            <w:tcW w:w="1624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FN-ADM-01</w:t>
            </w:r>
          </w:p>
        </w:tc>
        <w:tc>
          <w:tcPr>
            <w:tcW w:w="1794" w:type="dxa"/>
          </w:tcPr>
          <w:p>
            <w:pPr/>
            <w:r>
              <w:t xml:space="preserve">장애접수관리</w:t>
            </w:r>
          </w:p>
        </w:tc>
        <w:tc>
          <w:tcPr>
            <w:tcW w:w="2604" w:type="dxa"/>
          </w:tcPr>
          <w:p>
            <w:pPr/>
            <w:r>
              <w:t xml:space="preserve">범위 안 모든 서비스의 AS를 한 목록에서 검색·처리한다. 업체는 자기 업체 배정 건만.</w:t>
            </w:r>
          </w:p>
        </w:tc>
        <w:tc>
          <w:tcPr>
            <w:tcW w:w="1872" w:type="dxa"/>
          </w:tcPr>
          <w:p>
            <w:pPr/>
            <w:r>
              <w:t xml:space="preserve">AS_MANAGE</w:t>
            </w:r>
          </w:p>
        </w:tc>
        <w:tc>
          <w:tcPr>
            <w:tcW w:w="1624" w:type="dxa"/>
          </w:tcPr>
          <w:p>
            <w:pPr/>
            <w:r>
              <w:t xml:space="preserve">REQ-ADM-01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FN-ADM-02</w:t>
            </w:r>
          </w:p>
        </w:tc>
        <w:tc>
          <w:tcPr>
            <w:tcW w:w="1794" w:type="dxa"/>
          </w:tcPr>
          <w:p>
            <w:pPr/>
            <w:r>
              <w:t xml:space="preserve">무선장비관리</w:t>
            </w:r>
          </w:p>
        </w:tc>
        <w:tc>
          <w:tcPr>
            <w:tcW w:w="2604" w:type="dxa"/>
          </w:tcPr>
          <w:p>
            <w:pPr/>
            <w:r>
              <w:t xml:space="preserve">학교별 무선장비(AP·스위치 등)의 모델·IP·MAC·상태를 등록·수정·삭제한다.</w:t>
            </w:r>
          </w:p>
        </w:tc>
        <w:tc>
          <w:tcPr>
            <w:tcW w:w="1872" w:type="dxa"/>
          </w:tcPr>
          <w:p>
            <w:pPr/>
            <w:r>
              <w:t xml:space="preserve">WDEVICE_MANAGE</w:t>
            </w:r>
          </w:p>
        </w:tc>
        <w:tc>
          <w:tcPr>
            <w:tcW w:w="1624" w:type="dxa"/>
          </w:tcPr>
          <w:p>
            <w:pPr/>
            <w:r>
              <w:t xml:space="preserve">REQ-ADM-02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FN-ADM-03</w:t>
            </w:r>
          </w:p>
        </w:tc>
        <w:tc>
          <w:tcPr>
            <w:tcW w:w="1794" w:type="dxa"/>
          </w:tcPr>
          <w:p>
            <w:pPr/>
            <w:r>
              <w:t xml:space="preserve">자산 관리 홈</w:t>
            </w:r>
          </w:p>
        </w:tc>
        <w:tc>
          <w:tcPr>
            <w:tcW w:w="2604" w:type="dxa"/>
          </w:tcPr>
          <w:p>
            <w:pPr/>
            <w:r>
              <w:t xml:space="preserve">학교의 자산 관리 준비 단계와 다음 할 일, 바로가기를 보여 준다.</w:t>
            </w:r>
          </w:p>
        </w:tc>
        <w:tc>
          <w:tcPr>
            <w:tcW w:w="1872" w:type="dxa"/>
          </w:tcPr>
          <w:p>
            <w:pPr/>
            <w:r>
              <w:t xml:space="preserve">SPACE_MANAGE</w:t>
            </w:r>
          </w:p>
        </w:tc>
        <w:tc>
          <w:tcPr>
            <w:tcW w:w="1624" w:type="dxa"/>
          </w:tcPr>
          <w:p>
            <w:pPr/>
            <w:r>
              <w:t xml:space="preserve">REQ-ADM-03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FN-ADM-04</w:t>
            </w:r>
          </w:p>
        </w:tc>
        <w:tc>
          <w:tcPr>
            <w:tcW w:w="1794" w:type="dxa"/>
          </w:tcPr>
          <w:p>
            <w:pPr/>
            <w:r>
              <w:t xml:space="preserve">기관자산관리</w:t>
            </w:r>
          </w:p>
        </w:tc>
        <w:tc>
          <w:tcPr>
            <w:tcW w:w="2604" w:type="dxa"/>
          </w:tcPr>
          <w:p>
            <w:pPr/>
            <w:r>
              <w:t xml:space="preserve">자산 등록·수정·상태(사용·유휴·수리·불용예정·불용) 관리, 엑셀 일괄 등록, QR 라벨 인쇄.</w:t>
            </w:r>
          </w:p>
        </w:tc>
        <w:tc>
          <w:tcPr>
            <w:tcW w:w="1872" w:type="dxa"/>
          </w:tcPr>
          <w:p>
            <w:pPr/>
            <w:r>
              <w:t xml:space="preserve">ASSET_READ</w:t>
            </w:r>
          </w:p>
        </w:tc>
        <w:tc>
          <w:tcPr>
            <w:tcW w:w="1624" w:type="dxa"/>
          </w:tcPr>
          <w:p>
            <w:pPr/>
            <w:r>
              <w:t xml:space="preserve">REQ-ADM-03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FN-ADM-05</w:t>
            </w:r>
          </w:p>
        </w:tc>
        <w:tc>
          <w:tcPr>
            <w:tcW w:w="1794" w:type="dxa"/>
          </w:tcPr>
          <w:p>
            <w:pPr/>
            <w:r>
              <w:t xml:space="preserve">공간(실) 관리</w:t>
            </w:r>
          </w:p>
        </w:tc>
        <w:tc>
          <w:tcPr>
            <w:tcW w:w="2604" w:type="dxa"/>
          </w:tcPr>
          <w:p>
            <w:pPr/>
            <w:r>
              <w:t xml:space="preserve">건물·층·실을 만들고 실 QR 라벨을 인쇄하며, 자산을 실로 옮긴다.</w:t>
            </w:r>
          </w:p>
        </w:tc>
        <w:tc>
          <w:tcPr>
            <w:tcW w:w="1872" w:type="dxa"/>
          </w:tcPr>
          <w:p>
            <w:pPr/>
            <w:r>
              <w:t xml:space="preserve">SPACE_MANAGE</w:t>
            </w:r>
          </w:p>
        </w:tc>
        <w:tc>
          <w:tcPr>
            <w:tcW w:w="1624" w:type="dxa"/>
          </w:tcPr>
          <w:p>
            <w:pPr/>
            <w:r>
              <w:t xml:space="preserve">REQ-ADM-03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FN-ADM-06</w:t>
            </w:r>
          </w:p>
        </w:tc>
        <w:tc>
          <w:tcPr>
            <w:tcW w:w="1794" w:type="dxa"/>
          </w:tcPr>
          <w:p>
            <w:pPr/>
            <w:r>
              <w:t xml:space="preserve">자산 위치(도면)</w:t>
            </w:r>
          </w:p>
        </w:tc>
        <w:tc>
          <w:tcPr>
            <w:tcW w:w="2604" w:type="dxa"/>
          </w:tcPr>
          <w:p>
            <w:pPr/>
            <w:r>
              <w:t xml:space="preserve">층 도면에 실과 자산 위치를 표시하고 교실을 눌러 자산을 본다.</w:t>
            </w:r>
          </w:p>
        </w:tc>
        <w:tc>
          <w:tcPr>
            <w:tcW w:w="1872" w:type="dxa"/>
          </w:tcPr>
          <w:p>
            <w:pPr/>
            <w:r>
              <w:t xml:space="preserve">FLOOR_READ</w:t>
            </w:r>
          </w:p>
        </w:tc>
        <w:tc>
          <w:tcPr>
            <w:tcW w:w="1624" w:type="dxa"/>
          </w:tcPr>
          <w:p>
            <w:pPr/>
            <w:r>
              <w:t xml:space="preserve">REQ-ADM-03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FN-ADM-07</w:t>
            </w:r>
          </w:p>
        </w:tc>
        <w:tc>
          <w:tcPr>
            <w:tcW w:w="1794" w:type="dxa"/>
          </w:tcPr>
          <w:p>
            <w:pPr/>
            <w:r>
              <w:t xml:space="preserve">재물조사(QR)</w:t>
            </w:r>
          </w:p>
        </w:tc>
        <w:tc>
          <w:tcPr>
            <w:tcW w:w="2604" w:type="dxa"/>
          </w:tcPr>
          <w:p>
            <w:pPr/>
            <w:r>
              <w:t xml:space="preserve">조사 회차를 열고 QR을 찍어 실별로 확인한 뒤, 불일치 보고서와 위치 일괄 수정을 한다.</w:t>
            </w:r>
          </w:p>
        </w:tc>
        <w:tc>
          <w:tcPr>
            <w:tcW w:w="1872" w:type="dxa"/>
          </w:tcPr>
          <w:p>
            <w:pPr/>
            <w:r>
              <w:t xml:space="preserve">INVENTORY</w:t>
            </w:r>
          </w:p>
        </w:tc>
        <w:tc>
          <w:tcPr>
            <w:tcW w:w="1624" w:type="dxa"/>
          </w:tcPr>
          <w:p>
            <w:pPr/>
            <w:r>
              <w:t xml:space="preserve">REQ-ADM-03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FN-ADM-08</w:t>
            </w:r>
          </w:p>
        </w:tc>
        <w:tc>
          <w:tcPr>
            <w:tcW w:w="1794" w:type="dxa"/>
          </w:tcPr>
          <w:p>
            <w:pPr/>
            <w:r>
              <w:t xml:space="preserve">기관정보관리</w:t>
            </w:r>
          </w:p>
        </w:tc>
        <w:tc>
          <w:tcPr>
            <w:tcW w:w="2604" w:type="dxa"/>
          </w:tcPr>
          <w:p>
            <w:pPr/>
            <w:r>
              <w:t xml:space="preserve">학교 등록·수정·삭제, 유지관리 계약, 서비스별 담당업체·기사 지정, 지역(교육지원청) 관리.</w:t>
            </w:r>
          </w:p>
        </w:tc>
        <w:tc>
          <w:tcPr>
            <w:tcW w:w="1872" w:type="dxa"/>
          </w:tcPr>
          <w:p>
            <w:pPr/>
            <w:r>
              <w:t xml:space="preserve">SCHOOL_MANAGE</w:t>
            </w:r>
          </w:p>
        </w:tc>
        <w:tc>
          <w:tcPr>
            <w:tcW w:w="1624" w:type="dxa"/>
          </w:tcPr>
          <w:p>
            <w:pPr/>
            <w:r>
              <w:t xml:space="preserve">REQ-ADM-04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FN-ADM-09</w:t>
            </w:r>
          </w:p>
        </w:tc>
        <w:tc>
          <w:tcPr>
            <w:tcW w:w="1794" w:type="dxa"/>
          </w:tcPr>
          <w:p>
            <w:pPr/>
            <w:r>
              <w:t xml:space="preserve">업체관리</w:t>
            </w:r>
          </w:p>
        </w:tc>
        <w:tc>
          <w:tcPr>
            <w:tcW w:w="2604" w:type="dxa"/>
          </w:tcPr>
          <w:p>
            <w:pPr/>
            <w:r>
              <w:t xml:space="preserve">업체와 담당 분야·연락처·소속 기사를 관리한다.</w:t>
            </w:r>
          </w:p>
        </w:tc>
        <w:tc>
          <w:tcPr>
            <w:tcW w:w="1872" w:type="dxa"/>
          </w:tcPr>
          <w:p>
            <w:pPr/>
            <w:r>
              <w:t xml:space="preserve">VENDOR_MANAGE</w:t>
            </w:r>
          </w:p>
        </w:tc>
        <w:tc>
          <w:tcPr>
            <w:tcW w:w="1624" w:type="dxa"/>
          </w:tcPr>
          <w:p>
            <w:pPr/>
            <w:r>
              <w:t xml:space="preserve">REQ-ADM-05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FN-ADM-10</w:t>
            </w:r>
          </w:p>
        </w:tc>
        <w:tc>
          <w:tcPr>
            <w:tcW w:w="1794" w:type="dxa"/>
          </w:tcPr>
          <w:p>
            <w:pPr/>
            <w:r>
              <w:t xml:space="preserve">AS통계관리</w:t>
            </w:r>
          </w:p>
        </w:tc>
        <w:tc>
          <w:tcPr>
            <w:tcW w:w="2604" w:type="dxa"/>
          </w:tcPr>
          <w:p>
            <w:pPr/>
            <w:r>
              <w:t xml:space="preserve">연도·서비스·지역별 건수, 비용(유상·무상, 비용 항목별), 만족도를 월별·업체별로 집계하고 CSV로 내려받는다.</w:t>
            </w:r>
          </w:p>
        </w:tc>
        <w:tc>
          <w:tcPr>
            <w:tcW w:w="1872" w:type="dxa"/>
          </w:tcPr>
          <w:p>
            <w:pPr/>
            <w:r>
              <w:t xml:space="preserve">AS_STATS</w:t>
            </w:r>
          </w:p>
        </w:tc>
        <w:tc>
          <w:tcPr>
            <w:tcW w:w="1624" w:type="dxa"/>
          </w:tcPr>
          <w:p>
            <w:pPr/>
            <w:r>
              <w:t xml:space="preserve">REQ-ADM-06</w:t>
            </w:r>
          </w:p>
        </w:tc>
      </w:tr>
    </w:tbl>
    <w:p>
      <w:pPr/>
      <w:r>
        <w:t xml:space="preserve">화면의 선택 목록·타일·차트는 교육청이 쓰는 AS 서비스만 보여 준다.</w:t>
      </w:r>
    </w:p>
    <w:p>
      <w:pPr>
        <w:pStyle w:val="Heading2"/>
      </w:pPr>
      <w:r>
        <w:t xml:space="preserve">6. 권한·서비스 설정 기능</w:t>
      </w:r>
    </w:p>
    <w:p>
      <w:pPr/>
      <w:r>
        <w:t xml:space="preserve">사용자의 최종 권한은 ‘역할 기본 + 업체 담당 분야 + 개별 추가 − 개별 숨김 − 교육청이 쓰지 않는 서비스의 메뉴’로, 요청마다 다시 계산한다.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4"/>
        <w:gridCol w:w="970"/>
        <w:gridCol w:w="4003"/>
        <w:gridCol w:w="1771"/>
        <w:gridCol w:w="992"/>
      </w:tblGrid>
      <w:tr>
        <w:trPr>
          <w:tblHeader/>
        </w:trPr>
        <w:tc>
          <w:tcPr>
            <w:tcW w:w="1624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970" w:type="dxa"/>
            <w:shd w:val="clear" w:color="auto" w:fill="F2F2F2"/>
          </w:tcPr>
          <w:p>
            <w:pPr/>
            <w:r>
              <w:t xml:space="preserve">기능명</w:t>
            </w:r>
          </w:p>
        </w:tc>
        <w:tc>
          <w:tcPr>
            <w:tcW w:w="4003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1771" w:type="dxa"/>
            <w:shd w:val="clear" w:color="auto" w:fill="F2F2F2"/>
          </w:tcPr>
          <w:p>
            <w:pPr/>
            <w:r>
              <w:t xml:space="preserve">메뉴 권한</w:t>
            </w:r>
          </w:p>
        </w:tc>
        <w:tc>
          <w:tcPr>
            <w:tcW w:w="992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FN-PERM-01</w:t>
            </w:r>
          </w:p>
        </w:tc>
        <w:tc>
          <w:tcPr>
            <w:tcW w:w="970" w:type="dxa"/>
          </w:tcPr>
          <w:p>
            <w:pPr/>
            <w:r>
              <w:t xml:space="preserve">사용자 메뉴 권한</w:t>
            </w:r>
          </w:p>
        </w:tc>
        <w:tc>
          <w:tcPr>
            <w:tcW w:w="4003" w:type="dxa"/>
          </w:tcPr>
          <w:p>
            <w:pPr/>
            <w:r>
              <w:t xml:space="preserve">사용자를 검색·역할별로 골라 메뉴·처리 기능을 켜고 끈다. 그룹 스위치, 저장하지 않은 변경 수, 되돌리기, 역할 기본값 복원을 제공한다.</w:t>
            </w:r>
          </w:p>
        </w:tc>
        <w:tc>
          <w:tcPr>
            <w:tcW w:w="1771" w:type="dxa"/>
          </w:tcPr>
          <w:p>
            <w:pPr/>
            <w:r>
              <w:t xml:space="preserve">ROLE_GRANT</w:t>
            </w:r>
          </w:p>
        </w:tc>
        <w:tc>
          <w:tcPr>
            <w:tcW w:w="992" w:type="dxa"/>
          </w:tcPr>
          <w:p>
            <w:pPr/>
            <w:r>
              <w:t xml:space="preserve">REQ-PERM-02, 03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FN-PERM-02</w:t>
            </w:r>
          </w:p>
        </w:tc>
        <w:tc>
          <w:tcPr>
            <w:tcW w:w="970" w:type="dxa"/>
          </w:tcPr>
          <w:p>
            <w:pPr/>
            <w:r>
              <w:t xml:space="preserve">제한된 기능 안내</w:t>
            </w:r>
          </w:p>
        </w:tc>
        <w:tc>
          <w:tcPr>
            <w:tcW w:w="4003" w:type="dxa"/>
          </w:tcPr>
          <w:p>
            <w:pPr/>
            <w:r>
              <w:t xml:space="preserve">켜 둔 메뉴가 그 사용자의 소속 때문에 일부만 동작하면 ‘제한된 기능’과 그 내용을 표시한다.</w:t>
            </w:r>
          </w:p>
        </w:tc>
        <w:tc>
          <w:tcPr>
            <w:tcW w:w="1771" w:type="dxa"/>
          </w:tcPr>
          <w:p>
            <w:pPr/>
            <w:r>
              <w:t xml:space="preserve">ROLE_GRANT</w:t>
            </w:r>
          </w:p>
        </w:tc>
        <w:tc>
          <w:tcPr>
            <w:tcW w:w="992" w:type="dxa"/>
          </w:tcPr>
          <w:p>
            <w:pPr/>
            <w:r>
              <w:t xml:space="preserve">REQ-PERM-04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FN-PERM-03</w:t>
            </w:r>
          </w:p>
        </w:tc>
        <w:tc>
          <w:tcPr>
            <w:tcW w:w="970" w:type="dxa"/>
          </w:tcPr>
          <w:p>
            <w:pPr/>
            <w:r>
              <w:t xml:space="preserve">쓰지 않는 서비스 숨김</w:t>
            </w:r>
          </w:p>
        </w:tc>
        <w:tc>
          <w:tcPr>
            <w:tcW w:w="4003" w:type="dxa"/>
          </w:tcPr>
          <w:p>
            <w:pPr/>
            <w:r>
              <w:t xml:space="preserve">교육청이 끈 서비스의 메뉴는 사용자 메뉴 권한 화면에서도 보이지 않는다.</w:t>
            </w:r>
          </w:p>
        </w:tc>
        <w:tc>
          <w:tcPr>
            <w:tcW w:w="1771" w:type="dxa"/>
          </w:tcPr>
          <w:p>
            <w:pPr/>
            <w:r>
              <w:t xml:space="preserve">ROLE_GRANT</w:t>
            </w:r>
          </w:p>
        </w:tc>
        <w:tc>
          <w:tcPr>
            <w:tcW w:w="992" w:type="dxa"/>
          </w:tcPr>
          <w:p>
            <w:pPr/>
            <w:r>
              <w:t xml:space="preserve">REQ-SVC-02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FN-SVC-01</w:t>
            </w:r>
          </w:p>
        </w:tc>
        <w:tc>
          <w:tcPr>
            <w:tcW w:w="970" w:type="dxa"/>
          </w:tcPr>
          <w:p>
            <w:pPr/>
            <w:r>
              <w:t xml:space="preserve">AS 서비스 설정</w:t>
            </w:r>
          </w:p>
        </w:tc>
        <w:tc>
          <w:tcPr>
            <w:tcW w:w="4003" w:type="dxa"/>
          </w:tcPr>
          <w:p>
            <w:pPr/>
            <w:r>
              <w:t xml:space="preserve">무선망·스쿨넷·정보기기·스마트기기를 스위치로 켜고 끈다. 하나 이상은 켜져 있어야 한다.</w:t>
            </w:r>
          </w:p>
        </w:tc>
        <w:tc>
          <w:tcPr>
            <w:tcW w:w="1771" w:type="dxa"/>
          </w:tcPr>
          <w:p>
            <w:pPr/>
            <w:r>
              <w:t xml:space="preserve">ORG_WRITE (보기: ORG_READ)</w:t>
            </w:r>
          </w:p>
        </w:tc>
        <w:tc>
          <w:tcPr>
            <w:tcW w:w="992" w:type="dxa"/>
          </w:tcPr>
          <w:p>
            <w:pPr/>
            <w:r>
              <w:t xml:space="preserve">REQ-SVC-01~03</w:t>
            </w:r>
          </w:p>
        </w:tc>
      </w:tr>
    </w:tbl>
    <w:p>
      <w:pPr/>
      <w:r>
        <w:rPr>
          <w:b/>
        </w:rPr>
        <w:t xml:space="preserve">서비스와 함께 켜지고 꺼지는 메뉴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8"/>
        <w:gridCol w:w="7361"/>
      </w:tblGrid>
      <w:tr>
        <w:trPr>
          <w:tblHeader/>
        </w:trPr>
        <w:tc>
          <w:tcPr>
            <w:tcW w:w="1998" w:type="dxa"/>
            <w:shd w:val="clear" w:color="auto" w:fill="F2F2F2"/>
          </w:tcPr>
          <w:p>
            <w:pPr/>
            <w:r>
              <w:t xml:space="preserve">서비스</w:t>
            </w:r>
          </w:p>
        </w:tc>
        <w:tc>
          <w:tcPr>
            <w:tcW w:w="7361" w:type="dxa"/>
            <w:shd w:val="clear" w:color="auto" w:fill="F2F2F2"/>
          </w:tcPr>
          <w:p>
            <w:pPr/>
            <w:r>
              <w:t xml:space="preserve">메뉴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무선망</w:t>
            </w:r>
          </w:p>
        </w:tc>
        <w:tc>
          <w:tcPr>
            <w:tcW w:w="7361" w:type="dxa"/>
          </w:tcPr>
          <w:p>
            <w:pPr/>
            <w:r>
              <w:t xml:space="preserve">무선망 AS신청·결과조회, 무선장비관리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스쿨넷</w:t>
            </w:r>
          </w:p>
        </w:tc>
        <w:tc>
          <w:tcPr>
            <w:tcW w:w="7361" w:type="dxa"/>
          </w:tcPr>
          <w:p>
            <w:pPr/>
            <w:r>
              <w:t xml:space="preserve">스쿨넷 AS신청·결과조회, 스쿨넷 SLA 공유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정보기기</w:t>
            </w:r>
          </w:p>
        </w:tc>
        <w:tc>
          <w:tcPr>
            <w:tcW w:w="7361" w:type="dxa"/>
          </w:tcPr>
          <w:p>
            <w:pPr/>
            <w:r>
              <w:t xml:space="preserve">정보기기 AS신청·결과조회, 불용PC수거신청, 유지관리업체(정보공유)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스마트기기</w:t>
            </w:r>
          </w:p>
        </w:tc>
        <w:tc>
          <w:tcPr>
            <w:tcW w:w="7361" w:type="dxa"/>
          </w:tcPr>
          <w:p>
            <w:pPr/>
            <w:r>
              <w:t xml:space="preserve">스마트기기 지원신청·결과조회</w:t>
            </w:r>
          </w:p>
        </w:tc>
      </w:tr>
    </w:tbl>
    <w:p>
      <w:pPr/>
      <w:r>
        <w:rPr>
          <w:b/>
        </w:rPr>
        <w:t xml:space="preserve">메뉴를 더 받아도 유지되는 범위 제한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9"/>
        <w:gridCol w:w="3608"/>
        <w:gridCol w:w="1996"/>
        <w:gridCol w:w="2137"/>
      </w:tblGrid>
      <w:tr>
        <w:trPr>
          <w:tblHeader/>
        </w:trPr>
        <w:tc>
          <w:tcPr>
            <w:tcW w:w="1619" w:type="dxa"/>
            <w:shd w:val="clear" w:color="auto" w:fill="F2F2F2"/>
          </w:tcPr>
          <w:p>
            <w:pPr/>
            <w:r>
              <w:t xml:space="preserve">소속</w:t>
            </w:r>
          </w:p>
        </w:tc>
        <w:tc>
          <w:tcPr>
            <w:tcW w:w="3608" w:type="dxa"/>
            <w:shd w:val="clear" w:color="auto" w:fill="F2F2F2"/>
          </w:tcPr>
          <w:p>
            <w:pPr/>
            <w:r>
              <w:t xml:space="preserve">기관정보관리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업체관리</w:t>
            </w:r>
          </w:p>
        </w:tc>
        <w:tc>
          <w:tcPr>
            <w:tcW w:w="2137" w:type="dxa"/>
            <w:shd w:val="clear" w:color="auto" w:fill="F2F2F2"/>
          </w:tcPr>
          <w:p>
            <w:pPr/>
            <w:r>
              <w:t xml:space="preserve">자산·공간·도면·재물조사·무선장비</w:t>
            </w:r>
          </w:p>
        </w:tc>
      </w:tr>
      <w:tr>
        <w:tc>
          <w:tcPr>
            <w:tcW w:w="1619" w:type="dxa"/>
          </w:tcPr>
          <w:p>
            <w:pPr/>
            <w:r>
              <w:t xml:space="preserve">도교육청</w:t>
            </w:r>
          </w:p>
        </w:tc>
        <w:tc>
          <w:tcPr>
            <w:tcW w:w="3608" w:type="dxa"/>
          </w:tcPr>
          <w:p>
            <w:pPr/>
            <w:r>
              <w:t xml:space="preserve">전체</w:t>
            </w:r>
          </w:p>
        </w:tc>
        <w:tc>
          <w:tcPr>
            <w:tcW w:w="1996" w:type="dxa"/>
          </w:tcPr>
          <w:p>
            <w:pPr/>
            <w:r>
              <w:t xml:space="preserve">등록·수정·삭제</w:t>
            </w:r>
          </w:p>
        </w:tc>
        <w:tc>
          <w:tcPr>
            <w:tcW w:w="2137" w:type="dxa"/>
          </w:tcPr>
          <w:p>
            <w:pPr/>
            <w:r>
              <w:t xml:space="preserve">전체</w:t>
            </w:r>
          </w:p>
        </w:tc>
      </w:tr>
      <w:tr>
        <w:tc>
          <w:tcPr>
            <w:tcW w:w="1619" w:type="dxa"/>
          </w:tcPr>
          <w:p>
            <w:pPr/>
            <w:r>
              <w:t xml:space="preserve">교육지원청</w:t>
            </w:r>
          </w:p>
        </w:tc>
        <w:tc>
          <w:tcPr>
            <w:tcW w:w="3608" w:type="dxa"/>
          </w:tcPr>
          <w:p>
            <w:pPr/>
            <w:r>
              <w:t xml:space="preserve">관내 학교 등록·수정·삭제, 담당업체 지정</w:t>
            </w:r>
          </w:p>
        </w:tc>
        <w:tc>
          <w:tcPr>
            <w:tcW w:w="1996" w:type="dxa"/>
          </w:tcPr>
          <w:p>
            <w:pPr/>
            <w:r>
              <w:t xml:space="preserve">조회만</w:t>
            </w:r>
          </w:p>
        </w:tc>
        <w:tc>
          <w:tcPr>
            <w:tcW w:w="2137" w:type="dxa"/>
          </w:tcPr>
          <w:p>
            <w:pPr/>
            <w:r>
              <w:t xml:space="preserve">관내 학교</w:t>
            </w:r>
          </w:p>
        </w:tc>
      </w:tr>
      <w:tr>
        <w:tc>
          <w:tcPr>
            <w:tcW w:w="1619" w:type="dxa"/>
          </w:tcPr>
          <w:p>
            <w:pPr/>
            <w:r>
              <w:t xml:space="preserve">학교</w:t>
            </w:r>
          </w:p>
        </w:tc>
        <w:tc>
          <w:tcPr>
            <w:tcW w:w="3608" w:type="dxa"/>
          </w:tcPr>
          <w:p>
            <w:pPr/>
            <w:r>
              <w:t xml:space="preserve">자기 학교 기본정보만 (계약·지역·담당업체 불가)</w:t>
            </w:r>
          </w:p>
        </w:tc>
        <w:tc>
          <w:tcPr>
            <w:tcW w:w="1996" w:type="dxa"/>
          </w:tcPr>
          <w:p>
            <w:pPr/>
            <w:r>
              <w:t xml:space="preserve">조회만</w:t>
            </w:r>
          </w:p>
        </w:tc>
        <w:tc>
          <w:tcPr>
            <w:tcW w:w="2137" w:type="dxa"/>
          </w:tcPr>
          <w:p>
            <w:pPr/>
            <w:r>
              <w:t xml:space="preserve">자기 학교</w:t>
            </w:r>
          </w:p>
        </w:tc>
      </w:tr>
      <w:tr>
        <w:tc>
          <w:tcPr>
            <w:tcW w:w="1619" w:type="dxa"/>
          </w:tcPr>
          <w:p>
            <w:pPr/>
            <w:r>
              <w:t xml:space="preserve">업체(기사·업체 관리자)</w:t>
            </w:r>
          </w:p>
        </w:tc>
        <w:tc>
          <w:tcPr>
            <w:tcW w:w="3608" w:type="dxa"/>
          </w:tcPr>
          <w:p>
            <w:pPr/>
            <w:r>
              <w:t xml:space="preserve">배정 학교 조회만</w:t>
            </w:r>
          </w:p>
        </w:tc>
        <w:tc>
          <w:tcPr>
            <w:tcW w:w="1996" w:type="dxa"/>
          </w:tcPr>
          <w:p>
            <w:pPr/>
            <w:r>
              <w:t xml:space="preserve">조회만</w:t>
            </w:r>
          </w:p>
        </w:tc>
        <w:tc>
          <w:tcPr>
            <w:tcW w:w="2137" w:type="dxa"/>
          </w:tcPr>
          <w:p>
            <w:pPr/>
            <w:r>
              <w:t xml:space="preserve">배정 학교</w:t>
            </w:r>
          </w:p>
        </w:tc>
      </w:tr>
    </w:tbl>
    <w:p>
      <w:pPr/>
      <w:r>
        <w:t xml:space="preserve">사용자 메뉴 권한(ROLE_GRANT)과 AS 서비스 설정(ORG_WRITE)은 사용자별로 줄 수 없다. 주요 API: GET·PUT /api/users/{id}/menu-perms, GET·PUT /api/org/as-services.</w:t>
      </w:r>
    </w:p>
    <w:p>
      <w:pPr>
        <w:pStyle w:val="Heading2"/>
      </w:pPr>
      <w:r>
        <w:t xml:space="preserve">7. 문의처·게시판·공통 기능</w:t>
      </w:r>
    </w:p>
    <w:p>
      <w:pPr/>
      <w:r>
        <w:t xml:space="preserve">문의처 안내의 ‘우리 학교 담당업체’는 실제 담당업체 지정에서 읽어 오므로, 문의처 목록이 예시 데이터여도 정확하다.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6"/>
        <w:gridCol w:w="778"/>
        <w:gridCol w:w="4405"/>
        <w:gridCol w:w="1872"/>
        <w:gridCol w:w="839"/>
      </w:tblGrid>
      <w:tr>
        <w:trPr>
          <w:tblHeader/>
        </w:trPr>
        <w:tc>
          <w:tcPr>
            <w:tcW w:w="1466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778" w:type="dxa"/>
            <w:shd w:val="clear" w:color="auto" w:fill="F2F2F2"/>
          </w:tcPr>
          <w:p>
            <w:pPr/>
            <w:r>
              <w:t xml:space="preserve">기능명</w:t>
            </w:r>
          </w:p>
        </w:tc>
        <w:tc>
          <w:tcPr>
            <w:tcW w:w="4405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대상·권한</w:t>
            </w:r>
          </w:p>
        </w:tc>
        <w:tc>
          <w:tcPr>
            <w:tcW w:w="839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FN-CON-01</w:t>
            </w:r>
          </w:p>
        </w:tc>
        <w:tc>
          <w:tcPr>
            <w:tcW w:w="778" w:type="dxa"/>
          </w:tcPr>
          <w:p>
            <w:pPr/>
            <w:r>
              <w:t xml:space="preserve">문의처 조회</w:t>
            </w:r>
          </w:p>
        </w:tc>
        <w:tc>
          <w:tcPr>
            <w:tcW w:w="4405" w:type="dxa"/>
          </w:tcPr>
          <w:p>
            <w:pPr/>
            <w:r>
              <w:t xml:space="preserve">도교육청 · 교육지원청 · 유지보수 사업자 탭과 지역 탭, 담당업무·부서·업체 검색. 지역 탭은 내 교육지원청으로 열린다. 전화번호는 누르면 전화가 걸린다.</w:t>
            </w:r>
          </w:p>
        </w:tc>
        <w:tc>
          <w:tcPr>
            <w:tcW w:w="1872" w:type="dxa"/>
          </w:tcPr>
          <w:p>
            <w:pPr/>
            <w:r>
              <w:t xml:space="preserve">PORTAL_CONTACT</w:t>
            </w:r>
          </w:p>
        </w:tc>
        <w:tc>
          <w:tcPr>
            <w:tcW w:w="839" w:type="dxa"/>
          </w:tcPr>
          <w:p>
            <w:pPr/>
            <w:r>
              <w:t xml:space="preserve">REQ-CON-01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FN-CON-02</w:t>
            </w:r>
          </w:p>
        </w:tc>
        <w:tc>
          <w:tcPr>
            <w:tcW w:w="778" w:type="dxa"/>
          </w:tcPr>
          <w:p>
            <w:pPr/>
            <w:r>
              <w:t xml:space="preserve">우리 학교 담당업체</w:t>
            </w:r>
          </w:p>
        </w:tc>
        <w:tc>
          <w:tcPr>
            <w:tcW w:w="4405" w:type="dxa"/>
          </w:tcPr>
          <w:p>
            <w:pPr/>
            <w:r>
              <w:t xml:space="preserve">학교 담당자는 자기 학교, 교육청·교육지원청은 고른 학교의 서비스별 담당업체·연락처와 담당 기사·휴대폰을 보여 준다. 업체 계정에는 보이지 않는다.</w:t>
            </w:r>
          </w:p>
        </w:tc>
        <w:tc>
          <w:tcPr>
            <w:tcW w:w="1872" w:type="dxa"/>
          </w:tcPr>
          <w:p>
            <w:pPr/>
            <w:r>
              <w:t xml:space="preserve">PORTAL_CONTACT</w:t>
            </w:r>
          </w:p>
        </w:tc>
        <w:tc>
          <w:tcPr>
            <w:tcW w:w="839" w:type="dxa"/>
          </w:tcPr>
          <w:p>
            <w:pPr/>
            <w:r>
              <w:t xml:space="preserve">REQ-CON-02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FN-CON-03</w:t>
            </w:r>
          </w:p>
        </w:tc>
        <w:tc>
          <w:tcPr>
            <w:tcW w:w="778" w:type="dxa"/>
          </w:tcPr>
          <w:p>
            <w:pPr/>
            <w:r>
              <w:t xml:space="preserve">문의처 편집</w:t>
            </w:r>
          </w:p>
        </w:tc>
        <w:tc>
          <w:tcPr>
            <w:tcW w:w="4405" w:type="dxa"/>
          </w:tcPr>
          <w:p>
            <w:pPr/>
            <w:r>
              <w:t xml:space="preserve">구역(도교육청 또는 교육지원청 하나)의 항목을 추가·수정·순서 변경·삭제하고 구역 단위로 저장한다.</w:t>
            </w:r>
          </w:p>
        </w:tc>
        <w:tc>
          <w:tcPr>
            <w:tcW w:w="1872" w:type="dxa"/>
          </w:tcPr>
          <w:p>
            <w:pPr/>
            <w:r>
              <w:t xml:space="preserve">도교육청: 전체 · 교육지원청: 자기 구역</w:t>
            </w:r>
          </w:p>
        </w:tc>
        <w:tc>
          <w:tcPr>
            <w:tcW w:w="839" w:type="dxa"/>
          </w:tcPr>
          <w:p>
            <w:pPr/>
            <w:r>
              <w:t xml:space="preserve">REQ-CON-03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FN-CON-04</w:t>
            </w:r>
          </w:p>
        </w:tc>
        <w:tc>
          <w:tcPr>
            <w:tcW w:w="778" w:type="dxa"/>
          </w:tcPr>
          <w:p>
            <w:pPr/>
            <w:r>
              <w:t xml:space="preserve">예시 데이터 안내</w:t>
            </w:r>
          </w:p>
        </w:tc>
        <w:tc>
          <w:tcPr>
            <w:tcW w:w="4405" w:type="dxa"/>
          </w:tcPr>
          <w:p>
            <w:pPr/>
            <w:r>
              <w:t xml:space="preserve">CONTACTS_SAMPLE 설정이 켜져 있으면 문의처 위에 안내 문구를 띄운다.</w:t>
            </w:r>
          </w:p>
        </w:tc>
        <w:tc>
          <w:tcPr>
            <w:tcW w:w="1872" w:type="dxa"/>
          </w:tcPr>
          <w:p>
            <w:pPr/>
            <w:r>
              <w:t xml:space="preserve">전체</w:t>
            </w:r>
          </w:p>
        </w:tc>
        <w:tc>
          <w:tcPr>
            <w:tcW w:w="839" w:type="dxa"/>
          </w:tcPr>
          <w:p>
            <w:pPr/>
            <w:r>
              <w:t xml:space="preserve">REQ-CON-04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FN-BRD-01</w:t>
            </w:r>
          </w:p>
        </w:tc>
        <w:tc>
          <w:tcPr>
            <w:tcW w:w="778" w:type="dxa"/>
          </w:tcPr>
          <w:p>
            <w:pPr/>
            <w:r>
              <w:t xml:space="preserve">게시판</w:t>
            </w:r>
          </w:p>
        </w:tc>
        <w:tc>
          <w:tcPr>
            <w:tcW w:w="4405" w:type="dxa"/>
          </w:tcPr>
          <w:p>
            <w:pPr/>
            <w:r>
              <w:t xml:space="preserve">공지 및 자료실(관리자 작성), 질문 및 건의하기(비밀글·답변), 컨설팅 신청(처리 상태), 스쿨넷 SLA 공유. 목록·검색·첨부·댓글.</w:t>
            </w:r>
          </w:p>
        </w:tc>
        <w:tc>
          <w:tcPr>
            <w:tcW w:w="1872" w:type="dxa"/>
          </w:tcPr>
          <w:p>
            <w:pPr/>
            <w:r>
              <w:t xml:space="preserve">BOARD_*</w:t>
            </w:r>
          </w:p>
        </w:tc>
        <w:tc>
          <w:tcPr>
            <w:tcW w:w="839" w:type="dxa"/>
          </w:tcPr>
          <w:p>
            <w:pPr/>
            <w:r>
              <w:t xml:space="preserve">REQ-BRD-01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FN-COM-01</w:t>
            </w:r>
          </w:p>
        </w:tc>
        <w:tc>
          <w:tcPr>
            <w:tcW w:w="778" w:type="dxa"/>
          </w:tcPr>
          <w:p>
            <w:pPr/>
            <w:r>
              <w:t xml:space="preserve">메뉴·통합검색</w:t>
            </w:r>
          </w:p>
        </w:tc>
        <w:tc>
          <w:tcPr>
            <w:tcW w:w="4405" w:type="dxa"/>
          </w:tcPr>
          <w:p>
            <w:pPr/>
            <w:r>
              <w:t xml:space="preserve">권한에 맞는 메뉴만 상단·전체메뉴·누리집 지도에 보이고, 메뉴 이름으로 검색한다.</w:t>
            </w:r>
          </w:p>
        </w:tc>
        <w:tc>
          <w:tcPr>
            <w:tcW w:w="1872" w:type="dxa"/>
          </w:tcPr>
          <w:p>
            <w:pPr/>
            <w:r>
              <w:t xml:space="preserve">전체</w:t>
            </w:r>
          </w:p>
        </w:tc>
        <w:tc>
          <w:tcPr>
            <w:tcW w:w="839" w:type="dxa"/>
          </w:tcPr>
          <w:p>
            <w:pPr/>
            <w:r>
              <w:t xml:space="preserve">REQ-COM-01, 02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FN-COM-02</w:t>
            </w:r>
          </w:p>
        </w:tc>
        <w:tc>
          <w:tcPr>
            <w:tcW w:w="778" w:type="dxa"/>
          </w:tcPr>
          <w:p>
            <w:pPr/>
            <w:r>
              <w:t xml:space="preserve">메뉴스크랩</w:t>
            </w:r>
          </w:p>
        </w:tc>
        <w:tc>
          <w:tcPr>
            <w:tcW w:w="4405" w:type="dxa"/>
          </w:tcPr>
          <w:p>
            <w:pPr/>
            <w:r>
              <w:t xml:space="preserve">자주 쓰는 메뉴를 저장·삭제한다.</w:t>
            </w:r>
          </w:p>
        </w:tc>
        <w:tc>
          <w:tcPr>
            <w:tcW w:w="1872" w:type="dxa"/>
          </w:tcPr>
          <w:p>
            <w:pPr/>
            <w:r>
              <w:t xml:space="preserve">로그인 사용자</w:t>
            </w:r>
          </w:p>
        </w:tc>
        <w:tc>
          <w:tcPr>
            <w:tcW w:w="839" w:type="dxa"/>
          </w:tcPr>
          <w:p>
            <w:pPr/>
            <w:r>
              <w:t xml:space="preserve">REQ-COM-01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FN-COM-03</w:t>
            </w:r>
          </w:p>
        </w:tc>
        <w:tc>
          <w:tcPr>
            <w:tcW w:w="778" w:type="dxa"/>
          </w:tcPr>
          <w:p>
            <w:pPr/>
            <w:r>
              <w:t xml:space="preserve">화면 모드</w:t>
            </w:r>
          </w:p>
        </w:tc>
        <w:tc>
          <w:tcPr>
            <w:tcW w:w="4405" w:type="dxa"/>
          </w:tcPr>
          <w:p>
            <w:pPr/>
            <w:r>
              <w:t xml:space="preserve">라이트·다크 모드를 바꾸고 브라우저에 기억한다.</w:t>
            </w:r>
          </w:p>
        </w:tc>
        <w:tc>
          <w:tcPr>
            <w:tcW w:w="1872" w:type="dxa"/>
          </w:tcPr>
          <w:p>
            <w:pPr/>
            <w:r>
              <w:t xml:space="preserve">전체</w:t>
            </w:r>
          </w:p>
        </w:tc>
        <w:tc>
          <w:tcPr>
            <w:tcW w:w="839" w:type="dxa"/>
          </w:tcPr>
          <w:p>
            <w:pPr/>
            <w:r>
              <w:t xml:space="preserve">REQ-COM-01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FN-COM-04</w:t>
            </w:r>
          </w:p>
        </w:tc>
        <w:tc>
          <w:tcPr>
            <w:tcW w:w="778" w:type="dxa"/>
          </w:tcPr>
          <w:p>
            <w:pPr/>
            <w:r>
              <w:t xml:space="preserve">QR 바로가기</w:t>
            </w:r>
          </w:p>
        </w:tc>
        <w:tc>
          <w:tcPr>
            <w:tcW w:w="4405" w:type="dxa"/>
          </w:tcPr>
          <w:p>
            <w:pPr/>
            <w:r>
              <w:t xml:space="preserve">자산 라벨(/a/자산번호)과 실 라벨(/r/실번호)을 찍으면 해당 자산·도면 화면으로 이동한다. 헤더의 ‘QR 찍기’로 바로 스캔할 수도 있다.</w:t>
            </w:r>
          </w:p>
        </w:tc>
        <w:tc>
          <w:tcPr>
            <w:tcW w:w="1872" w:type="dxa"/>
          </w:tcPr>
          <w:p>
            <w:pPr/>
            <w:r>
              <w:t xml:space="preserve">자산 권한 사용자</w:t>
            </w:r>
          </w:p>
        </w:tc>
        <w:tc>
          <w:tcPr>
            <w:tcW w:w="839" w:type="dxa"/>
          </w:tcPr>
          <w:p>
            <w:pPr/>
            <w:r>
              <w:t xml:space="preserve">REQ-COM-03</w:t>
            </w:r>
          </w:p>
        </w:tc>
      </w:tr>
    </w:tbl>
    <w:p>
      <w:pPr>
        <w:pStyle w:val="Heading2"/>
      </w:pPr>
      <w:r>
        <w:t xml:space="preserve">8. 역할별 기본 권한</w:t>
      </w:r>
    </w:p>
    <w:p>
      <w:pPr/>
      <w:r>
        <w:t xml:space="preserve">아래는 역할의 기본값이며, 사용자 메뉴 권한으로 사용자마다 더하거나 뺄 수 있다. 문의처 안내·게시판·시스템소개는 모든 역할이 쓴다. (O = 사용, – = 없음)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7"/>
        <w:gridCol w:w="1196"/>
        <w:gridCol w:w="1010"/>
        <w:gridCol w:w="1073"/>
        <w:gridCol w:w="1336"/>
        <w:gridCol w:w="836"/>
        <w:gridCol w:w="871"/>
      </w:tblGrid>
      <w:tr>
        <w:trPr>
          <w:tblHeader/>
        </w:trPr>
        <w:tc>
          <w:tcPr>
            <w:tcW w:w="3037" w:type="dxa"/>
            <w:shd w:val="clear" w:color="auto" w:fill="F2F2F2"/>
          </w:tcPr>
          <w:p>
            <w:pPr/>
            <w:r>
              <w:t xml:space="preserve">메뉴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학교</w:t>
            </w:r>
          </w:p>
        </w:tc>
        <w:tc>
          <w:tcPr>
            <w:tcW w:w="1010" w:type="dxa"/>
            <w:shd w:val="clear" w:color="auto" w:fill="F2F2F2"/>
          </w:tcPr>
          <w:p>
            <w:pPr/>
            <w:r>
              <w:t xml:space="preserve">AS 기사</w:t>
            </w:r>
          </w:p>
        </w:tc>
        <w:tc>
          <w:tcPr>
            <w:tcW w:w="1073" w:type="dxa"/>
            <w:shd w:val="clear" w:color="auto" w:fill="F2F2F2"/>
          </w:tcPr>
          <w:p>
            <w:pPr/>
            <w:r>
              <w:t xml:space="preserve">업체 관리자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교육지원청</w:t>
            </w:r>
          </w:p>
        </w:tc>
        <w:tc>
          <w:tcPr>
            <w:tcW w:w="836" w:type="dxa"/>
            <w:shd w:val="clear" w:color="auto" w:fill="F2F2F2"/>
          </w:tcPr>
          <w:p>
            <w:pPr/>
            <w:r>
              <w:t xml:space="preserve">교육청</w:t>
            </w:r>
          </w:p>
        </w:tc>
        <w:tc>
          <w:tcPr>
            <w:tcW w:w="871" w:type="dxa"/>
            <w:shd w:val="clear" w:color="auto" w:fill="F2F2F2"/>
          </w:tcPr>
          <w:p>
            <w:pPr/>
            <w:r>
              <w:t xml:space="preserve">시스템 관리자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무선망·스쿨넷 AS신청·결과조회</w:t>
            </w:r>
          </w:p>
        </w:tc>
        <w:tc>
          <w:tcPr>
            <w:tcW w:w="1196" w:type="dxa"/>
          </w:tcPr>
          <w:p>
            <w:pPr/>
            <w:r>
              <w:t xml:space="preserve">O</w:t>
            </w:r>
          </w:p>
        </w:tc>
        <w:tc>
          <w:tcPr>
            <w:tcW w:w="1010" w:type="dxa"/>
          </w:tcPr>
          <w:p>
            <w:pPr/>
            <w:r>
              <w:t xml:space="preserve">업체 담당 분야만</w:t>
            </w:r>
          </w:p>
        </w:tc>
        <w:tc>
          <w:tcPr>
            <w:tcW w:w="1073" w:type="dxa"/>
          </w:tcPr>
          <w:p>
            <w:pPr/>
            <w:r>
              <w:t xml:space="preserve">업체 담당 분야만</w:t>
            </w:r>
          </w:p>
        </w:tc>
        <w:tc>
          <w:tcPr>
            <w:tcW w:w="1336" w:type="dxa"/>
          </w:tcPr>
          <w:p>
            <w:pPr/>
            <w:r>
              <w:t xml:space="preserve">O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장애접수관리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O</w:t>
            </w:r>
          </w:p>
        </w:tc>
        <w:tc>
          <w:tcPr>
            <w:tcW w:w="1336" w:type="dxa"/>
          </w:tcPr>
          <w:p>
            <w:pPr/>
            <w:r>
              <w:t xml:space="preserve">O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무선장비관리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–</w:t>
            </w:r>
          </w:p>
        </w:tc>
        <w:tc>
          <w:tcPr>
            <w:tcW w:w="1336" w:type="dxa"/>
          </w:tcPr>
          <w:p>
            <w:pPr/>
            <w:r>
              <w:t xml:space="preserve">O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자산 관리 홈·기관자산·공간·도면·재물조사</w:t>
            </w:r>
          </w:p>
        </w:tc>
        <w:tc>
          <w:tcPr>
            <w:tcW w:w="1196" w:type="dxa"/>
          </w:tcPr>
          <w:p>
            <w:pPr/>
            <w:r>
              <w:t xml:space="preserve">O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–</w:t>
            </w:r>
          </w:p>
        </w:tc>
        <w:tc>
          <w:tcPr>
            <w:tcW w:w="1336" w:type="dxa"/>
          </w:tcPr>
          <w:p>
            <w:pPr/>
            <w:r>
              <w:t xml:space="preserve">O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기관정보관리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–</w:t>
            </w:r>
          </w:p>
        </w:tc>
        <w:tc>
          <w:tcPr>
            <w:tcW w:w="1336" w:type="dxa"/>
          </w:tcPr>
          <w:p>
            <w:pPr/>
            <w:r>
              <w:t xml:space="preserve">O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업체관리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–</w:t>
            </w:r>
          </w:p>
        </w:tc>
        <w:tc>
          <w:tcPr>
            <w:tcW w:w="1336" w:type="dxa"/>
          </w:tcPr>
          <w:p>
            <w:pPr/>
            <w:r>
              <w:t xml:space="preserve">–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AS통계관리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O</w:t>
            </w:r>
          </w:p>
        </w:tc>
        <w:tc>
          <w:tcPr>
            <w:tcW w:w="1336" w:type="dxa"/>
          </w:tcPr>
          <w:p>
            <w:pPr/>
            <w:r>
              <w:t xml:space="preserve">O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사용자 메뉴 권한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–</w:t>
            </w:r>
          </w:p>
        </w:tc>
        <w:tc>
          <w:tcPr>
            <w:tcW w:w="1336" w:type="dxa"/>
          </w:tcPr>
          <w:p>
            <w:pPr/>
            <w:r>
              <w:t xml:space="preserve">–</w:t>
            </w:r>
          </w:p>
        </w:tc>
        <w:tc>
          <w:tcPr>
            <w:tcW w:w="836" w:type="dxa"/>
          </w:tcPr>
          <w:p>
            <w:pPr/>
            <w:r>
              <w:t xml:space="preserve">O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AS 서비스 설정</w:t>
            </w:r>
          </w:p>
        </w:tc>
        <w:tc>
          <w:tcPr>
            <w:tcW w:w="1196" w:type="dxa"/>
          </w:tcPr>
          <w:p>
            <w:pPr/>
            <w:r>
              <w:t xml:space="preserve">–</w:t>
            </w:r>
          </w:p>
        </w:tc>
        <w:tc>
          <w:tcPr>
            <w:tcW w:w="1010" w:type="dxa"/>
          </w:tcPr>
          <w:p>
            <w:pPr/>
            <w:r>
              <w:t xml:space="preserve">–</w:t>
            </w:r>
          </w:p>
        </w:tc>
        <w:tc>
          <w:tcPr>
            <w:tcW w:w="1073" w:type="dxa"/>
          </w:tcPr>
          <w:p>
            <w:pPr/>
            <w:r>
              <w:t xml:space="preserve">–</w:t>
            </w:r>
          </w:p>
        </w:tc>
        <w:tc>
          <w:tcPr>
            <w:tcW w:w="1336" w:type="dxa"/>
          </w:tcPr>
          <w:p>
            <w:pPr/>
            <w:r>
              <w:t xml:space="preserve">–</w:t>
            </w:r>
          </w:p>
        </w:tc>
        <w:tc>
          <w:tcPr>
            <w:tcW w:w="836" w:type="dxa"/>
          </w:tcPr>
          <w:p>
            <w:pPr/>
            <w:r>
              <w:t xml:space="preserve">보기만</w:t>
            </w:r>
          </w:p>
        </w:tc>
        <w:tc>
          <w:tcPr>
            <w:tcW w:w="871" w:type="dxa"/>
          </w:tcPr>
          <w:p>
            <w:pPr/>
            <w:r>
              <w:t xml:space="preserve">O</w:t>
            </w:r>
          </w:p>
        </w:tc>
      </w:tr>
      <w:tr>
        <w:tc>
          <w:tcPr>
            <w:tcW w:w="3037" w:type="dxa"/>
          </w:tcPr>
          <w:p>
            <w:pPr/>
            <w:r>
              <w:t xml:space="preserve">처리 기능</w:t>
            </w:r>
          </w:p>
        </w:tc>
        <w:tc>
          <w:tcPr>
            <w:tcW w:w="1196" w:type="dxa"/>
          </w:tcPr>
          <w:p>
            <w:pPr/>
            <w:r>
              <w:t xml:space="preserve">신청 취소</w:t>
            </w:r>
          </w:p>
        </w:tc>
        <w:tc>
          <w:tcPr>
            <w:tcW w:w="1010" w:type="dxa"/>
          </w:tcPr>
          <w:p>
            <w:pPr/>
            <w:r>
              <w:t xml:space="preserve">접수·반려·이관</w:t>
            </w:r>
          </w:p>
        </w:tc>
        <w:tc>
          <w:tcPr>
            <w:tcW w:w="1073" w:type="dxa"/>
          </w:tcPr>
          <w:p>
            <w:pPr/>
            <w:r>
              <w:t xml:space="preserve">접수·반려·이관</w:t>
            </w:r>
          </w:p>
        </w:tc>
        <w:tc>
          <w:tcPr>
            <w:tcW w:w="1336" w:type="dxa"/>
          </w:tcPr>
          <w:p>
            <w:pPr/>
            <w:r>
              <w:t xml:space="preserve">신청 취소</w:t>
            </w:r>
          </w:p>
        </w:tc>
        <w:tc>
          <w:tcPr>
            <w:tcW w:w="836" w:type="dxa"/>
          </w:tcPr>
          <w:p>
            <w:pPr/>
            <w:r>
              <w:t xml:space="preserve">다섯 가지 모두</w:t>
            </w:r>
          </w:p>
        </w:tc>
        <w:tc>
          <w:tcPr>
            <w:tcW w:w="871" w:type="dxa"/>
          </w:tcPr>
          <w:p>
            <w:pPr/>
            <w:r>
              <w:t xml:space="preserve">다섯 가지 모두</w:t>
            </w:r>
          </w:p>
        </w:tc>
      </w:tr>
    </w:tbl>
    <w:p>
      <w:pPr/>
      <w:r>
        <w:t xml:space="preserve">사용하지 않는 AS 서비스(현재 정보기기·스마트기기)의 메뉴는 모든 역할에서 빠진다.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원클릭 AS 시스템 기능 정의서</dc:title>
  <dc:description>Claude Docs node/fbbb026e-0593@9 docx-w7</dc:description>
  <cp:revision>9</cp:revision>
</cp:coreProperties>
</file>