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"Designing Heterogeneous LLM Agents for Enhanced Financial Sentiment Analysis: An Interdisciplinary Approach"</w:t>
      </w:r>
    </w:p>
    <w:p>
      <w:pPr>
        <w:pStyle w:val="Heading1"/>
      </w:pPr>
      <w:r>
        <w:t>Introduction</w:t>
      </w:r>
    </w:p>
    <w:p>
      <w:r>
        <w:t>Financial sentiment analysis is the process of using natural language processing and machine learning techniques to extract subjective information from financial text data, such as news articles, social media posts, and company earnings reports. This information can then be used to inform investment decisions, measure market sentiment, and identify potential risks. One of the key challenges in financial sentiment analysis is the need to design heterogeneous agent-based models that can accurately capture the complex and dynamic relationships between different market participants. These agents must be able to represent a wide range of financial actors, including individual investors, institutional investors, and regulatory bodies, each with their own unique goals, behaviors, and information processing capabilities.</w:t>
        <w:br/>
        <w:br/>
        <w:t>Currently, many financial sentiment analysis models rely on homogeneous agent-based approaches, which assume that all market participants have the same level of rationality, information, and influence. This oversimplification can lead to inaccurate predictions and a poor understanding of the underlying market dynamics. Additionally, these models often fail to account for the impact of external factors, such as macroeconomic trends and geopolitical events, on market sentiment.</w:t>
        <w:br/>
        <w:br/>
        <w:t>To address these challenges, researchers have begun to explore the use of heterogeneous agent-based models for financial sentiment analysis. These models allow for the inclusion of a diverse set of agents, each with their own unique characteristics and behaviors. This allows for a more nuanced and accurate representation of the market, as well as the ability to incorporate external factors into the analysis. However, designing and implementing these models is a complex and challenging task, requiring a deep understanding of both financial markets and machine learning techniques. As such, there is a need for further research and development in this area in order to fully realize the potential of heterogeneous agent-based models for financial sentiment analysis.</w:t>
      </w:r>
    </w:p>
    <w:p>
      <w:pPr>
        <w:pStyle w:val="Heading2"/>
      </w:pPr>
      <w:r>
        <w:t>Rationale</w:t>
      </w:r>
    </w:p>
    <w:p>
      <w:r>
        <w:t>The design of heterogeneous LLM (large language models) agents for financial sentiment analysis is of critical importance and necessity in the current era, given the rapidly evolving financial markets and the need for accurate and timely prediction of market trends. Traditional financial analysis methods rely heavily on numerical data and historical trends, often overlooking the significant role of investor sentiment and market psychology in driving financial decisions. Heterogeneous LLM agents, by integrating advanced natural language processing techniques with financial data, can provide a more comprehensive understanding of the market by analyzing textual data from various sources such as news articles, social media, and financial reports. This can enable investors and financial institutions to make more informed decisions by taking into account the collective sentiment and expectations of market participants. Furthermore, the potential impact of this research is immense, as it can lead to the development of more robust and efficient financial models, reducing the risk of financial losses and contributing to the overall stability of the financial system. Additionally, it can also provide valuable insights for regulators and policymakers in understanding and addressing systemic risks and financial crises. Therefore, the design of heterogeneous LLM agents for financial sentiment analysis is not only necessary but also holds great potential for transforming the way we understand and analyze financial markets.</w:t>
      </w:r>
    </w:p>
    <w:p>
      <w:pPr>
        <w:pStyle w:val="Heading2"/>
      </w:pPr>
      <w:r>
        <w:t>Objectives</w:t>
      </w:r>
    </w:p>
    <w:p>
      <w:r>
        <w:t>1. To develop a diverse set of LLM agents, each trained on a unique combination of financial datasets, to capture a wide range of sentiment expressions.</w:t>
        <w:br/>
        <w:t>2. To implement a robust evaluation framework, including both quantitative metrics and qualitative analysis, to assess the performance and effectiveness of the heterogeneous LLM agents in financial sentiment analysis.</w:t>
        <w:br/>
        <w:t>3. To create a user-friendly interface for integrating the heterogeneous LLM agents into existing financial analysis tools, ensuring seamless interaction and practical applicability for financial professionals and researchers.</w:t>
      </w:r>
    </w:p>
    <w:p>
      <w:pPr>
        <w:pStyle w:val="Heading1"/>
      </w:pPr>
      <w:r>
        <w:t>Literature Review</w:t>
      </w:r>
    </w:p>
    <w:p>
      <w:r>
        <w:t>Heterogeneous agent-based models have been widely used in financial sentiment analysis due to their ability to capture the complex interactions between different types of market participants. These models are designed to incorporate various characteristics, such as risk preferences, trading strategies, and information sources, to better understand and predict financial market movements.</w:t>
        <w:br/>
        <w:br/>
        <w:t>One common approach to designing heterogeneous LLM agents involves incorporating different information sources and processing methods. For instance, some agents may rely on fundamental analysis, examining financial statements and economic indicators, while others may focus on technical analysis, studying price patterns and trends. Additionally, some agents may use advanced machine learning techniques, such as natural language processing and deep learning, to extract insights from unstructured data, such as news articles and social media posts. However, this approach can be limited by the availability and quality of data, as well as the computational resources required to process large volumes of information.</w:t>
        <w:br/>
        <w:br/>
        <w:t>Another approach to designing heterogeneous LLM agents involves incorporating different trading strategies and risk preferences. For example, some agents may employ a value investing strategy, buying undervalued assets and holding them for the long term, while others may use a momentum trading strategy, buying assets that have recently experienced significant price increases. Similarly, some agents may be risk-averse, preferring to hold safe assets with low volatility, while others may be risk-seeking, actively seeking out high-risk, high-reward opportunities. This approach can be limited by the difficulty in accurately modeling and predicting individual investor behavior, as well as the potential for unintended consequences, such as herding behavior and market instability.</w:t>
        <w:br/>
        <w:br/>
        <w:t>Finally, a third approach to designing heterogeneous LLM agents involves incorporating different levels of market complexity and interconnectivity. For instance, some models may include a small number of market participants, each with unique characteristics and interactions, while others may incorporate a larger number of agents, representing different types of financial institutions, such as banks, hedge funds, and pension funds. Additionally, some models may include explicit representations of market infrastructure, such as exchanges, clearinghouses, and regulatory bodies, to better understand how these entities affect financial market dynamics. However, this approach can be limited by the difficulty in capturing the full complexity of financial markets, as well as the potential for overfitting and model uncertainty.</w:t>
        <w:br/>
        <w:br/>
        <w:t>In conclusion, designing heterogeneous LLM agents for financial sentiment analysis involves a variety of research approaches, each with its own methodologies and limitations. By incorporating different information sources, trading strategies, risk preferences, and market complexities, these models can provide a more nuanced and accurate understanding of financial market behavior. However, researchers must be mindful of the challenges and limitations associated with each approach, and strive to develop models that are robust, valid, and informative for both academic and practical purposes.</w:t>
      </w:r>
    </w:p>
    <w:p>
      <w:pPr>
        <w:pStyle w:val="Heading1"/>
      </w:pPr>
      <w:r>
        <w:t>Feasibility Study</w:t>
      </w:r>
    </w:p>
    <w:p>
      <w:r>
        <w:t>I. Technology Feasibility</w:t>
        <w:br/>
        <w:br/>
        <w:t>1. Available technologies and their suitability:</w:t>
        <w:br/>
        <w:br/>
        <w:t>Heterogeneous language learning models (LLMs) for financial sentiment analysis can be developed using various natural language processing (NLP) and machine learning (ML) techniques. NLP libraries such as NLTK, SpaCy, and TextBlob can be used for preprocessing and tokenization of financial text data. ML frameworks such as TensorFlow, PyTorch, and Keras can be utilized for building and training LLMs. Additionally, financial data can be sourced from APIs provided by financial data vendors like Yahoo Finance, Alpha Vantage, and Intrinio. These technologies are widely used, well-documented, and have active communities, making them suitable for developing heterogeneous LLMs.</w:t>
        <w:br/>
        <w:br/>
        <w:t>2. Technical requirements and implementation:</w:t>
        <w:br/>
        <w:br/>
        <w:t>The technical requirements for this project include a high-performance computing environment, access to financial data, and expertise in NLP and ML. Implementation can be carried out by following these steps:</w:t>
        <w:br/>
        <w:br/>
        <w:t>* Data collection and preprocessing</w:t>
        <w:br/>
        <w:t>* Feature engineering</w:t>
        <w:br/>
        <w:t>* Model training and evaluation</w:t>
        <w:br/>
        <w:t>* Model deployment and integration with financial systems</w:t>
        <w:br/>
        <w:br/>
        <w:t>II. Financial Feasibility</w:t>
        <w:br/>
        <w:br/>
        <w:t>1. Cost considerations and budget requirements:</w:t>
        <w:br/>
        <w:br/>
        <w:t>The financial feasibility of this project depends on the cost of data, computing resources, and labor. Financial data can be obtained for free or at a low cost from some vendors, while others may charge a premium. Computing resources can be provisioned on the cloud, with costs varying based on the required processing power and storage. Labor costs will depend on the expertise and experience of the team members. A detailed budget should be developed based on these factors.</w:t>
        <w:br/>
        <w:br/>
        <w:t>2. Return on investment analysis:</w:t>
        <w:br/>
        <w:br/>
        <w:t>The return on investment (ROI) for this project can be measured by the value it provides to financial organizations. By accurately analyzing financial sentiment, organizations can make more informed investment decisions, leading to higher returns. Additionally, the project may generate revenue by providing sentiment analysis as a service to other organizations. The ROI can be estimated by comparing the expected financial gains to the project's costs.</w:t>
        <w:br/>
        <w:br/>
        <w:t>III. Time Feasibility</w:t>
        <w:br/>
        <w:br/>
        <w:t>1. Project timeline and milestones:</w:t>
        <w:br/>
        <w:br/>
        <w:t>The project timeline should include the following milestones:</w:t>
        <w:br/>
        <w:br/>
        <w:t>* Data collection and preprocessing (1-2 months)</w:t>
        <w:br/>
        <w:t>* Feature engineering (1-2 months)</w:t>
        <w:br/>
        <w:t>* Model training and evaluation (3-4 months)</w:t>
        <w:br/>
        <w:t>* Model deployment and integration (1-2 months)</w:t>
        <w:br/>
        <w:br/>
        <w:t>2. Schedule management:</w:t>
        <w:br/>
        <w:br/>
        <w:t>Schedule management can be carried out by assigning clear responsibilities to team members, setting deadlines for each milestone, and regularly tracking progress. Risks and uncertainties should be identified early on, and contingency plans should be developed to mitigate their impact on the project timeline.</w:t>
        <w:br/>
        <w:br/>
        <w:t>IV. Resource Feasibility</w:t>
        <w:br/>
        <w:br/>
        <w:t>1. Required resources:</w:t>
        <w:br/>
        <w:br/>
        <w:t>The required resources for this project include financial data, computing resources, and expertise in NLP and ML.</w:t>
        <w:br/>
        <w:br/>
        <w:t>2. Resource availability and management:</w:t>
        <w:br/>
        <w:br/>
        <w:t>Resource availability and management can be ensured by:</w:t>
        <w:br/>
        <w:br/>
        <w:t>* Securing partnerships with financial data vendors</w:t>
        <w:br/>
        <w:t>* Provisioning sufficient computing resources on the cloud</w:t>
        <w:br/>
        <w:t>* Hiring or training team members with expertise in NLP and ML</w:t>
        <w:br/>
        <w:br/>
        <w:t>Synthesis of findings:</w:t>
        <w:br/>
        <w:br/>
        <w:t>Based on the above analysis, designing heterogeneous LLMs for financial sentiment analysis is technologically feasible using widely available NLP and ML libraries and frameworks. The financial feasibility depends on the cost of data, computing resources, and labor, and the ROI can be estimated based on the expected financial gains. The project timeline includes four main milestones, and schedule management can be carried out through clear responsibility assignment, deadline setting, and risk management. The required resources include financial data, computing resources, and expertise in NLP and ML, and their availability can be ensured through partnerships, cloud provisioning, and hiring or training. Overall, the project is feasible, but careful planning and management are required to ensure its success.</w:t>
      </w:r>
    </w:p>
    <w:p>
      <w:pPr>
        <w:pStyle w:val="Heading1"/>
      </w:pPr>
      <w:r>
        <w:t>Methodology</w:t>
      </w:r>
    </w:p>
    <w:p>
      <w:r>
        <w:t>Designing heterogeneous LLM (large language models) agents for financial sentiment analysis involves a multi-step process that includes data collection, processing, implementation, and evaluation. In this methodology, we will outline the specific approach for each step, highlighting the technical aspects of the process.</w:t>
        <w:br/>
        <w:br/>
        <w:t>**Data Collection:**</w:t>
        <w:br/>
        <w:br/>
        <w:t>The first step in designing heterogeneous LLM agents for financial sentiment analysis is data collection. We will collect financial data from various sources, including financial news websites, social media platforms, and financial reports. The data will include textual information, such as news articles, tweets, and financial statements, that can be used to analyze the sentiment of the financial market. To ensure a diverse and representative dataset, we will collect data from multiple sources and domains, including stocks, bonds, commodities, and currencies. We will also collect data from different time periods to capture changing market conditions and sentiments. To automate the data collection process, we will use web scraping techniques and APIs provided by the data sources.</w:t>
        <w:br/>
        <w:br/>
        <w:t>**Data Processing:**</w:t>
        <w:br/>
        <w:br/>
        <w:t>Once the data is collected, the next step is data processing. We will preprocess the data to remove any irrelevant information, such as stop words, punctuation, and numbers. We will also normalize the data by converting all text to lowercase, stemming, and lemmatizing the words. This will help reduce the dimensionality of the data and improve the performance of the LLM agents. We will also perform feature extraction, such as bag-of-words and TF-IDF, to convert the text data into numerical features that can be used by the LLM agents. To handle the large volume of data, we will use distributed computing techniques, such as map-reduce and spark, to parallelize the data processing process.</w:t>
        <w:br/>
        <w:br/>
        <w:t>**Implementation:**</w:t>
        <w:br/>
        <w:br/>
        <w:t>The implementation step involves training the LLM agents on the processed data. We will use a heterogeneous approach, where we will train multiple LLM agents with different architectures and parameters. This will help capture the complexity and diversity of the financial market sentiment. We will use techniques such as transfer learning and fine-tuning to improve the performance of the LLM agents. We will also use ensemble methods, such as bagging and boosting, to combine the predictions of multiple LLM agents and improve the accuracy of the sentiment analysis. To ensure the reliability and generalizability of the LLM agents, we will use cross-validation techniques, such as k-fold and leave-one-out, to evaluate the performance of the agents on different subsets of the data.</w:t>
        <w:br/>
        <w:br/>
        <w:t>**Evaluation:**</w:t>
        <w:br/>
        <w:br/>
        <w:t>The final step is evaluation. We will evaluate the performance of the LLM agents using various metrics, such as accuracy, precision, recall, and F1-score. We will also use domain-specific metrics, such as financial sentiment scores, to assess the effectiveness of the agents in capturing the nuances of the financial market sentiment. To ensure the robustness and reliability of the evaluation, we will use statistical tests, such as t-test and ANOVA, to compare the performance of the LLM agents with baseline models and each other. We will also perform sensitivity analysis to assess the impact of different parameters and configurations on the performance of the LLM agents.</w:t>
        <w:br/>
        <w:br/>
        <w:t>In summary, designing heterogeneous LLM agents for financial sentiment analysis involves a multi-step process that includes data collection, processing, implementation, and evaluation. By using a heterogeneous approach, distributed computing techniques, and ensemble methods, we can improve the accuracy and reliability of the sentiment analysis and capture the complexity and diversity of the financial market sentiment.</w:t>
      </w:r>
    </w:p>
    <w:p>
      <w:pPr>
        <w:pStyle w:val="Heading1"/>
      </w:pPr>
      <w:r>
        <w:t>Facilities Required</w:t>
      </w:r>
    </w:p>
    <w:p>
      <w:r>
        <w:t>I. Hardware Requirements</w:t>
        <w:br/>
        <w:br/>
        <w:t>1. Processor: A high-performance multi-core processor, such as an Intel i7 or AMD Ryzen 7, is recommended for handling complex computations and data processing tasks.</w:t>
        <w:br/>
        <w:t>2. Memory: At least 16 GB of DDR4 RAM is required for efficient data processing and analysis. For larger datasets, 32 GB or more may be necessary.</w:t>
        <w:br/>
        <w:t>3. Storage: A solid-state drive (SSD) with a minimum capacity of 500 GB is recommended for storing code, datasets, and virtual environments.</w:t>
        <w:br/>
        <w:t>4. Graphics: A dedicated graphics card, such as an NVIDIA GeForce GTX 1060 or higher, is recommended for accelerating machine learning tasks.</w:t>
        <w:br/>
        <w:br/>
        <w:t>II. Software Requirements</w:t>
        <w:br/>
        <w:br/>
        <w:t>1. Development Environments:</w:t>
        <w:br/>
        <w:tab/>
        <w:t>* Python 3.7 or higher: The primary programming language for the project.</w:t>
        <w:br/>
        <w:tab/>
        <w:t>* R 3.6 or higher: A programming language for statistical computing and graphics.</w:t>
        <w:br/>
        <w:tab/>
        <w:t>* Visual Studio Code: A lightweight code editor with built-in support for Python and R.</w:t>
        <w:br/>
        <w:t>2. Frameworks and Tools:</w:t>
        <w:br/>
        <w:tab/>
        <w:t>* TensorFlow: An open-source platform for machine learning and deep learning.</w:t>
        <w:br/>
        <w:tab/>
        <w:t>* Keras: A high-level neural networks API for TensorFlow and other deep learning libraries.</w:t>
        <w:br/>
        <w:tab/>
        <w:t>* NLTK: A natural language processing library for Python.</w:t>
        <w:br/>
        <w:tab/>
        <w:t>* Scikit-learn: A machine learning library for Python.</w:t>
        <w:br/>
        <w:tab/>
        <w:t>* ggplot2: A data visualization library for R.</w:t>
        <w:br/>
        <w:tab/>
        <w:t>* dplyr: A data manipulation library for R.</w:t>
        <w:br/>
        <w:br/>
        <w:t>III. Development Tools</w:t>
        <w:br/>
        <w:br/>
        <w:t>1. Testing and Deployment Tools:</w:t>
        <w:br/>
        <w:tab/>
        <w:t>* pytest: A testing framework for Python.</w:t>
        <w:br/>
        <w:tab/>
        <w:t>* GitHub Actions: A continuous integration and continuous deployment (CI/CD) tool for GitHub.</w:t>
        <w:br/>
        <w:t>2. Version Control Systems:</w:t>
        <w:br/>
        <w:tab/>
        <w:t>* Git: A distributed version control system for managing code repositories.</w:t>
        <w:br/>
        <w:br/>
        <w:t>IV. Specialized Equipment</w:t>
        <w:br/>
        <w:br/>
        <w:t>1. Natural Language Processing (NLP) Hardware Accelerator: A hardware accelerator, such as the NVIDIA Tesla V100, is recommended for accelerating NLP tasks.</w:t>
        <w:br/>
        <w:t>2. Data Streaming Hardware: A data streaming hardware, such as the Kx Systems KDB+, is recommended for real-time financial sentiment analysis.</w:t>
        <w:br/>
        <w:br/>
        <w:t>Note: The above list is a general guideline and may vary based on the specific requirements of the project.</w:t>
      </w:r>
    </w:p>
    <w:p>
      <w:pPr>
        <w:pStyle w:val="Heading1"/>
      </w:pPr>
      <w:r>
        <w:t>Expected Outcomes</w:t>
      </w:r>
    </w:p>
    <w:p>
      <w:r>
        <w:t>After the completion of the "Designing Heterogeneous LLM Agents for Financial Sentiment Analysis" project, several significant outcomes are expected, both in terms of technical achievements and practical applications. These outcomes have the potential to greatly impact the field of financial analysis and decision-making.</w:t>
        <w:br/>
        <w:br/>
        <w:t>1. Technical Achievements</w:t>
        <w:br/>
        <w:br/>
        <w:t>a. Advanced LLM Agent Architecture: The project will result in a sophisticated, modular, and adaptive LLM agent architecture specifically designed for financial sentiment analysis. This architecture will enable the integration of multiple learning algorithms, allowing for the development of heterogeneous agents that can learn from various data sources, adapt to changing market conditions, and collaborate with other agents to generate more accurate financial sentiment predictions.</w:t>
        <w:br/>
        <w:br/>
        <w:t>b. Improved Data Processing: The project will introduce innovative techniques for processing and cleaning large volumes of unstructured financial data, including social media feeds, news articles, and financial reports. This will enhance the quality of the input data, ensuring that the LLM agents are trained on relevant, accurate, and up-to-date information.</w:t>
        <w:br/>
        <w:br/>
        <w:t>c. Enhanced Feature Engineering: The project will develop advanced feature engineering methods tailored for financial sentiment analysis. These techniques will include the extraction of domain-specific features, such as financial indicators, and the identification of latent factors influencing financial sentiment, such as investor sentiment, economic indicators, and political events.</w:t>
        <w:br/>
        <w:br/>
        <w:t>d. Evaluation Metrics: The project will establish a comprehensive set of evaluation metrics to assess the performance of the LLM agents in financial sentiment analysis tasks. These metrics will include traditional measures, such as accuracy, precision, and recall, as well as domain-specific measures, such as the ability to predict market trends and the robustness of the agents under various market conditions.</w:t>
        <w:br/>
        <w:br/>
        <w:t>2. Practical Applications</w:t>
        <w:br/>
        <w:br/>
        <w:t>a. Real-time Financial Sentiment Analysis: The project's LLM agents will be capable of performing real-time financial sentiment analysis, providing financial analysts, traders, and investment managers with near-instant insights into market conditions. This will enable faster and more informed decision-making, potentially leading to increased profitability and reduced risk.</w:t>
        <w:br/>
        <w:br/>
        <w:t>b. Improved Risk Management: By incorporating financial sentiment analysis into risk management strategies, financial institutions will be able to better anticipate and respond to market volatility, potentially reducing the impact of adverse market events and protecting their investments.</w:t>
        <w:br/>
        <w:br/>
        <w:t>c. Automated Investment Strategies: The project's LLM agents can be used to develop automated investment strategies, such as algorithmic trading systems, that leverage financial sentiment analysis to make buy, sell, or hold decisions. These strategies can potentially increase the efficiency of financial markets and reduce the influence of human emotions on trading decisions.</w:t>
        <w:br/>
        <w:br/>
        <w:t>3. Potential Impact</w:t>
        <w:br/>
        <w:br/>
        <w:t>a. Increased Efficiency in Financial Markets: By providing financial professionals with more accurate and timely financial sentiment analysis, the project has the potential to increase the efficiency of financial markets and reduce the impact of irrational exuberance or panic on market prices.</w:t>
        <w:br/>
        <w:br/>
        <w:t>b. Improved Financial Decision-making: The project's LLM agents can help financial analysts, traders, and investment managers make more informed decisions based on a deeper understanding of financial sentiment. This can lead to improved financial performance, reduced risk, and enhanced investor confidence.</w:t>
        <w:br/>
        <w:br/>
        <w:t>c. Advancements in AI and Machine Learning: The innovative techniques and approaches developed in this project can contribute to the broader fields of AI and machine learning, potentially inspiring new applications and research directions in other domains.</w:t>
        <w:br/>
        <w:br/>
        <w:t>d. Regulatory Compliance: Financial institutions can use the project's LLM agents to monitor and analyze social media and other public data sources for potential compliance issues, such as insider trading or market manipulation. This can help organizations maintain regulatory compliance and avoid costly fines or legal 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