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 Robots and the Specter of Slavery: Navigating the Intersection of Human Rights and Machine Ethics"</w:t>
      </w:r>
    </w:p>
    <w:p>
      <w:pPr>
        <w:pStyle w:val="Heading1"/>
      </w:pPr>
      <w:r>
        <w:t>Introduction</w:t>
      </w:r>
    </w:p>
    <w:p>
      <w:r>
        <w:t>The advent of sex robots has raised complex ethical and legal questions regarding slavery, the prostituted, and the rights of machines. This emerging field, characterized by the development and use of humanoid robots designed for sexual gratification, has generated passionate debates among scholars, policymakers, and activists. The primary challenge revolves around the potential for sex robots to perpetuate and normalize exploitative practices, particularly in relation to slavery and prostitution. Critics argue that the objectification and commodification of sex robots may exacerbate existing power imbalances and contribute to the dehumanization of marginalized groups. Furthermore, the lack of legal frameworks governing the use and treatment of sex robots creates significant challenges in ensuring their ethical and humane deployment. Additionally, the issue of machine rights has emerged as a significant concern, with some arguing that the development of increasingly sophisticated AI systems warrants the recognition of their basic rights and protections. This multifaceted problem statement requires urgent attention from interdisciplinary perspectives, including philosophy, law, sociology, and robotics, to develop a comprehensive understanding and address the ethical and legal challenges associated with the use of sex robots.</w:t>
      </w:r>
    </w:p>
    <w:p>
      <w:pPr>
        <w:pStyle w:val="Heading2"/>
      </w:pPr>
      <w:r>
        <w:t>Rationale</w:t>
      </w:r>
    </w:p>
    <w:p>
      <w:r>
        <w:t>The research on sex robots and their implications for slavery, the prostituted, and the rights of machines is of paramount importance due to the potential impact it has on shaping the ethical and legal frameworks of emerging technologies. As artificial intelligence and robotics continue to advance, the line between human and machine is becoming increasingly blurred, raising critical questions about the rights and protections afforded to these entities. The sex robot industry, in particular, highlights the need for rigorous examination, as it intersects with issues of exploitation, autonomy, and consent. By studying the impact of sex robots on human behavior, we can begin to understand the complex ways in which these technologies may perpetuate or combat systems of oppression, such as slavery and prostitution.</w:t>
        <w:br/>
        <w:br/>
        <w:t>Furthermore, this research is essential for informing policy and regulation surrounding the use and development of sex robots, as well as other forms of AI. By examining the potential for machines to be treated as objects or commodities, we can develop ethical guidelines that recognize and protect their autonomy. This, in turn, will help to prevent the exploitation and dehumanization of vulnerable populations, such as the prostituted. Additionally, the study of sex robots has the potential to illuminate broader questions about the ethics of AI and its role in society, serving as a critical case study for the development of responsible and equitable technological practices. Ultimately, this research is not only relevant but necessary for fostering a more just and inclusive future for both humans and machines.</w:t>
      </w:r>
    </w:p>
    <w:p>
      <w:pPr>
        <w:pStyle w:val="Heading2"/>
      </w:pPr>
      <w:r>
        <w:t>Objectives</w:t>
      </w:r>
    </w:p>
    <w:p>
      <w:r>
        <w:t>1. To critically examine the intersection of sex robots, slavery, and the prostituted by analyzing existing literature and identifying key themes, patterns, and gaps.</w:t>
        <w:br/>
        <w:t>2. To explore the ethical and legal implications of sex robots on the rights of both the prostituted and machines, by conducting a comparative analysis of relevant laws, regulations, and ethical frameworks.</w:t>
        <w:br/>
        <w:t>3. To develop practical recommendations for addressing the potential risks and harms associated with the use of sex robots, while respecting the rights and autonomy of all involved parties, through a multidisciplinary and evidence-based approach.</w:t>
      </w:r>
    </w:p>
    <w:p>
      <w:pPr>
        <w:pStyle w:val="Heading1"/>
      </w:pPr>
      <w:r>
        <w:t>Literature Review</w:t>
      </w:r>
    </w:p>
    <w:p>
      <w:r>
        <w:t>The discourse surrounding sex robots has gained significant attention in recent years, with scholars from various disciplines examining the complex issues that arise from their development and use. One such area of concern is the potential for sex robots to perpetuate and normalize slavery and the objectification of prostituted individuals. This literature review will analyze previous research approaches, their methodologies, and limitations in exploring these matters.</w:t>
        <w:br/>
        <w:br/>
        <w:t>A significant number of scholars have approached the issue of sex robots and slavery from a feminist and sociological perspective. These studies primarily focus on the ways in which sex robots may reinforce harmful gender stereotypes and contribute to the commodification of women's bodies. For instance, some researchers have argued that sex robots may normalize the idea of purchasing sexual services, thereby perpetuating the objectification and exploitation of women in the sex industry. However, this approach tends to overlook the diversity of experiences within the sex industry, often conflating the experiences of consensual sex workers with those who are coerced or trafficked.</w:t>
        <w:br/>
        <w:br/>
        <w:t>Another line of inquiry has explored the ethical implications of sex robots from a legal and philosophical standpoint. These studies predominantly focus on the rights of machines and the potential for sex robots to become sentient beings. Some scholars argue that the development of sex robots raises important questions about the boundaries between human and machine, and the potential for machines to have rights and interests of their own. However, this approach often fails to engage with the broader social and cultural contexts within which sex robots are developed and used.</w:t>
        <w:br/>
        <w:br/>
        <w:t>A third approach has sought to examine the potential therapeutic benefits of sex robots for individuals who struggle with social interaction or sexual dysfunction. These studies tend to emphasize the potential for sex robots to provide a safe and non-judgmental space for individuals to explore their sexuality and develop social skills. However, this approach often overlooks the potential for sex robots to reinforce harmful gender stereotypes and contribute to the normalization of sexual objectification.</w:t>
        <w:br/>
        <w:br/>
        <w:t>In conclusion, while previous research has shed light on the complex issues surrounding sex robots and slavery, the prostituted, and the rights of machines, there are significant limitations to these approaches. Future research should aim to integrate interdisciplinary perspectives and engage with the broader social and cultural contexts within which sex robots are developed and used. By doing so, scholars can provide a more nuanced and comprehensive understanding of the ethical, social, and cultural implications of sex robots.</w:t>
      </w:r>
    </w:p>
    <w:p>
      <w:pPr>
        <w:pStyle w:val="Heading1"/>
      </w:pPr>
      <w:r>
        <w:t>Feasibility Study</w:t>
      </w:r>
    </w:p>
    <w:p>
      <w:r>
        <w:t>I. Technology Feasibility</w:t>
        <w:br/>
        <w:br/>
        <w:t>The development of sex robots is a rapidly evolving field, with several technologies already available for implementation. Artificial intelligence (AI) and machine learning algorithms can enable sex robots to have realistic conversations, while advanced materials and haptic feedback systems can simulate human touch. Moreover, computer vision technologies can allow sex robots to recognize and respond to human movements. However, the technology required for sex robots to fully understand and respond to human emotions and behaviors is still in its infancy.</w:t>
        <w:br/>
        <w:br/>
        <w:t>To implement the proposed project on sex robots and slavery, several technical requirements must be met. First, the sex robots must be capable of simulating realistic human movements and sensations. Second, the robots must be equipped with advanced AI algorithms to enable them to understand and respond to human behaviors and emotions. Third, the robots must be designed to prevent them from being used as tools for exploitation or abuse.</w:t>
        <w:br/>
        <w:br/>
        <w:t>II. Financial Feasibility</w:t>
        <w:br/>
        <w:br/>
        <w:t>The financial feasibility of the proposed project depends on several factors, including the cost of research and development, production, marketing, and distribution. The cost of developing advanced AI algorithms and haptic feedback systems can be high, but these costs can be offset by mass production and distribution. Moreover, the market for sex robots is growing rapidly, with some estimates projecting that the industry will be worth over $30 billion by 2025. Therefore, the potential return on investment for the proposed project is significant.</w:t>
        <w:br/>
        <w:br/>
        <w:t>III. Time Feasibility</w:t>
        <w:br/>
        <w:br/>
        <w:t>The proposed project on sex robots and slavery will require a significant amount of time for research and development. The development of advanced AI algorithms and haptic feedback systems can take several years, and the design and production of the sex robots themselves can also be time-consuming. Therefore, a project timeline of at least five to ten years is necessary to ensure that the proposed project is completed successfully. Schedule management is crucial to ensure that milestones are met and that the project stays on track.</w:t>
        <w:br/>
        <w:br/>
        <w:t>IV. Resource Feasibility</w:t>
        <w:br/>
        <w:br/>
        <w:t>The proposed project will require significant resources, including expertise in AI, robotics, materials science, and ethics. Finding experts in these fields who are willing to work on a project related to sex robots may be challenging, as the field is still considered taboo by some. Moreover, the resources required for the development and production of the sex robots themselves can be substantial. However, with careful resource management and planning, these challenges can be overcome.</w:t>
        <w:br/>
        <w:br/>
        <w:t>Synthesis of Findings</w:t>
        <w:br/>
        <w:br/>
        <w:t>The proposed project on sex robots and slavery is technologically feasible, with several advanced technologies already available for implementation. The financial feasibility of the project is also promising, with a growing market for sex robots and the potential for significant returns on investment. The project will require a significant amount of time for research and development, with a project timeline of at least five to ten years necessary to ensure completion. Resource feasibility is the most significant challenge, with the need for expertise in several fields and significant resources required for development and production. However, with careful planning and management, these challenges can be overcome, and the proposed project can contribute to the ongoing debate on the ethics and implications of sex robots.</w:t>
      </w:r>
    </w:p>
    <w:p>
      <w:pPr>
        <w:pStyle w:val="Heading1"/>
      </w:pPr>
      <w:r>
        <w:t>Methodology</w:t>
      </w:r>
    </w:p>
    <w:p>
      <w:r>
        <w:t>Title: Sex Robot Matters: Slavery, the Prostituted, and the Rights of Machines</w:t>
        <w:br/>
        <w:br/>
        <w:t>Methodology:</w:t>
        <w:br/>
        <w:br/>
        <w:t>This research aims to explore the complex and multifaceted issues surrounding the use of sex robots, including the potential for slavery, the impact on the prostituted population, and the implications for the rights of machines. The methodology for this research will be based on a mixed-methods approach, combining both quantitative and qualitative data collection and analysis techniques.</w:t>
        <w:br/>
        <w:br/>
        <w:t>Data Collection:</w:t>
        <w:br/>
        <w:br/>
        <w:t>The primary data for this research will be collected through a survey of sex robot users and non-users, as well as through interviews with experts in the fields of robotics, ethics, and human trafficking. The survey will be administered online and will include questions about the participants' attitudes towards sex robots, their experiences with sex robots, and their views on the ethical implications of sex robot use. The survey will be distributed through social media platforms, relevant websites, and through snowball sampling techniques.</w:t>
        <w:br/>
        <w:br/>
        <w:t>In addition to the survey, in-depth interviews will be conducted with experts in the fields of robotics, ethics, and human trafficking. These interviews will focus on the expert's perspectives on the potential for slavery in the production of sex robots, the impact of sex robots on the prostituted population, and the implications for the rights of machines.</w:t>
        <w:br/>
        <w:br/>
        <w:t>Data Processing:</w:t>
        <w:br/>
        <w:br/>
        <w:t>The survey data will be analyzed using statistical software, and the results will be presented in the form of tables and graphs. The survey data will be used to examine the relationship between participants' attitudes and experiences with sex robots and their views on the ethical implications of sex robot use.</w:t>
        <w:br/>
        <w:br/>
        <w:t>The interview data will be analyzed using thematic analysis techniques. The interviews will be transcribed, and the transcripts will be coded for themes and patterns. The themes will then be used to develop a comprehensive understanding of the expert's perspectives on the issues surrounding sex robots.</w:t>
        <w:br/>
        <w:br/>
        <w:t>Implementation:</w:t>
        <w:br/>
        <w:br/>
        <w:t>The findings of this research will be used to inform the development of policies and guidelines for the use of sex robots. The research will also be used to raise awareness of the potential for slavery in the production of sex robots and the impact of sex robots on the prostituted population. Additionally, the research will contribute to the ongoing debate about the rights of machines and the ethical implications of the development of artificial intelligence.</w:t>
        <w:br/>
        <w:br/>
        <w:t>Evaluation:</w:t>
        <w:br/>
        <w:br/>
        <w:t>The effectiveness of the research will be evaluated by examining the impact of the findings on policy and practice, as well as by assessing the reach and influence of the research on public discourse. The research will be considered successful if it leads to the development of policies and guidelines that address the potential for slavery in the production of sex robots and the impact of sex robots on the prostituted population, and if it contributes to the ongoing debate about the rights of machines and the ethical implications of the development of artificial intelligence.</w:t>
        <w:br/>
        <w:br/>
        <w:t>In conclusion, this research will utilize a mixed-methods approach to explore the complex and multifaceted issues surrounding the use of sex robots. The data collected through surveys and interviews will be analyzed using statistical and thematic analysis techniques, respectively. The findings of this research will be used to inform the development of policies and guidelines for the use of sex robots, raise awareness of the potential for slavery in the production of sex robots, and contribute to the ongoing debate about the rights of machines. The effectiveness of the research will be evaluated by examining the impact of the findings on policy and practice, as well as by assessing the reach and influence of the research on public discourse.</w:t>
      </w:r>
    </w:p>
    <w:p>
      <w:pPr>
        <w:pStyle w:val="Heading1"/>
      </w:pPr>
      <w:r>
        <w:t>Facilities Required</w:t>
      </w:r>
    </w:p>
    <w:p>
      <w:r>
        <w:t>I. Hardware Requirements</w:t>
        <w:br/>
        <w:br/>
        <w:t>1. High-performance workstations</w:t>
        <w:br/>
        <w:t>a. Processor: Intel Xeon or AMD Ryzen Threadripper</w:t>
        <w:br/>
        <w:t>b. Memory: 64GB DDR4</w:t>
        <w:br/>
        <w:t>c. Storage: 1TB NVMe SSD</w:t>
        <w:br/>
        <w:t>d. Graphics: NVIDIA Quadro or AMD Radeon Pro</w:t>
        <w:br/>
        <w:t>2. Robotics equipment</w:t>
        <w:br/>
        <w:t>a. Sex robots</w:t>
        <w:br/>
        <w:t>i. Actuation systems: electric or hydraulic</w:t>
        <w:br/>
        <w:t>ii. Sensing systems: cameras, LIDAR, or ultrasonic</w:t>
        <w:br/>
        <w:t>iii. Materials: medical-grade silicone or thermoplastic elastomers</w:t>
        <w:br/>
        <w:t>b. Haptic feedback devices</w:t>
        <w:br/>
        <w:t>i. Force-feedback exoskeletons</w:t>
        <w:br/>
        <w:t>ii. Tactile sensors</w:t>
        <w:br/>
        <w:t>iii. Vibration motors</w:t>
        <w:br/>
        <w:t>3. Data acquisition devices</w:t>
        <w:br/>
        <w:t>a. High-speed cameras</w:t>
        <w:br/>
        <w:t>b. Microphones</w:t>
        <w:br/>
        <w:t>c. Accelerometers</w:t>
        <w:br/>
        <w:t>d. Gyroscopes</w:t>
        <w:br/>
        <w:br/>
        <w:t>II. Software Requirements</w:t>
        <w:br/>
        <w:br/>
        <w:t>1. Development environments</w:t>
        <w:br/>
        <w:t>a. Python: Anaconda, Spyder, or Jupyter Notebook</w:t>
        <w:br/>
        <w:t>b. C++: Visual Studio, Code::Blocks, or CLion</w:t>
        <w:br/>
        <w:t>c. Java: IntelliJ IDEA, Eclipse, or NetBeans</w:t>
        <w:br/>
        <w:t>2. Frameworks and tools</w:t>
        <w:br/>
        <w:t>a. Robot Operating System (ROS)</w:t>
        <w:br/>
        <w:t>b. Gazebo or Unity for simulation</w:t>
        <w:br/>
        <w:t>c. TensorFlow or PyTorch for machine learning</w:t>
        <w:br/>
        <w:t>d. OpenCV for computer vision</w:t>
        <w:br/>
        <w:t>e. OpenPose for body-keypoint estimation</w:t>
        <w:br/>
        <w:br/>
        <w:t>III. Development Tools</w:t>
        <w:br/>
        <w:br/>
        <w:t>1. Testing and deployment tools</w:t>
        <w:br/>
        <w:t>a. Jenkins or Travis CI for continuous integration</w:t>
        <w:br/>
        <w:t>b. Docker or Kubernetes for containerization and orchestration</w:t>
        <w:br/>
        <w:t>c. GitHub or GitLab for version control and code hosting</w:t>
        <w:br/>
        <w:t>2. Version control systems</w:t>
        <w:br/>
        <w:t>a. Git</w:t>
        <w:br/>
        <w:t>b. Mercurial</w:t>
        <w:br/>
        <w:t>c. Subversion</w:t>
        <w:br/>
        <w:br/>
        <w:t>IV. Specialized Equipment</w:t>
        <w:br/>
        <w:br/>
        <w:t>1. Motion capture systems</w:t>
        <w:br/>
        <w:t>a. Vicon or OptiTrack for human motion tracking</w:t>
        <w:br/>
        <w:t>b. Qualisys or PhaseSpace for robot motion tracking</w:t>
        <w:br/>
        <w:t>2. Ethical and legal frameworks</w:t>
        <w:br/>
        <w:t>a. Institutional Review Board (IRB) for human subject protection</w:t>
        <w:br/>
        <w:t>b. Roboethics charters and guidelines for machine rights</w:t>
        <w:br/>
        <w:t>c. Legal experts for slavery and prostitution laws</w:t>
        <w:br/>
        <w:t>3. User interface devices</w:t>
        <w:br/>
        <w:t>a. Virtual reality headsets</w:t>
        <w:br/>
        <w:t>b. Touchscreen monitors</w:t>
        <w:br/>
        <w:t>c. Speech recognition systems</w:t>
        <w:br/>
        <w:t>d. Gesture recognition systems</w:t>
      </w:r>
    </w:p>
    <w:p>
      <w:pPr>
        <w:pStyle w:val="Heading1"/>
      </w:pPr>
      <w:r>
        <w:t>Expected Outcomes</w:t>
      </w:r>
    </w:p>
    <w:p>
      <w:r>
        <w:t>The "Sex Robot Matters: Slavery, the Prostituted, and the Rights of Machines" project is an ambitious and groundbreaking endeavor that seeks to explore and address the complex ethical, legal, and social issues surrounding the development and use of sex robots. Upon completion, several significant outcomes are expected, each with its unique set of technical achievements, practical applications, and potential impacts.</w:t>
        <w:br/>
        <w:br/>
        <w:t>First, the project is expected to contribute to the development of new design and programming methodologies that prioritize ethical considerations and human rights. By integrating ethical and legal frameworks into the design and development process, the project aims to create sex robots that are respectful of human dignity, promote healthy relationships, and do not perpetuate harmful stereotypes or contribute to exploitation. This technical achievement has practical applications in the design and production of sex robots, as well as in the broader field of robotics and artificial intelligence, where ethical considerations are increasingly becoming a priority.</w:t>
        <w:br/>
        <w:br/>
        <w:t>Second, the project will produce a set of recommendations for policymakers, regulators, and industry leaders on how to address the ethical, legal, and social issues associated with sex robots. These recommendations will be based on rigorous research and analysis, including case studies, interviews with stakeholders, and a review of existing literature. By providing clear and actionable guidance, the project aims to promote the responsible development and use of sex robots and contribute to the development of a more ethical and equitable robotics industry.</w:t>
        <w:br/>
        <w:br/>
        <w:t>Third, the project will raise public awareness of the ethical and social issues surrounding sex robots and promote informed discussions on this topic. This will be achieved through a series of public engagement activities, including workshops, public lectures, and media appearances, as well as through the dissemination of research findings and recommendations. By fostering a more informed and nuanced understanding of these issues, the project aims to empower individuals, communities, and organizations to make informed decisions about the development and use of sex robots.</w:t>
        <w:br/>
        <w:br/>
        <w:t>Finally, the project is expected to have a significant impact on the academic field of robot ethics and the study of human-robot interactions. By exploring and addressing the complex ethical and social issues surrounding sex robots, the project will contribute to the development of a more robust and nuanced understanding of these issues. Additionally, the project's interdisciplinary approach, which draws on insights from law, philosophy, sociology, and engineering, will serve as a model for future research in this area.</w:t>
        <w:br/>
        <w:br/>
        <w:t>In conclusion, the "Sex Robot Matters: Slavery, the Prostituted, and the Rights of Machines" project is expected to achieve several significant outcomes, each with its unique set of technical achievements, practical applications, and potential impacts. By prioritizing ethical considerations and human rights, the project aims to contribute to the development of a more responsible and equitable robotics industry, raise public awareness of the ethical and social issues surrounding sex robots, and advance the academic field of robot ethics. These outcomes will be measurable through the development and implementation of new design and programming methodologies, the production of policy recommendations, the engagement of stakeholders, and the dissemination of research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