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"Heterogeneous Learning Agents for Financial Sentiment Analysis: A Design and Evaluation Study"</w:t>
      </w:r>
    </w:p>
    <w:p>
      <w:pPr>
        <w:pStyle w:val="Heading1"/>
      </w:pPr>
      <w:r>
        <w:t>Introduction</w:t>
      </w:r>
    </w:p>
    <w:p>
      <w:r>
        <w:t>In recent years, the financial services industry has witnessed an exponential growth in the generation and availability of data, particularly in the form of textual information such as news articles, social media posts, and company reports. This has led to a surge in interest in sentiment analysis, a Natural Language Processing (NLP) technique used to determine the emotional tone behind words to gain an understanding of the attitudes, opinions, and emotions expressed within an online mention. An emerging area of research in this field is the design of heterogeneous LLM (Limited Memory Machine) agents for financial sentiment analysis. Heterogeneous LLM agents are a collection of machine learning models that possess different architectures, learning algorithms, and hyperparameters, designed to work together to improve the accuracy and robustness of sentiment analysis in financial applications.</w:t>
        <w:br/>
        <w:br/>
        <w:t>However, the design of heterogeneous LLM agents for financial sentiment analysis presents several challenges. Firstly, the diversity of financial text data requires the development of LLM agents that can effectively handle the unique linguistic features and structures present in financial text, such as financial jargon, complex sentence structures, and ambiguous language. Secondly, the dynamic nature of financial markets necessitates the design of LLM agents that can adapt and learn in real-time, in response to changing market conditions and emerging trends. Thirdly, the integration of multiple LLM agents requires the development of sophisticated ensemble methods that can effectively combine the predictions of individual agents, while minimizing the risk of overfitting and reducing the complexity of the final model.</w:t>
        <w:br/>
        <w:br/>
        <w:t>Despite these challenges, the design of heterogeneous LLM agents for financial sentiment analysis offers significant potential benefits, including improved accuracy, robustness, and generalizability of sentiment analysis models, as well as the ability to handle large and complex financial text data. As such, further research is warranted to address the aforementioned challenges and unlock the full potential of heterogeneous LLM agents for financial sentiment analysis.</w:t>
      </w:r>
    </w:p>
    <w:p>
      <w:pPr>
        <w:pStyle w:val="Heading2"/>
      </w:pPr>
      <w:r>
        <w:t>Rationale</w:t>
      </w:r>
    </w:p>
    <w:p>
      <w:r>
        <w:t>The research on designing heterogeneous LLM (large language models) agents for financial sentiment analysis is of paramount importance and necessity in today's rapidly evolving financial landscape. This research is crucial because traditional financial analysis methods often fail to capture the nuanced and dynamic nature of financial sentiment, which is a critical factor in predicting financial trends and market fluctuations. Heterogeneous LLM agents, which can learn from and adapt to diverse data sources and contexts, offer a promising solution to this challenge.</w:t>
        <w:br/>
        <w:br/>
        <w:t>The potential impact of this research is significant. By enhancing the accuracy and reliability of financial sentiment analysis, heterogeneous LLM agents can help financial institutions and investors make more informed and timely decisions, thereby reducing risk and increasing profitability. Moreover, by providing a deeper and more nuanced understanding of financial sentiment, this research can also contribute to the development of more effective and equitable financial policies and regulations.</w:t>
        <w:br/>
        <w:br/>
        <w:t>In addition, this research can also advance the broader field of AI and NLP (natural language processing) by pushing the boundaries of what LLM agents can achieve. By designing and training heterogeneous LLM agents that can learn from and adapt to diverse data sources and contexts, this research can provide valuable insights and methodologies for developing more versatile and capable AI systems in other domains.</w:t>
        <w:br/>
        <w:br/>
        <w:t>Overall, the research on designing heterogeneous LLM agents for financial sentiment analysis is not only necessary but also holds immense potential for transforming the way we understand and analyze financial data, with far-reaching implications for the financial industry, AI research, and policy-making.</w:t>
      </w:r>
    </w:p>
    <w:p>
      <w:pPr>
        <w:pStyle w:val="Heading2"/>
      </w:pPr>
      <w:r>
        <w:t>Objectives</w:t>
      </w:r>
    </w:p>
    <w:p>
      <w:r>
        <w:t>1. To develop a diverse set of LLM agents, each trained on a unique combination of financial datasets, in order to capture a wide range of sentiment expressions and minimize potential biases.</w:t>
        <w:br/>
        <w:t>2. To implement a robust heterogeneous ensemble learning approach, allowing for effective integration and interpretation of individual agents' outputs, and enhancing the overall accuracy of financial sentiment analysis.</w:t>
        <w:br/>
        <w:t>3. To evaluate the performance of the heterogeneous LLM agents using rigorous testing methodologies and real-world financial scenarios, ensuring the system's adaptability, reliability, and practicality for financial decision-makers.</w:t>
      </w:r>
    </w:p>
    <w:p>
      <w:pPr>
        <w:pStyle w:val="Heading1"/>
      </w:pPr>
      <w:r>
        <w:t>Literature Review</w:t>
      </w:r>
    </w:p>
    <w:p>
      <w:r>
        <w:t>In recent years, there has been a growing interest in designing heterogeneous agents for financial sentiment analysis. Heterogeneous agents are those that possess distinct characteristics, behaviors, and decision-making processes, which enable them to better capture the complexity and dynamism of financial markets. This literature review examines the various research approaches, methodologies, and limitations in designing heterogeneous agents for financial sentiment analysis.</w:t>
        <w:br/>
        <w:br/>
        <w:t>One common approach in designing heterogeneous agents for financial sentiment analysis is to incorporate different psychological biases and heuristics. These biases and heuristics include overconfidence, loss aversion, herding behavior, and anchoring, among others. By incorporating these factors, agents are able to mimic the irrational behavior of human investors, thereby improving the accuracy of financial sentiment analysis. However, this approach has its limitations. For instance, it is challenging to determine the appropriate weighting of these biases and heuristics, as they can vary depending on the market conditions and investor characteristics. Moreover, the use of psychological biases and heuristics can result in overfitting, thereby limiting the generalizability of the model.</w:t>
        <w:br/>
        <w:br/>
        <w:t>Another approach in designing heterogeneous agents for financial sentiment analysis is to utilize machine learning algorithms. These algorithms include decision trees, random forests, support vector machines, and neural networks, among others. By using machine learning algorithms, agents can learn from historical data and adapt to changing market conditions. Moreover, machine learning algorithms can handle large datasets, thereby enabling agents to analyze a wide range of financial sentiment data. However, this approach also has its limitations. For instance, machine learning algorithms require large amounts of data, which can be time-consuming and costly to obtain. Furthermore, machine learning algorithms can be prone to overfitting, thereby limiting their accuracy and reliability.</w:t>
        <w:br/>
        <w:br/>
        <w:t>A third approach in designing heterogeneous agents for financial sentiment analysis is to combine both psychological biases and heuristics with machine learning algorithms. This approach seeks to leverage the strengths of both approaches, while mitigating their limitations. By incorporating psychological biases and heuristics, agents can capture the irrational behavior of human investors, thereby improving the accuracy of financial sentiment analysis. Meanwhile, by using machine learning algorithms, agents can learn from historical data and adapt to changing market conditions. However, this approach also has its challenges. For instance, it can be difficult to determine the appropriate combination of psychological biases, heuristics, and machine learning algorithms. Moreover, the use of both approaches can result in complex models, which can be difficult to interpret and explain.</w:t>
        <w:br/>
        <w:br/>
        <w:t>In conclusion, designing heterogeneous agents for financial sentiment analysis is a promising area of research, with various approaches and methodologies. While these approaches have shown promising results, they also have their limitations. Therefore, future research should continue to explore and refine these approaches, while also considering new and innovative methods for capturing the complexity and dynamism of financial markets. By doing so, researchers can contribute to the development of more accurate and reliable models for financial sentiment analysis.</w:t>
      </w:r>
    </w:p>
    <w:p>
      <w:pPr>
        <w:pStyle w:val="Heading1"/>
      </w:pPr>
      <w:r>
        <w:t>Feasibility Study</w:t>
      </w:r>
    </w:p>
    <w:p>
      <w:r>
        <w:t>I. Technology Feasibility</w:t>
        <w:br/>
        <w:br/>
        <w:t>In the realm of financial sentiment analysis, natural language processing (NLP) and machine learning (ML) technologies are indispensable. Heterogeneous LLM (large language models) agents can be designed using these technologies to analyze financial data, extract sentiment information, and make informed predictions.</w:t>
        <w:br/>
        <w:br/>
        <w:t>1. Available technologies and their suitability</w:t>
        <w:br/>
        <w:t>The field of NLP is rapidly advancing, and there are numerous NLP libraries and frameworks that can be utilized for this project. For instance, spaCy, NLTK, and Hugging Face's Transformers are powerful and versatile libraries that can handle various NLP tasks, including part-of-speech tagging, named entity recognition, and sentiment analysis.</w:t>
        <w:br/>
        <w:br/>
        <w:t>Additionally, machine learning libraries like TensorFlow, PyTorch, and Scikit-learn are suitable for implementing heterogeneous LLM agents. These libraries provide robust functionalities for building ML models, including deep learning models, which are crucial for the successful implementation of the proposed project.</w:t>
        <w:br/>
        <w:br/>
        <w:t>2. Technical requirements and implementation</w:t>
        <w:br/>
        <w:t>Designing and implementing heterogeneous LLM agents for financial sentiment analysis requires the following technical steps:</w:t>
        <w:br/>
        <w:br/>
        <w:t>a. Data preprocessing: Cleaning and transforming raw financial data into a format suitable for NLP and ML algorithms.</w:t>
        <w:br/>
        <w:t>b. Feature extraction: Utilizing NLP libraries and techniques (e.g., word embeddings, BERT) to extract meaningful features from financial text data.</w:t>
        <w:br/>
        <w:t>c. Model development: Implementing ML algorithms (e.g., logistic regression, decision trees, and neural networks) for sentiment analysis and prediction tasks.</w:t>
        <w:br/>
        <w:t>d. Model evaluation: Assessing the performance of the LLM agents using appropriate evaluation metrics (precision, recall, and F1-score).</w:t>
        <w:br/>
        <w:br/>
        <w:t>II. Financial Feasibility</w:t>
        <w:br/>
        <w:br/>
        <w:t>Financial feasibility encompasses cost considerations and return on investment (ROI) analysis.</w:t>
        <w:br/>
        <w:br/>
        <w:t>1. Cost considerations and budget requirements</w:t>
        <w:br/>
        <w:t>The primary costs associated with this project include personnel expenses (researchers, developers, and data scientists), infrastructure costs (computing resources, cloud services, and software licenses), and data acquisition costs. It is crucial to establish a realistic budget for each of these categories before initiating the project.</w:t>
        <w:br/>
        <w:br/>
        <w:t>2. Return on investment analysis</w:t>
        <w:br/>
        <w:t>The ROI for this project can be quantified by the accuracy and efficiency improvements in financial sentiment analysis, leading to better decision-making and increased profitability. Additionally, the development of heterogeneous LLM agents can result in intellectual property, patents, or other commercial opportunities, contributing to the overall ROI.</w:t>
        <w:br/>
        <w:br/>
        <w:t>III. Time Feasibility</w:t>
        <w:br/>
        <w:br/>
        <w:t>A well-structured project timeline is essential for successful completion. Key milestones for this project might include:</w:t>
        <w:br/>
        <w:br/>
        <w:t>1. Data collection and preprocessing</w:t>
        <w:br/>
        <w:t>2. Feature extraction and model development</w:t>
        <w:br/>
        <w:t>3. Model evaluation and optimization</w:t>
        <w:br/>
        <w:t>4. Integration with existing financial systems</w:t>
        <w:br/>
        <w:t>5. User testing and deployment</w:t>
        <w:br/>
        <w:br/>
        <w:t>Effective schedule management, including contingency planning for potential delays, is critical for time feasibility.</w:t>
        <w:br/>
        <w:br/>
        <w:t>IV. Resource Feasibility</w:t>
        <w:br/>
        <w:br/>
        <w:t>Required resources include personnel, infrastructure, and data.</w:t>
        <w:br/>
        <w:br/>
        <w:t>1. Required resources</w:t>
        <w:br/>
        <w:t>Personnel: Researchers, developers, data scientists, and domain experts in finance.</w:t>
        <w:br/>
        <w:t>Infrastructure: Hardware, software, and cloud services.</w:t>
        <w:br/>
        <w:t>Data: Financial text data, including news articles, social media posts, and financial reports.</w:t>
        <w:br/>
        <w:br/>
        <w:t>2. Resource availability and management</w:t>
        <w:br/>
        <w:t>Ensuring resource availability from the onset is crucial for project success. This includes recruiting and onboarding personnel, acquiring necessary hardware and software, and obtaining financial data through partnerships, subscriptions, or public sources. Resource management includes allocating resources efficiently, monitoring usage, and adjusting as needed throughout the project.</w:t>
        <w:br/>
        <w:br/>
        <w:t>In conclusion, designing heterogeneous LLM agents for financial sentiment analysis is feasible in terms of technology, finance, time, and resources. However, careful planning and management are crucial for the successful implementation of this project.</w:t>
      </w:r>
    </w:p>
    <w:p>
      <w:pPr>
        <w:pStyle w:val="Heading1"/>
      </w:pPr>
      <w:r>
        <w:t>Methodology</w:t>
      </w:r>
    </w:p>
    <w:p>
      <w:r>
        <w:t>Title: Methodology for Designing Heterogeneous LLM Agents for Financial Sentiment Analysis</w:t>
        <w:br/>
        <w:br/>
        <w:t>1. Data Collection:</w:t>
        <w:br/>
        <w:br/>
        <w:t>The first step in designing heterogeneous LLM (Latent Dirichlet Allocation with Mini-Batch) agents for financial sentiment analysis involves collecting data. We will gather financial news articles, social media posts, and other textual data related to financial markets from various sources such as Yahoo Finance, Google Finance, Twitter, and Bloomberg. The data collection process should ensure a diverse and representative sample of financial text data. We will use web scraping techniques and APIs provided by these platforms to extract data. Additionally, we will collect historical stock prices and financial indicators from these platforms to correlate with the sentiments obtained from the text data.</w:t>
        <w:br/>
        <w:br/>
        <w:t>2. Data Pre-processing and Feature Extraction:</w:t>
        <w:br/>
        <w:br/>
        <w:t>The raw data collected will undergo pre-processing steps such as cleaning, tokenization, stop-word removal, and stemming. This process will help reduce the dimensionality of the data while preserving the essential information. We will then perform topic modeling using Latent Dirichlet Allocation (LDA) to extract hidden topics from the text data. These topics will serve as features for the LLM agents. We will use the Mini-Batch variant of LDA to handle large-scale data efficiently. We will extract financial indicators, such as moving averages, relative strength index (RSI), and volume, as additional features for the agents.</w:t>
        <w:br/>
        <w:br/>
        <w:t>3. Implementation of Heterogeneous LLM Agents:</w:t>
        <w:br/>
        <w:br/>
        <w:t>We will implement heterogeneous LLM agents using a combination of supervised and unsupervised learning techniques. The agents will consist of multiple LLM models, each trained on a different subset of the pre-processed data. The subsets will be created based on factors such as data source, topic, and time frame. We will use a clustering algorithm, such as K-means, to group similar data points together and create these subsets. Each LLM model will then be trained on its respective subset using a supervised learning algorithm, such as logistic regression or support vector machines (SVM). The output of each LLM model will be combined using a weighted average, with the weights being determined based on the model's performance on a validation set.</w:t>
        <w:br/>
        <w:br/>
        <w:t>4. Evaluation Methods:</w:t>
        <w:br/>
        <w:br/>
        <w:t>We will evaluate the performance of the heterogeneous LLM agents using various metrics such as accuracy, precision, recall, and F1-score. We will compare the performance of the heterogeneous LLM agents with that of a single LLM model trained on the entire dataset. Additionally, we will evaluate the agents' ability to predict stock price movements and financial indicators using correlation and regression analysis. We will use a separate test set to evaluate the agents' performance. We will also perform statistical tests, such as t-tests, to determine if the performance differences between the heterogeneous LLM agents and the single LLM model are statistically significant. Finally, we will analyze the agents' feature importance to understand which topics and financial indicators contribute the most to the sentiment analysis.</w:t>
      </w:r>
    </w:p>
    <w:p>
      <w:pPr>
        <w:pStyle w:val="Heading1"/>
      </w:pPr>
      <w:r>
        <w:t>Facilities Required</w:t>
      </w:r>
    </w:p>
    <w:p>
      <w:r>
        <w:t>I. Hardware Requirements</w:t>
        <w:br/>
        <w:br/>
        <w:t>1. Processor: Intel Core i7-9700K or AMD Ryzen 7 3700X with a minimum of 8 cores to handle complex computations and data processing.</w:t>
        <w:br/>
        <w:t>2. Memory: 32 GB DDR4 RAM to ensure smooth operation while running multiple applications and handling large datasets.</w:t>
        <w:br/>
        <w:t>3. Storage: A combination of 1 TB SSD for the operating system and applications and a 4 TB HDD for data storage.</w:t>
        <w:br/>
        <w:t>4. Graphics: NVIDIA GeForce RTX 2080 Ti or AMD Radeon RX 6900 XT with a minimum of 8 GB VRAM to accelerate machine learning tasks through GPU processing.</w:t>
        <w:br/>
        <w:t>5. Networking: A high-speed, Gigabit Ethernet adapter for rapid data transfer and access to financial databases.</w:t>
        <w:br/>
        <w:br/>
        <w:t>II. Software Requirements</w:t>
        <w:br/>
        <w:br/>
        <w:t>1. Development environments: Anaconda (Python) and RStudio for data analysis, machine learning, and academic research.</w:t>
        <w:br/>
        <w:t>2. Frameworks and tools: TensorFlow, PyTorch, and Keras for developing and training neural networks; NLTK, spaCy, and Gensim for natural language processing tasks.</w:t>
        <w:br/>
        <w:br/>
        <w:t>III. Development Tools</w:t>
        <w:br/>
        <w:br/>
        <w:t>1. Testing and deployment tools: Docker and GitHub Actions for creating isolated development environments and automating the testing and deployment process.</w:t>
        <w:br/>
        <w:t>2. Version control systems: Git for tracking changes in source code and collaborating with other researchers.</w:t>
        <w:br/>
        <w:br/>
        <w:t>IV. Specialized Equipment</w:t>
        <w:br/>
        <w:br/>
        <w:t>1. Noise-cancelling headphones: Sony WH-1000XM4 or Bose QuietComfort 35 II to minimize distractions and maintain focus during data analysis and model development.</w:t>
        <w:br/>
        <w:t>2. Ergonomic chair: Herman Miller Aeron or Steelcase Leap for maintaining good posture and reducing physical strain during long working hours.</w:t>
        <w:br/>
        <w:t>3. External monitor: Dell UltraSharp U2720Q or LG 32UL950-W for increasing screen real estate and improving multitasking capabilities.</w:t>
        <w:br/>
        <w:t>4. High-quality webcam: Logitech BRIO or Razer Kiyo for participating in online conferences and presenting research findings.</w:t>
        <w:br/>
        <w:t>5. High-precision mouse: Logitech MX Master 3 or Razer Pro Click for accurate and comfortable input during data processing and model development.</w:t>
        <w:br/>
        <w:t>6. Solid-state drive enclosure: Sabrent or ORICO for quickly transferring data between computers and providing additional storage.</w:t>
        <w:br/>
        <w:br/>
        <w:t>By investing in these hardware, software, development tools, and specialized equipment, researchers can create a conducive environment for designing heterogeneous LLM agents for financial sentiment analysis. The combination of powerful processors, ample memory, high-speed storage, and dedicated graphics processing units ensures that even the most complex machine learning tasks can be executed efficiently. Furthermore, the inclusion of development tools, version control systems, and specialized equipment facilitates a smooth and productive workflow.</w:t>
      </w:r>
    </w:p>
    <w:p>
      <w:pPr>
        <w:pStyle w:val="Heading1"/>
      </w:pPr>
      <w:r>
        <w:t>Expected Outcomes</w:t>
      </w:r>
    </w:p>
    <w:p>
      <w:r>
        <w:t>Expected Outcomes: Designing Heterogeneous LLM Agents for Financial Sentiment Analysis</w:t>
        <w:br/>
        <w:br/>
        <w:t>The project "Designing Heterogeneous LLM Agents for Financial Sentiment Analysis" aims to create a sophisticated system capable of analyzing financial sentiment by utilizing a diverse array of language learning models (LLMs). The successful completion of this project will yield several significant outcomes, including technical achievements, practical applications, and potential impacts.</w:t>
        <w:br/>
        <w:br/>
        <w:t>1. Technical Achievements:</w:t>
        <w:br/>
        <w:br/>
        <w:t>a. Advanced LLM Integration: The system will integrate a variety of LLMs, each with unique strengths and capabilities, enhancing the overall accuracy and robustness of financial sentiment analysis.</w:t>
        <w:br/>
        <w:br/>
        <w:t>b. Real-time Sentiment Analysis: The system will be equipped with real-time processing capabilities, enabling financial institutions and investors to make prompt, informed decisions based on up-to-date sentiment data.</w:t>
        <w:br/>
        <w:br/>
        <w:t>c. Scalable Architecture: The system will be designed with a modular, scalable architecture, allowing for easy expansion and adaptation as new LLMs and data sources become available.</w:t>
        <w:br/>
        <w:br/>
        <w:t>d. Interoperability: The system will provide seamless integration with existing financial systems and platforms, facilitating widespread adoption.</w:t>
        <w:br/>
        <w:br/>
        <w:t>e. Comprehensive Evaluation Metrics: The project will develop a set of comprehensive evaluation metrics, allowing researchers and developers to assess and compare the performance of different LLMs and configurations.</w:t>
        <w:br/>
        <w:br/>
        <w:t>2. Practical Applications:</w:t>
        <w:br/>
        <w:br/>
        <w:t>a. Improved Investment Decisions: Financial institutions and investors will be able to leverage the system's sentiment analysis capabilities to make more informed, data-driven investment decisions, ultimately reducing risk and increasing returns.</w:t>
        <w:br/>
        <w:br/>
        <w:t>b. Enhanced Risk Management: The system will provide financial institutions with a powerful tool for monitoring and managing risks associated with market sentiment shifts, enabling proactive responses to potential threats.</w:t>
        <w:br/>
        <w:br/>
        <w:t>c. Automated Market Surveillance: The system's real-time processing capabilities will enable automated market surveillance, identifying and flagging anomalous sentiment trends for further investigation and intervention.</w:t>
        <w:br/>
        <w:br/>
        <w:t>d. Customizable Alerts and Notifications: Users will be able to configure custom alerts and notifications based on specific sentiment criteria, ensuring they stay informed about developments relevant to their interests.</w:t>
        <w:br/>
        <w:br/>
        <w:t>e. Research and Development: The project's advancements in LLM integration, evaluation metrics, and scalable architecture will provide a foundation for future research and development in the field of financial sentiment analysis.</w:t>
        <w:br/>
        <w:br/>
        <w:t>3. Potential Impact:</w:t>
        <w:br/>
        <w:br/>
        <w:t>a. Increased Market Efficiency: By providing financial institutions and investors with a more accurate, comprehensive understanding of market sentiment, the system will contribute to increased market efficiency, reducing information asymmetry and facilitating fairer, more transparent financial markets.</w:t>
        <w:br/>
        <w:br/>
        <w:t>b. Expanded Accessibility: The system's user-friendly interface and seamless integration with existing financial platforms will make advanced financial sentiment analysis accessible to a wider audience, including individual investors and smaller financial institutions.</w:t>
        <w:br/>
        <w:br/>
        <w:t>c. Socioeconomic Benefits: The project's potential to improve investment decisions, risk management, and market efficiency may lead to broader socioeconomic benefits, including job creation, economic growth, and increased financial stability.</w:t>
        <w:br/>
        <w:br/>
        <w:t>d. Enhanced Regulatory Compliance: By enabling automated market surveillance and real-time risk management, the system will contribute to improved regulatory compliance, fostering trust and confidence in financial markets.</w:t>
        <w:br/>
        <w:br/>
        <w:t>In summary, the project "Designing Heterogeneous LLM Agents for Financial Sentiment Analysis" will achieve significant technical milestones, provide practical applications for financial institutions and investors, and have the potential to generate wide-ranging socioeconomic impacts. The project's outcomes will be specific, measurable, and serve as a foundation for future advancements in financial sentiment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