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426"/>
      </w:tblGrid>
      <w:tr>
        <w:tc>
          <w:tcPr>
            <w:tcW w:type="dxa" w:w="10426"/>
            <w:shd w:val="clear" w:color="auto" w:fill="1F3B5C"/>
            <w:tcMar>
              <w:top w:w="150" w:type="dxa"/>
              <w:bottom w:w="150" w:type="dxa"/>
              <w:start w:w="200" w:type="dxa"/>
              <w:end w:w="200" w:type="dxa"/>
            </w:tcMar>
          </w:tcPr>
          <w:p>
            <w:pPr>
              <w:spacing w:after="20"/>
              <w:jc w:val="center"/>
            </w:pPr>
            <w:r>
              <w:rPr>
                <w:rFonts w:ascii="Yu Gothic" w:hAnsi="Yu Gothic" w:eastAsia="Yu Gothic"/>
                <w:b w:val="0"/>
                <w:color w:val="C7D6E8"/>
                <w:sz w:val="22"/>
              </w:rPr>
              <w:t>オーナーズコンパス</w:t>
            </w:r>
          </w:p>
          <w:p>
            <w:pPr>
              <w:spacing w:after="2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40"/>
              </w:rPr>
              <w:t>店舗横断サマリー</w:t>
            </w:r>
          </w:p>
          <w:p>
            <w:pPr>
              <w:spacing w:after="20"/>
              <w:jc w:val="center"/>
            </w:pPr>
            <w:r>
              <w:rPr>
                <w:rFonts w:ascii="Yu Gothic" w:hAnsi="Yu Gothic" w:eastAsia="Yu Gothic"/>
                <w:b w:val="0"/>
                <w:color w:val="C7D6E8"/>
                <w:sz w:val="19"/>
              </w:rPr>
              <w:t>作成日：2026年10月16日</w:t>
            </w:r>
          </w:p>
        </w:tc>
      </w:tr>
    </w:tbl>
    <w:p>
      <w:pPr>
        <w:spacing w:before="120"/>
      </w:pPr>
      <w:r>
        <w:rPr>
          <w:rFonts w:ascii="Yu Gothic" w:hAnsi="Yu Gothic" w:eastAsia="Yu Gothic"/>
          <w:color w:val="555555"/>
          <w:sz w:val="20"/>
        </w:rPr>
        <w:t>対象店舗：1店舗　／　各店の最新回レポートを集約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907"/>
        <w:gridCol w:w="1474"/>
        <w:gridCol w:w="3061"/>
        <w:gridCol w:w="3175"/>
      </w:tblGrid>
      <w:tr>
        <w:tc>
          <w:tcPr>
            <w:tcW w:type="dxa" w:w="2085"/>
            <w:shd w:val="clear" w:color="auto" w:fill="1F3B5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after="2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店舗</w:t>
            </w:r>
          </w:p>
        </w:tc>
        <w:tc>
          <w:tcPr>
            <w:tcW w:type="dxa" w:w="2085"/>
            <w:shd w:val="clear" w:color="auto" w:fill="1F3B5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after="2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最新回</w:t>
            </w:r>
          </w:p>
        </w:tc>
        <w:tc>
          <w:tcPr>
            <w:tcW w:type="dxa" w:w="2085"/>
            <w:shd w:val="clear" w:color="auto" w:fill="1F3B5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after="2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訪問日</w:t>
            </w:r>
          </w:p>
        </w:tc>
        <w:tc>
          <w:tcPr>
            <w:tcW w:type="dxa" w:w="2085"/>
            <w:shd w:val="clear" w:color="auto" w:fill="1F3B5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after="2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重点課題（テーマ）</w:t>
            </w:r>
          </w:p>
        </w:tc>
        <w:tc>
          <w:tcPr>
            <w:tcW w:type="dxa" w:w="2085"/>
            <w:shd w:val="clear" w:color="auto" w:fill="1F3B5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after="2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翌週の主アクション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5" w:type="dxa"/>
              <w:bottom w:w="55" w:type="dxa"/>
              <w:start w:w="11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Yu Gothic" w:hAnsi="Yu Gothic" w:eastAsia="Yu Gothic"/>
                <w:b/>
                <w:color w:val="1F3B5C"/>
                <w:sz w:val="21"/>
              </w:rPr>
              <w:t>仲町台店</w:t>
            </w:r>
          </w:p>
        </w:tc>
        <w:tc>
          <w:tcPr>
            <w:tcW w:type="dxa" w:w="907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after="20"/>
              <w:jc w:val="center"/>
            </w:pPr>
            <w:r>
              <w:rPr>
                <w:rFonts w:ascii="Yu Gothic" w:hAnsi="Yu Gothic" w:eastAsia="Yu Gothic"/>
                <w:b w:val="0"/>
                <w:sz w:val="20"/>
              </w:rPr>
              <w:t>第1回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after="20"/>
              <w:jc w:val="center"/>
            </w:pPr>
            <w:r>
              <w:rPr>
                <w:rFonts w:ascii="Yu Gothic" w:hAnsi="Yu Gothic" w:eastAsia="Yu Gothic"/>
                <w:b w:val="0"/>
                <w:sz w:val="19"/>
              </w:rPr>
              <w:t>2026年6月8日(月)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after="20"/>
            </w:pPr>
            <w:r>
              <w:rPr>
                <w:rFonts w:ascii="Yu Gothic" w:hAnsi="Yu Gothic" w:eastAsia="Yu Gothic"/>
                <w:b/>
                <w:color w:val="E8821E"/>
                <w:sz w:val="19"/>
              </w:rPr>
              <w:t xml:space="preserve">• </w:t>
            </w:r>
            <w:r>
              <w:rPr>
                <w:rFonts w:ascii="Yu Gothic" w:hAnsi="Yu Gothic" w:eastAsia="Yu Gothic"/>
                <w:sz w:val="19"/>
              </w:rPr>
              <w:t>発注精度の向上 ― 過剰在庫の是正</w:t>
            </w:r>
          </w:p>
          <w:p>
            <w:pPr>
              <w:spacing w:after="20"/>
            </w:pPr>
            <w:r>
              <w:rPr>
                <w:rFonts w:ascii="Yu Gothic" w:hAnsi="Yu Gothic" w:eastAsia="Yu Gothic"/>
                <w:b/>
                <w:color w:val="E8821E"/>
                <w:sz w:val="19"/>
              </w:rPr>
              <w:t xml:space="preserve">• </w:t>
            </w:r>
            <w:r>
              <w:rPr>
                <w:rFonts w:ascii="Yu Gothic" w:hAnsi="Yu Gothic" w:eastAsia="Yu Gothic"/>
                <w:sz w:val="19"/>
              </w:rPr>
              <w:t>ウォークイン／ドリンク・酒類のアイテム整理</w:t>
            </w:r>
          </w:p>
          <w:p>
            <w:pPr>
              <w:spacing w:after="20"/>
            </w:pPr>
            <w:r>
              <w:rPr>
                <w:rFonts w:ascii="Yu Gothic" w:hAnsi="Yu Gothic" w:eastAsia="Yu Gothic"/>
                <w:b/>
                <w:color w:val="E8821E"/>
                <w:sz w:val="19"/>
              </w:rPr>
              <w:t xml:space="preserve">• </w:t>
            </w:r>
            <w:r>
              <w:rPr>
                <w:rFonts w:ascii="Yu Gothic" w:hAnsi="Yu Gothic" w:eastAsia="Yu Gothic"/>
                <w:sz w:val="19"/>
              </w:rPr>
              <w:t>オーナーの売場づくり育成（仕組み化）</w:t>
            </w:r>
          </w:p>
          <w:p>
            <w:pPr>
              <w:spacing w:after="20"/>
            </w:pPr>
            <w:r>
              <w:rPr>
                <w:rFonts w:ascii="Yu Gothic" w:hAnsi="Yu Gothic" w:eastAsia="Yu Gothic"/>
                <w:b/>
                <w:color w:val="E8821E"/>
                <w:sz w:val="19"/>
              </w:rPr>
              <w:t xml:space="preserve">• </w:t>
            </w:r>
            <w:r>
              <w:rPr>
                <w:rFonts w:ascii="Yu Gothic" w:hAnsi="Yu Gothic" w:eastAsia="Yu Gothic"/>
                <w:sz w:val="19"/>
              </w:rPr>
              <w:t>デイリー（惣菜・チルド）売場の強化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5" w:type="dxa"/>
              <w:bottom w:w="55" w:type="dxa"/>
              <w:start w:w="110" w:type="dxa"/>
              <w:end w:w="110" w:type="dxa"/>
            </w:tcMar>
          </w:tcPr>
          <w:p>
            <w:pPr>
              <w:spacing w:after="20"/>
            </w:pPr>
            <w:r>
              <w:rPr>
                <w:rFonts w:ascii="Yu Gothic" w:hAnsi="Yu Gothic" w:eastAsia="Yu Gothic"/>
                <w:b/>
                <w:color w:val="2E5E8C"/>
                <w:sz w:val="19"/>
              </w:rPr>
              <w:t xml:space="preserve">□ </w:t>
            </w:r>
            <w:r>
              <w:rPr>
                <w:rFonts w:ascii="Yu Gothic" w:hAnsi="Yu Gothic" w:eastAsia="Yu Gothic"/>
                <w:sz w:val="19"/>
              </w:rPr>
              <w:t>米飯横のH/Cに缶コーヒーを移動させ、ドリンク売場を広げる。</w:t>
            </w:r>
          </w:p>
          <w:p>
            <w:pPr>
              <w:spacing w:after="20"/>
            </w:pPr>
            <w:r>
              <w:rPr>
                <w:rFonts w:ascii="Yu Gothic" w:hAnsi="Yu Gothic" w:eastAsia="Yu Gothic"/>
                <w:b/>
                <w:color w:val="2E5E8C"/>
                <w:sz w:val="19"/>
              </w:rPr>
              <w:t xml:space="preserve">□ </w:t>
            </w:r>
            <w:r>
              <w:rPr>
                <w:rFonts w:ascii="Yu Gothic" w:hAnsi="Yu Gothic" w:eastAsia="Yu Gothic"/>
                <w:sz w:val="19"/>
              </w:rPr>
              <w:t>カップ麺売場をフェイスを揃えて、整然とした売場に整備する。</w:t>
            </w:r>
          </w:p>
          <w:p>
            <w:pPr>
              <w:spacing w:after="20"/>
            </w:pPr>
            <w:r>
              <w:rPr>
                <w:rFonts w:ascii="Yu Gothic" w:hAnsi="Yu Gothic" w:eastAsia="Yu Gothic"/>
                <w:b/>
                <w:color w:val="2E5E8C"/>
                <w:sz w:val="19"/>
              </w:rPr>
              <w:t xml:space="preserve">□ </w:t>
            </w:r>
            <w:r>
              <w:rPr>
                <w:rFonts w:ascii="Yu Gothic" w:hAnsi="Yu Gothic" w:eastAsia="Yu Gothic"/>
                <w:sz w:val="19"/>
              </w:rPr>
              <w:t>米飯縮小→チルド集約はH/C特性上むずかしいと判断。別の方法でデイリー売場を増やす方策を探る。</w:t>
            </w:r>
          </w:p>
        </w:tc>
      </w:tr>
    </w:tbl>
    <w:p>
      <w:pPr>
        <w:spacing w:before="200"/>
      </w:pPr>
      <w:r>
        <w:rPr>
          <w:rFonts w:ascii="Yu Gothic" w:hAnsi="Yu Gothic" w:eastAsia="Yu Gothic"/>
          <w:b/>
          <w:color w:val="1F3B5C"/>
          <w:sz w:val="24"/>
        </w:rPr>
        <w:t>■ 各店の総括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426"/>
      </w:tblGrid>
      <w:tr>
        <w:tc>
          <w:tcPr>
            <w:tcW w:type="dxa" w:w="10426"/>
            <w:shd w:val="clear" w:color="auto" w:fill="DDE8F3"/>
            <w:tcBorders>
              <w:top w:val="single" w:sz="4" w:space="0" w:color="1F3B5C"/>
              <w:left w:val="single" w:sz="4" w:space="0" w:color="1F3B5C"/>
              <w:bottom w:val="single" w:sz="4" w:space="0" w:color="1F3B5C"/>
              <w:right w:val="single" w:sz="4" w:space="0" w:color="1F3B5C"/>
            </w:tcBorders>
            <w:tcMar>
              <w:top w:w="80" w:type="dxa"/>
              <w:bottom w:w="80" w:type="dxa"/>
              <w:start w:w="150" w:type="dxa"/>
              <w:end w:w="150" w:type="dxa"/>
            </w:tcMar>
          </w:tcPr>
          <w:p>
            <w:pPr>
              <w:spacing w:after="20"/>
            </w:pPr>
            <w:r>
              <w:rPr>
                <w:rFonts w:ascii="Yu Gothic" w:hAnsi="Yu Gothic" w:eastAsia="Yu Gothic"/>
                <w:b/>
                <w:color w:val="1F3B5C"/>
                <w:sz w:val="20"/>
              </w:rPr>
              <w:t>仲町台店（第1回）</w:t>
            </w:r>
          </w:p>
          <w:p>
            <w:pPr>
              <w:spacing w:after="20"/>
            </w:pPr>
            <w:r>
              <w:rPr>
                <w:rFonts w:ascii="Yu Gothic" w:hAnsi="Yu Gothic" w:eastAsia="Yu Gothic"/>
                <w:b w:val="0"/>
                <w:sz w:val="20"/>
              </w:rPr>
              <w:t>初回訪問。売場面では惣菜の1段新設・乳製品・袋菓子の修正を実施。一方で「発注が机上・任せっぱなし・在庫過多」という運営面の課題が大きいことが判明した。米飯ケースを縮めてチルド弁当を集約する当初案はH/Cの特性上むずかしいと判断し、別の方法でデイリー売場を増やす方策を探る。次週以降は、①設定発注を活用した発注の立て直し（鈴木オーナーと詰める）、②毎週「非デイリー売場を1箇所」改善しながらオーナーに売場づくりをOJT、③毎週『来週までにやってもらうこと』を決めて翌週に確認する、というリズムで進める。なお直前週（6/1週）のPOSでは売上前年比107.7・客数107.6と好調な一方、客単価はDO平均比−61円、常温弁当・ビールの前年割れ、月・木の廃棄スパイクなど、現場の気づきが数字でも裏付けられた。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