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right="0" w:firstLine="0"/>
        <w:rPr>
          <w:rFonts w:hint="eastAsia"/>
        </w:rPr>
      </w:pPr>
      <w:r>
        <w:rPr>
          <w:rFonts w:hint="eastAsia"/>
          <w:lang w:eastAsia="zh-CN"/>
        </w:rPr>
        <w:t>一、</w:t>
      </w:r>
      <w:r>
        <w:rPr>
          <w:rFonts w:hint="eastAsia"/>
        </w:rPr>
        <w:t>sharding-jdbc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right="0" w:firstLine="0"/>
        <w:outlineLvl w:val="1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42"/>
          <w:szCs w:val="42"/>
        </w:rPr>
        <w:t>简介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Sharding-JDBC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直接封装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JDBC API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，可以理解为增强版的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JDBC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驱动，旧代码迁移成本几乎为零：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可适用于任何基于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ORM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框架，如：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JPA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,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Hibernate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,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Mybatis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,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Spring JDBC Template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或直接使用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JDBC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可基于任何第三方的数据库连接池，如：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DBCP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,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C3P0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,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BoneCP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,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Druid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理论上可支持任意实现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JDBC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规范的数据库。虽然目前仅支持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MySQL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，但已有支持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Oracle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SQLServer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DB2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等数据库的计划。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Sharding-JDBC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定位为轻量级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框架，使用客户端直连数据库，以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jar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包形式提供服务，未使用中间层，无需额外部署，无其他依赖，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DBA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也无需改变原有的运维方式。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SQL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解析使用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Druid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解析器，是目前性能最高的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SQL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解析器。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Sharding-JDBC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功能灵活且全面：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分片策略灵活，可支持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=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BETWEEN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IN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等多维度分片，也可支持多分片键共用。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SQL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解析功能完善，支持聚合，分组，排序，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Limit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OR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等查询，并且支持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Binding Table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以及笛卡尔积的表查询。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支持柔性事务(目前仅最大努力送达型)。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支持读写分离。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Sharding-JDBC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配置多样：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可支持YAML和Spring命名空间配置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灵活多样的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inline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7E7"/>
        <w:spacing w:before="360" w:beforeAutospacing="0" w:after="36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sz w:val="24"/>
          <w:szCs w:val="24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以下是常见的分库分表产品和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Sharding-JDBC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的对比：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7E7"/>
        <w:spacing w:before="360" w:beforeAutospacing="0" w:after="36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8910" cy="1952625"/>
            <wp:effectExtent l="0" t="0" r="8890" b="9525"/>
            <wp:docPr id="12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right="0" w:firstLine="0"/>
        <w:outlineLvl w:val="1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42"/>
          <w:szCs w:val="42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42"/>
          <w:szCs w:val="42"/>
          <w:u w:val="none"/>
        </w:rPr>
        <w:instrText xml:space="preserve"> HYPERLINK "https://github.com/dangdangdotcom/sharding-jdbc/blob/master/README_cn.md" \l "整体架构图"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42"/>
          <w:szCs w:val="42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42"/>
          <w:szCs w:val="42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42"/>
          <w:szCs w:val="42"/>
        </w:rPr>
        <w:t>整体架构图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0360" cy="3991610"/>
            <wp:effectExtent l="0" t="0" r="8890" b="8890"/>
            <wp:docPr id="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399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参考资料：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http://chuansong.me/n/2361944</w:t>
      </w:r>
    </w:p>
    <w:p/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right="0" w:firstLine="0"/>
        <w:outlineLvl w:val="1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sharding-jdbc实现细节</w:t>
      </w:r>
    </w:p>
    <w:p>
      <w:r>
        <w:drawing>
          <wp:inline distT="0" distB="0" distL="114300" distR="114300">
            <wp:extent cx="5252085" cy="3556000"/>
            <wp:effectExtent l="0" t="0" r="5715" b="6350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300" w:beforeAutospacing="0" w:after="150" w:afterAutospacing="0" w:line="17" w:lineRule="atLeast"/>
        <w:ind w:left="0" w:right="0" w:firstLine="0"/>
        <w:outlineLvl w:val="1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54"/>
          <w:szCs w:val="5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54"/>
          <w:szCs w:val="54"/>
          <w:shd w:val="clear" w:fill="F8F8F8"/>
        </w:rPr>
        <w:t>使用限制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300" w:beforeAutospacing="0" w:after="150" w:afterAutospacing="0" w:line="17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6"/>
          <w:szCs w:val="36"/>
        </w:rPr>
      </w:pPr>
      <w:bookmarkStart w:id="0" w:name="t4"/>
      <w:bookmarkEnd w:id="0"/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32"/>
          <w:szCs w:val="32"/>
          <w:shd w:val="clear" w:fill="F9F2F4"/>
        </w:rPr>
        <w:t>Statement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6"/>
          <w:szCs w:val="36"/>
          <w:shd w:val="clear" w:fill="F8F8F8"/>
        </w:rPr>
        <w:t>和</w:t>
      </w: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32"/>
          <w:szCs w:val="32"/>
          <w:shd w:val="clear" w:fill="F9F2F4"/>
        </w:rPr>
        <w:t>PreparedStatement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6"/>
          <w:szCs w:val="36"/>
          <w:shd w:val="clear" w:fill="F8F8F8"/>
        </w:rPr>
        <w:t>接口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6" w:lineRule="atLeast"/>
        <w:ind w:left="72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不支持返回多结果集的语句（即存储过程，非</w:t>
      </w:r>
      <w:r>
        <w:rPr>
          <w:rStyle w:val="10"/>
          <w:rFonts w:hint="eastAsia" w:asciiTheme="majorEastAsia" w:hAnsiTheme="majorEastAsia" w:eastAsiaTheme="majorEastAsia" w:cstheme="majorEastAsia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SELECT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多条数据）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6" w:lineRule="atLeast"/>
        <w:ind w:left="72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不支持国际化字符的操作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300" w:beforeAutospacing="0" w:after="150" w:afterAutospacing="0" w:line="17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6"/>
          <w:szCs w:val="36"/>
        </w:rPr>
      </w:pPr>
      <w:bookmarkStart w:id="1" w:name="t6"/>
      <w:bookmarkEnd w:id="1"/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6"/>
          <w:szCs w:val="36"/>
          <w:shd w:val="clear" w:fill="F8F8F8"/>
        </w:rPr>
        <w:t>JDBC 4.1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6" w:lineRule="atLeast"/>
        <w:ind w:left="72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不支持JDBC 4.1接口新功能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150" w:afterAutospacing="0" w:line="288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查询所有未支持方法，请阅读</w:t>
      </w:r>
      <w:r>
        <w:rPr>
          <w:rStyle w:val="10"/>
          <w:rFonts w:hint="eastAsia" w:asciiTheme="majorEastAsia" w:hAnsiTheme="majorEastAsia" w:eastAsiaTheme="majorEastAsia" w:cstheme="majorEastAsia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com.dangdang.ddframe.rdb.sharding.jdbc.unsupported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300" w:beforeAutospacing="0" w:after="150" w:afterAutospacing="0" w:line="17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45"/>
          <w:szCs w:val="45"/>
        </w:rPr>
      </w:pPr>
      <w:bookmarkStart w:id="2" w:name="t7"/>
      <w:bookmarkEnd w:id="2"/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45"/>
          <w:szCs w:val="45"/>
          <w:shd w:val="clear" w:fill="F8F8F8"/>
        </w:rPr>
        <w:t>SQL语句限制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300" w:beforeAutospacing="0" w:after="150" w:afterAutospacing="0" w:line="17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6"/>
          <w:szCs w:val="36"/>
        </w:rPr>
      </w:pPr>
      <w:bookmarkStart w:id="3" w:name="t8"/>
      <w:bookmarkEnd w:id="3"/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6"/>
          <w:szCs w:val="36"/>
          <w:shd w:val="clear" w:fill="F8F8F8"/>
        </w:rPr>
        <w:t>不支持DDL语句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300" w:beforeAutospacing="0" w:after="150" w:afterAutospacing="0" w:line="17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6"/>
          <w:szCs w:val="36"/>
        </w:rPr>
      </w:pPr>
      <w:bookmarkStart w:id="4" w:name="t10"/>
      <w:bookmarkEnd w:id="4"/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6"/>
          <w:szCs w:val="36"/>
          <w:shd w:val="clear" w:fill="F8F8F8"/>
        </w:rPr>
        <w:t>不支持</w:t>
      </w: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32"/>
          <w:szCs w:val="32"/>
          <w:shd w:val="clear" w:fill="F9F2F4"/>
        </w:rPr>
        <w:t>UNION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6"/>
          <w:szCs w:val="36"/>
          <w:shd w:val="clear" w:fill="F8F8F8"/>
        </w:rPr>
        <w:t>和</w:t>
      </w: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32"/>
          <w:szCs w:val="32"/>
          <w:shd w:val="clear" w:fill="F9F2F4"/>
        </w:rPr>
        <w:t>UNION ALL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300" w:beforeAutospacing="0" w:after="150" w:afterAutospacing="0" w:line="17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6"/>
          <w:szCs w:val="36"/>
        </w:rPr>
      </w:pPr>
      <w:bookmarkStart w:id="5" w:name="t11"/>
      <w:bookmarkEnd w:id="5"/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6"/>
          <w:szCs w:val="36"/>
          <w:shd w:val="clear" w:fill="F8F8F8"/>
        </w:rPr>
        <w:t>不支持特殊</w:t>
      </w: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C7254E"/>
          <w:spacing w:val="0"/>
          <w:sz w:val="32"/>
          <w:szCs w:val="32"/>
          <w:shd w:val="clear" w:fill="F9F2F4"/>
        </w:rPr>
        <w:t>INSERT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150" w:afterAutospacing="0" w:line="288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每条</w:t>
      </w:r>
      <w:r>
        <w:rPr>
          <w:rStyle w:val="10"/>
          <w:rFonts w:hint="eastAsia" w:asciiTheme="majorEastAsia" w:hAnsiTheme="majorEastAsia" w:eastAsiaTheme="majorEastAsia" w:cstheme="majorEastAsia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INSERT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语句只能插入一条数据，不支持</w:t>
      </w:r>
      <w:r>
        <w:rPr>
          <w:rStyle w:val="10"/>
          <w:rFonts w:hint="eastAsia" w:asciiTheme="majorEastAsia" w:hAnsiTheme="majorEastAsia" w:eastAsiaTheme="majorEastAsia" w:cstheme="majorEastAsia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VALUES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后有多行数据的语句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right="0" w:firstLine="0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配置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outlineLvl w:val="2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1"/>
          <w:szCs w:val="31"/>
        </w:rPr>
        <w:t>引入maven依赖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0"/>
          <w:szCs w:val="20"/>
          <w:shd w:val="clear" w:fill="F7F7F7"/>
        </w:rPr>
        <w:t>&lt;!-- 引入sharding-jdbc核心模块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com.dangdang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sharding-jdbc-core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version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${sharding-jdbc.version}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version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5FBF"/>
          <w:sz w:val="22"/>
        </w:rPr>
        <w:t>&lt;!-- &lt;dependency&gt;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            &lt;groupId&gt;com.dangdang&lt;/groupId&gt;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            &lt;artifactId&gt;sharding-jdbc-transaction&lt;/artifactId&gt;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            &lt;version&gt;${sharding-jdbc.version}&lt;/version&gt;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        &lt;/dependency&gt;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com.dangdang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sharding-jdbc-config-spring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version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${sharding-jdbc.version}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version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 w:eastAsia="宋体"/>
          <w:color w:val="008080"/>
          <w:sz w:val="22"/>
          <w:lang w:val="en-US" w:eastAsia="zh-CN"/>
        </w:rPr>
        <w:t>现在最新版本为1.3.3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outlineLvl w:val="2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1"/>
          <w:szCs w:val="31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1"/>
          <w:szCs w:val="31"/>
          <w:lang w:eastAsia="zh-CN"/>
        </w:rPr>
        <w:t>编写分库计算规则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4785" cy="3854450"/>
            <wp:effectExtent l="0" t="0" r="12065" b="12700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5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outlineLvl w:val="2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1"/>
          <w:szCs w:val="31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1"/>
          <w:szCs w:val="31"/>
          <w:lang w:eastAsia="zh-CN"/>
        </w:rPr>
        <w:t>编写分表计算规则</w:t>
      </w:r>
    </w:p>
    <w:p>
      <w:r>
        <w:drawing>
          <wp:inline distT="0" distB="0" distL="114300" distR="114300">
            <wp:extent cx="5264785" cy="6062980"/>
            <wp:effectExtent l="0" t="0" r="12065" b="1397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06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现测试编写两个表，如果后续表可以将取模大小弄成配置文件</w:t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outlineLvl w:val="2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1"/>
          <w:szCs w:val="31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1"/>
          <w:szCs w:val="31"/>
          <w:lang w:eastAsia="zh-CN"/>
        </w:rPr>
        <w:t>配置策略文件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59070" cy="3100070"/>
            <wp:effectExtent l="0" t="0" r="17780" b="508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10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outlineLvl w:val="2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Mybatis配置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560195"/>
            <wp:effectExtent l="0" t="0" r="12065" b="1905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6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outlineLvl w:val="2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Mybatis mapper文件</w:t>
      </w:r>
    </w:p>
    <w:p>
      <w:r>
        <w:drawing>
          <wp:inline distT="0" distB="0" distL="114300" distR="114300">
            <wp:extent cx="5264785" cy="3937000"/>
            <wp:effectExtent l="0" t="0" r="12065" b="6350"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FF0000"/>
          <w:sz w:val="22"/>
          <w:highlight w:val="white"/>
          <w:lang w:eastAsia="zh-CN"/>
        </w:rPr>
      </w:pPr>
      <w:r>
        <w:rPr>
          <w:rFonts w:hint="eastAsia"/>
          <w:color w:val="FF0000"/>
          <w:lang w:val="en-US" w:eastAsia="zh-CN"/>
        </w:rPr>
        <w:t>Mapper文件中的表名应写成【配置策略】文件中的</w:t>
      </w:r>
      <w:r>
        <w:rPr>
          <w:rFonts w:hint="eastAsia" w:ascii="Consolas" w:hAnsi="Consolas" w:eastAsia="Consolas"/>
          <w:color w:val="FF0000"/>
          <w:sz w:val="22"/>
          <w:highlight w:val="white"/>
        </w:rPr>
        <w:t>logic-table</w:t>
      </w:r>
      <w:r>
        <w:rPr>
          <w:rFonts w:hint="eastAsia" w:ascii="Consolas" w:hAnsi="Consolas" w:eastAsia="宋体"/>
          <w:color w:val="FF0000"/>
          <w:sz w:val="22"/>
          <w:highlight w:val="white"/>
          <w:lang w:eastAsia="zh-CN"/>
        </w:rPr>
        <w:t>名称</w:t>
      </w:r>
    </w:p>
    <w:p>
      <w:pPr>
        <w:rPr>
          <w:rFonts w:hint="eastAsia" w:ascii="Consolas" w:hAnsi="Consolas" w:eastAsia="宋体"/>
          <w:color w:val="FF0000"/>
          <w:sz w:val="22"/>
          <w:highlight w:val="whit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 w:line="23" w:lineRule="atLeast"/>
        <w:ind w:left="0" w:right="0" w:firstLine="0"/>
        <w:jc w:val="left"/>
        <w:outlineLvl w:val="2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修改主键生成方法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因为数据分表保存，不能使用identify方式生成数据表主键。如果主键是String类型，可以考虑使用uuid生成方法，但它查询效率会相对比较低。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如果使用long型主键，可以使用其他方式，一定要确保各个子表中的主键不重复。</w:t>
      </w:r>
    </w:p>
    <w:p>
      <w:pPr>
        <w:rPr>
          <w:rFonts w:hint="eastAsia" w:ascii="Consolas" w:hAnsi="Consolas" w:eastAsia="宋体"/>
          <w:color w:val="FF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color w:val="FF0000"/>
          <w:sz w:val="22"/>
          <w:highlight w:val="white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参考资料：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"https://github.com/dangdangdotcom/sharding-jdbc/blob/master/README_cn.md"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https://github.com/dangdangdotcom/sharding-jdbc/blob/master/README_cn.md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"https://github.com/dangdangdotcom/sharding-jdbc/releases"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https://github.com/dangdangdotcom/sharding-jdbc/releases</w:t>
      </w:r>
      <w:r>
        <w:rPr>
          <w:rFonts w:hint="eastAsia"/>
          <w:lang w:eastAsia="zh-CN"/>
        </w:rPr>
        <w:fldChar w:fldCharType="end"/>
      </w:r>
      <w:bookmarkStart w:id="6" w:name="_GoBack"/>
      <w:bookmarkEnd w:id="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"http://blog.csdn.net/xiexingshishu/article/details/50668137"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http://blog.csdn.net/xiexingshishu/article/details/50668137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right="0" w:firstLine="0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42"/>
          <w:szCs w:val="4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42"/>
          <w:szCs w:val="42"/>
          <w:lang w:val="en-US" w:eastAsia="zh-CN"/>
        </w:rPr>
        <w:t>二、Mysql MERGE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在Mysql数据库中，</w:t>
      </w:r>
      <w:r>
        <w:rPr>
          <w:rFonts w:hint="eastAsia" w:ascii="宋体" w:hAnsi="宋体" w:eastAsia="宋体" w:cs="宋体"/>
          <w:b w:val="0"/>
          <w:i w:val="0"/>
          <w:caps w:val="0"/>
          <w:color w:val="004276"/>
          <w:spacing w:val="0"/>
          <w:sz w:val="21"/>
          <w:szCs w:val="21"/>
          <w:u w:val="single"/>
          <w:shd w:val="clear" w:fill="F8F8F8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4276"/>
          <w:spacing w:val="0"/>
          <w:sz w:val="21"/>
          <w:szCs w:val="21"/>
          <w:u w:val="single"/>
          <w:shd w:val="clear" w:fill="F8F8F8"/>
        </w:rPr>
        <w:instrText xml:space="preserve"> HYPERLINK "http://database.51cto.com/art/201010/230057.htm" </w:instrText>
      </w:r>
      <w:r>
        <w:rPr>
          <w:rFonts w:hint="eastAsia" w:ascii="宋体" w:hAnsi="宋体" w:eastAsia="宋体" w:cs="宋体"/>
          <w:b w:val="0"/>
          <w:i w:val="0"/>
          <w:caps w:val="0"/>
          <w:color w:val="004276"/>
          <w:spacing w:val="0"/>
          <w:sz w:val="21"/>
          <w:szCs w:val="21"/>
          <w:u w:val="single"/>
          <w:shd w:val="clear" w:fill="F8F8F8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004276"/>
          <w:spacing w:val="0"/>
          <w:sz w:val="21"/>
          <w:szCs w:val="21"/>
          <w:u w:val="single"/>
          <w:shd w:val="clear" w:fill="F8F8F8"/>
        </w:rPr>
        <w:t>Mysql Merge</w:t>
      </w:r>
      <w:r>
        <w:rPr>
          <w:rFonts w:hint="eastAsia" w:ascii="宋体" w:hAnsi="宋体" w:eastAsia="宋体" w:cs="宋体"/>
          <w:b w:val="0"/>
          <w:i w:val="0"/>
          <w:caps w:val="0"/>
          <w:color w:val="004276"/>
          <w:spacing w:val="0"/>
          <w:sz w:val="21"/>
          <w:szCs w:val="21"/>
          <w:u w:val="single"/>
          <w:shd w:val="clear" w:fill="F8F8F8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表有点类似于视图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eastAsia="zh-CN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kern w:val="0"/>
          <w:sz w:val="36"/>
          <w:szCs w:val="36"/>
          <w:shd w:val="clear" w:fill="F8F8F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kern w:val="0"/>
          <w:sz w:val="36"/>
          <w:szCs w:val="36"/>
          <w:shd w:val="clear" w:fill="F8F8F8"/>
          <w:lang w:val="en-US" w:eastAsia="zh-CN" w:bidi="ar"/>
        </w:rPr>
        <w:t>优点</w:t>
      </w:r>
    </w:p>
    <w:p>
      <w:pPr>
        <w:pStyle w:val="5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8F8F8"/>
          <w:lang w:val="en-US" w:eastAsia="zh-CN" w:bidi="ar-SA"/>
        </w:rPr>
        <w:t>1</w:t>
      </w:r>
      <w:r>
        <w:rPr>
          <w:rFonts w:hint="eastAsia" w:cs="宋体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8F8F8"/>
          <w:lang w:val="en-US" w:eastAsia="zh-CN" w:bidi="ar-SA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8F8F8"/>
          <w:lang w:val="en-US" w:eastAsia="zh-CN" w:bidi="ar-SA"/>
        </w:rPr>
        <w:t>分离静态的和动态的数据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8F8F8"/>
          <w:lang w:val="en-US" w:eastAsia="zh-CN" w:bidi="ar-SA"/>
        </w:rPr>
        <w:t>2</w:t>
      </w:r>
      <w:r>
        <w:rPr>
          <w:rFonts w:hint="eastAsia" w:cs="宋体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8F8F8"/>
          <w:lang w:val="en-US" w:eastAsia="zh-CN" w:bidi="ar-SA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8F8F8"/>
          <w:lang w:val="en-US" w:eastAsia="zh-CN" w:bidi="ar-SA"/>
        </w:rPr>
        <w:t>利用结构接近的的数据来优化查询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8F8F8"/>
          <w:lang w:val="en-US" w:eastAsia="zh-CN" w:bidi="ar-SA"/>
        </w:rPr>
        <w:t>3</w:t>
      </w:r>
      <w:r>
        <w:rPr>
          <w:rFonts w:hint="eastAsia" w:cs="宋体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8F8F8"/>
          <w:lang w:val="en-US" w:eastAsia="zh-CN" w:bidi="ar-SA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8F8F8"/>
          <w:lang w:val="en-US" w:eastAsia="zh-CN" w:bidi="ar-SA"/>
        </w:rPr>
        <w:t xml:space="preserve"> 查询时可以访问更少的数据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8F8F8"/>
          <w:lang w:val="en-US" w:eastAsia="zh-CN" w:bidi="ar-SA"/>
        </w:rPr>
        <w:t>4</w:t>
      </w:r>
      <w:r>
        <w:rPr>
          <w:rFonts w:hint="eastAsia" w:cs="宋体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8F8F8"/>
          <w:lang w:val="en-US" w:eastAsia="zh-CN" w:bidi="ar-SA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8F8F8"/>
          <w:lang w:val="en-US" w:eastAsia="zh-CN" w:bidi="ar-SA"/>
        </w:rPr>
        <w:t>更容易维护大数据集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8F8F8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8F8F8"/>
          <w:lang w:val="en-US" w:eastAsia="zh-CN" w:bidi="ar-SA"/>
        </w:rPr>
        <w:t>5</w:t>
      </w:r>
      <w:r>
        <w:rPr>
          <w:rFonts w:hint="eastAsia" w:cs="宋体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8F8F8"/>
          <w:lang w:val="en-US" w:eastAsia="zh-CN" w:bidi="ar-SA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8F8F8"/>
          <w:lang w:val="en-US" w:eastAsia="zh-CN" w:bidi="ar-SA"/>
        </w:rPr>
        <w:t>可以通过修改.mrg文件来修改Merge表，当然也可以用alter进行修改，修改后要通过FLUSH TABLE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S刷新表缓存，此法可以动态增加减少子表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</w:p>
    <w:p>
      <w:pPr>
        <w:pStyle w:val="3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kern w:val="0"/>
          <w:sz w:val="36"/>
          <w:szCs w:val="36"/>
          <w:shd w:val="clear" w:fill="F8F8F8"/>
          <w:lang w:val="en-US" w:eastAsia="zh-CN" w:bidi="ar"/>
        </w:rPr>
        <w:t>注意点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1、每个子表的结构必须一致，主表和子表的结构需要一致，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2、每个子表的索引在merge表中都会存在，所以在merge表中不能根据该索引进行唯一性检索。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3、子表需要是MyISAM引擎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4、AUTO_INCREMENT 不会按照你所期望的方式工作。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5、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创建Mysql Merge表的参数 INSERT_METHOD有几个参数 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LAST  如果你执行insert 指令来操作merge表时，插入操作会把数据添加到最后一个子表中。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FIRST  同理，执行插入数据时会把数据添加到第一个子表中。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一个 merge 表不能在整个表上维持 unique 约束。当你执行一个 insert，数据进入第一个或者最后一个 myisam 表（取决于 insert_method 选项的值）。mysql 确保唯一键值在那个 myisam 表里保持唯一，但不是跨集合里所有的表。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也需要通过编码进行分表插入操作</w:t>
      </w:r>
    </w:p>
    <w:p>
      <w:pPr>
        <w:pStyle w:val="3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kern w:val="0"/>
          <w:sz w:val="36"/>
          <w:szCs w:val="36"/>
          <w:shd w:val="clear" w:fill="F8F8F8"/>
          <w:lang w:val="en-US" w:eastAsia="zh-CN" w:bidi="ar"/>
        </w:rPr>
        <w:t>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#初始化数据表，方便测试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CREATE TABLE member(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id BIGINT AUTO_INCREMENT PRIMARY KEY,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NAME VARCHAR(20),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sex TINYINT NOT NULL DEFAULT '0'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)ENGINE=MYISAM DEFAULT CHARSET=utf8 AUTO_INCREMENT=1;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#初始化数据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INSERT INTO member(id,NAME,sex) VALUES (1,'jacson','0');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#重复执行，生成多条数据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INSERT INTO member(NAME,sex) SELECT NAME,sex FROM member;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###############################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#对表进行拆分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DROP TABLE IF EXISTS tb_member1;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CREATE TABLE tb_member1(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 xml:space="preserve">    id BIGINT PRIMARY KEY AUTO_INCREMENT 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 xml:space="preserve">    NAME VARCHAR(20),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 xml:space="preserve">    sex TINYINT NOT NULL DEFAULT '0'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 xml:space="preserve">)ENGINE=MYISAM  DEFAULT CHARSET=utf8 AUTO_INCREMENT=1 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DROP TABLE IF EXISTS tb_member2;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CREATE TABLE tb_member2(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 xml:space="preserve">    id BIGINT PRIMARY KEY AUTO_INCREMENT 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 xml:space="preserve">    NAME VARCHAR(20),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 xml:space="preserve">    sex TINYINT NOT NULL DEFAULT '0'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 xml:space="preserve">)ENGINE=MYISAM  DEFAULT CHARSET=utf8 AUTO_INCREMENT=1 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#######################################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DROP TABLE IF EXISTS tb_member;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CREATE TABLE tb_member(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id BIGINT PRIMARY KEY AUTO_INCREMENT 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NAME VARCHAR(20),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sex TINYINT NOT NULL DEFAULT '0'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  <w:t>)ENGINE=MERGE UNION=(tb_member1,tb_member2) INSERT_METHOD=LAST CHARSET=utf8 AUTO_INCREMENT=1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#不指定子表进行数据插入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tb_member(NAME,sex) VALUES ('jacson2','2');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"http://dev.mysql.com/doc/refman/5.7/en/merge-storage-engine.html"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http://dev.mysql.com/doc/refman/5.7/en/merge-storage-engine.html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生成全局唯一ID</w:t>
      </w:r>
    </w:p>
    <w:p>
      <w:pPr>
        <w:pStyle w:val="3"/>
        <w:rPr>
          <w:rStyle w:val="8"/>
          <w:rFonts w:hint="default" w:ascii="Arial" w:hAnsi="Arial" w:eastAsia="宋体" w:cs="Arial"/>
          <w:b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Style w:val="8"/>
          <w:rFonts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8"/>
          <w:rFonts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"http://lib.csdn.net/base/redis" \o "Redis知识库" \t "http://blog.csdn.net/longjef/article/details/_blank" </w:instrText>
      </w:r>
      <w:r>
        <w:rPr>
          <w:rStyle w:val="8"/>
          <w:rFonts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Redis</w:t>
      </w:r>
      <w:r>
        <w:rPr>
          <w:rStyle w:val="8"/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8"/>
          <w:rFonts w:hint="default" w:ascii="Arial" w:hAnsi="Arial" w:eastAsia="宋体" w:cs="Arial"/>
          <w:b/>
          <w:i w:val="0"/>
          <w:caps w:val="0"/>
          <w:color w:val="362E2B"/>
          <w:spacing w:val="0"/>
          <w:sz w:val="21"/>
          <w:szCs w:val="21"/>
          <w:shd w:val="clear" w:fill="FFFFFF"/>
        </w:rPr>
        <w:t>生成ID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10" w:afterAutospacing="0"/>
        <w:ind w:left="0" w:firstLine="0"/>
        <w:jc w:val="left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当使用数据库来生成ID性能不够要求的时候，我们可以尝试使用Redis来生成ID。这主要依赖于Redis是单线程的，所以也可以用于生成全局唯一的ID。可以用Redis的原子操作 INCR和INCRBY来实现。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可以使用Redis集群来获取更高的吞吐量。假如一个集群中有5台Redis A,B,C,D,E。可以初始化每台Redis的值分别是1,2,3,4,5，然后步长都是5。各个Redis生成的ID为：</w:t>
      </w:r>
    </w:p>
    <w:tbl>
      <w:tblPr>
        <w:tblW w:w="6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</w:tblGrid>
      <w:tr>
        <w:tblPrEx>
          <w:shd w:val="clear" w:color="auto" w:fill="FFFFFF"/>
          <w:tblLayout w:type="fixed"/>
        </w:tblPrEx>
        <w:trPr>
          <w:tblCellSpacing w:w="0" w:type="dxa"/>
        </w:trPr>
        <w:tc>
          <w:tcPr>
            <w:tcW w:w="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62E2B"/>
                <w:spacing w:val="0"/>
                <w:sz w:val="21"/>
                <w:szCs w:val="21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1636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3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62E2B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62E2B"/>
                <w:spacing w:val="0"/>
                <w:kern w:val="0"/>
                <w:sz w:val="21"/>
                <w:szCs w:val="21"/>
                <w:lang w:val="en-US" w:eastAsia="zh-CN" w:bidi="ar"/>
              </w:rPr>
              <w:t>A：1,6,11,16,21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62E2B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62E2B"/>
                <w:spacing w:val="0"/>
                <w:kern w:val="0"/>
                <w:sz w:val="21"/>
                <w:szCs w:val="21"/>
                <w:lang w:val="en-US" w:eastAsia="zh-CN" w:bidi="ar"/>
              </w:rPr>
              <w:t>B：2,7,12,17,22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62E2B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62E2B"/>
                <w:spacing w:val="0"/>
                <w:kern w:val="0"/>
                <w:sz w:val="21"/>
                <w:szCs w:val="21"/>
                <w:lang w:val="en-US" w:eastAsia="zh-CN" w:bidi="ar"/>
              </w:rPr>
              <w:t>C：3,8,13,18,23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62E2B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62E2B"/>
                <w:spacing w:val="0"/>
                <w:kern w:val="0"/>
                <w:sz w:val="21"/>
                <w:szCs w:val="21"/>
                <w:lang w:val="en-US" w:eastAsia="zh-CN" w:bidi="ar"/>
              </w:rPr>
              <w:t>D：4,9,14,19,24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62E2B"/>
                <w:spacing w:val="0"/>
                <w:sz w:val="21"/>
                <w:szCs w:val="21"/>
              </w:rPr>
            </w:pP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62E2B"/>
                <w:spacing w:val="0"/>
                <w:kern w:val="0"/>
                <w:sz w:val="21"/>
                <w:szCs w:val="21"/>
                <w:lang w:val="en-US" w:eastAsia="zh-CN" w:bidi="ar"/>
              </w:rPr>
              <w:t>E：5,10,15,20,25</w:t>
            </w:r>
          </w:p>
        </w:tc>
      </w:tr>
    </w:tbl>
    <w:p>
      <w:pPr>
        <w:widowControl w:val="0"/>
        <w:numPr>
          <w:numId w:val="0"/>
        </w:numPr>
        <w:jc w:val="both"/>
        <w:rPr>
          <w:rStyle w:val="8"/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CommonSelfIdGenerator生成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458720"/>
            <wp:effectExtent l="0" t="0" r="4445" b="17780"/>
            <wp:docPr id="1" name="图片 1" descr="{B79V9{FZE}]{~4J6}1{1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B79V9{FZE}]{~4J6}1{1F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AA981"/>
    <w:multiLevelType w:val="multilevel"/>
    <w:tmpl w:val="582AA9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2AA98C"/>
    <w:multiLevelType w:val="multilevel"/>
    <w:tmpl w:val="582AA9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2AA997"/>
    <w:multiLevelType w:val="multilevel"/>
    <w:tmpl w:val="582AA9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2AB689"/>
    <w:multiLevelType w:val="multilevel"/>
    <w:tmpl w:val="582AB6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2AB69F"/>
    <w:multiLevelType w:val="multilevel"/>
    <w:tmpl w:val="582AB6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82BCF69"/>
    <w:multiLevelType w:val="singleLevel"/>
    <w:tmpl w:val="582BCF69"/>
    <w:lvl w:ilvl="0" w:tentative="0">
      <w:start w:val="3"/>
      <w:numFmt w:val="chineseCounting"/>
      <w:suff w:val="nothing"/>
      <w:lvlText w:val="%1、"/>
      <w:lvlJc w:val="left"/>
    </w:lvl>
  </w:abstractNum>
  <w:abstractNum w:abstractNumId="6">
    <w:nsid w:val="582BD248"/>
    <w:multiLevelType w:val="singleLevel"/>
    <w:tmpl w:val="582BD248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25FDD"/>
    <w:rsid w:val="01C35806"/>
    <w:rsid w:val="02015390"/>
    <w:rsid w:val="03221EFF"/>
    <w:rsid w:val="03493C7B"/>
    <w:rsid w:val="044532A4"/>
    <w:rsid w:val="044E688D"/>
    <w:rsid w:val="05057A03"/>
    <w:rsid w:val="057C5766"/>
    <w:rsid w:val="05BE241D"/>
    <w:rsid w:val="07230B6B"/>
    <w:rsid w:val="078273A1"/>
    <w:rsid w:val="07F2305A"/>
    <w:rsid w:val="080F3DC8"/>
    <w:rsid w:val="088C264C"/>
    <w:rsid w:val="09487B8F"/>
    <w:rsid w:val="098F4F5C"/>
    <w:rsid w:val="0A09555C"/>
    <w:rsid w:val="0A3F44DB"/>
    <w:rsid w:val="0A596E90"/>
    <w:rsid w:val="0A8B5B2D"/>
    <w:rsid w:val="0ACA41FF"/>
    <w:rsid w:val="0BAE0567"/>
    <w:rsid w:val="0C663AB8"/>
    <w:rsid w:val="0D1209B5"/>
    <w:rsid w:val="0E33086A"/>
    <w:rsid w:val="0E604F22"/>
    <w:rsid w:val="0F543B08"/>
    <w:rsid w:val="1077483C"/>
    <w:rsid w:val="10BF1D9D"/>
    <w:rsid w:val="112603EB"/>
    <w:rsid w:val="11363EA5"/>
    <w:rsid w:val="11EE3035"/>
    <w:rsid w:val="143B7AC7"/>
    <w:rsid w:val="1477061F"/>
    <w:rsid w:val="15190FE1"/>
    <w:rsid w:val="157500AD"/>
    <w:rsid w:val="17812AA9"/>
    <w:rsid w:val="17FA58CD"/>
    <w:rsid w:val="197306FC"/>
    <w:rsid w:val="1A1B34AE"/>
    <w:rsid w:val="1ADC1E3E"/>
    <w:rsid w:val="1D1366C0"/>
    <w:rsid w:val="1DC97B53"/>
    <w:rsid w:val="1E422470"/>
    <w:rsid w:val="1ED01349"/>
    <w:rsid w:val="201C6344"/>
    <w:rsid w:val="213E1283"/>
    <w:rsid w:val="21843C67"/>
    <w:rsid w:val="219F58F3"/>
    <w:rsid w:val="2222047D"/>
    <w:rsid w:val="22743387"/>
    <w:rsid w:val="22F053F3"/>
    <w:rsid w:val="234921C9"/>
    <w:rsid w:val="236B397D"/>
    <w:rsid w:val="24683F0B"/>
    <w:rsid w:val="24AD65EE"/>
    <w:rsid w:val="258A63FF"/>
    <w:rsid w:val="27117AEE"/>
    <w:rsid w:val="274D150F"/>
    <w:rsid w:val="27747FB6"/>
    <w:rsid w:val="27C671E7"/>
    <w:rsid w:val="27D55793"/>
    <w:rsid w:val="293745B0"/>
    <w:rsid w:val="2A9F3647"/>
    <w:rsid w:val="2ABA110F"/>
    <w:rsid w:val="2B7B21B8"/>
    <w:rsid w:val="2B98653A"/>
    <w:rsid w:val="2BAC2695"/>
    <w:rsid w:val="2C226864"/>
    <w:rsid w:val="2E023454"/>
    <w:rsid w:val="2E2A112A"/>
    <w:rsid w:val="2E483BF6"/>
    <w:rsid w:val="2F542A9A"/>
    <w:rsid w:val="30C539C4"/>
    <w:rsid w:val="31560511"/>
    <w:rsid w:val="319D7081"/>
    <w:rsid w:val="3285275E"/>
    <w:rsid w:val="32946768"/>
    <w:rsid w:val="352B13AB"/>
    <w:rsid w:val="3650396B"/>
    <w:rsid w:val="367279E1"/>
    <w:rsid w:val="37F241B0"/>
    <w:rsid w:val="38416EA9"/>
    <w:rsid w:val="38EC621E"/>
    <w:rsid w:val="39836E4A"/>
    <w:rsid w:val="3C214D1A"/>
    <w:rsid w:val="3C30588C"/>
    <w:rsid w:val="3CF95900"/>
    <w:rsid w:val="3F1C7B2D"/>
    <w:rsid w:val="3F597F04"/>
    <w:rsid w:val="3F7B375B"/>
    <w:rsid w:val="3F7B4C3B"/>
    <w:rsid w:val="40936329"/>
    <w:rsid w:val="40AE3662"/>
    <w:rsid w:val="41133E47"/>
    <w:rsid w:val="416B74B5"/>
    <w:rsid w:val="41B365A5"/>
    <w:rsid w:val="42F23A39"/>
    <w:rsid w:val="43802342"/>
    <w:rsid w:val="438D6024"/>
    <w:rsid w:val="43D53DB3"/>
    <w:rsid w:val="449958F7"/>
    <w:rsid w:val="45420148"/>
    <w:rsid w:val="46A54F95"/>
    <w:rsid w:val="47EF5A64"/>
    <w:rsid w:val="48C06A1B"/>
    <w:rsid w:val="491B3BB0"/>
    <w:rsid w:val="4B280334"/>
    <w:rsid w:val="4C7026C7"/>
    <w:rsid w:val="4D7161E9"/>
    <w:rsid w:val="4E6D61F5"/>
    <w:rsid w:val="4EAE0062"/>
    <w:rsid w:val="4F517C1A"/>
    <w:rsid w:val="51385939"/>
    <w:rsid w:val="51961BE2"/>
    <w:rsid w:val="51C06B25"/>
    <w:rsid w:val="527F3C6E"/>
    <w:rsid w:val="52B933B7"/>
    <w:rsid w:val="53C35B09"/>
    <w:rsid w:val="54005079"/>
    <w:rsid w:val="54282B06"/>
    <w:rsid w:val="54E84BF4"/>
    <w:rsid w:val="54EE699C"/>
    <w:rsid w:val="55203A7B"/>
    <w:rsid w:val="56154CAF"/>
    <w:rsid w:val="564556C7"/>
    <w:rsid w:val="565F20E9"/>
    <w:rsid w:val="569E4611"/>
    <w:rsid w:val="570C7A03"/>
    <w:rsid w:val="577423B6"/>
    <w:rsid w:val="57E55D97"/>
    <w:rsid w:val="58E473F3"/>
    <w:rsid w:val="590F439A"/>
    <w:rsid w:val="5AEA12C4"/>
    <w:rsid w:val="5B294AD1"/>
    <w:rsid w:val="5BF22B2F"/>
    <w:rsid w:val="5FA233B5"/>
    <w:rsid w:val="60E82981"/>
    <w:rsid w:val="61126A84"/>
    <w:rsid w:val="620919CC"/>
    <w:rsid w:val="625D3B6B"/>
    <w:rsid w:val="62EC0C2D"/>
    <w:rsid w:val="634D3E47"/>
    <w:rsid w:val="63B440D9"/>
    <w:rsid w:val="66623025"/>
    <w:rsid w:val="66710D81"/>
    <w:rsid w:val="6674047D"/>
    <w:rsid w:val="671828B0"/>
    <w:rsid w:val="68715E05"/>
    <w:rsid w:val="68FA3F9B"/>
    <w:rsid w:val="69A4431D"/>
    <w:rsid w:val="6AD1378B"/>
    <w:rsid w:val="6CAB404A"/>
    <w:rsid w:val="6CE26DD0"/>
    <w:rsid w:val="6D7168F9"/>
    <w:rsid w:val="6E242C50"/>
    <w:rsid w:val="6E4B4061"/>
    <w:rsid w:val="71DB36D1"/>
    <w:rsid w:val="72592E8A"/>
    <w:rsid w:val="726A5DEA"/>
    <w:rsid w:val="73D37E8A"/>
    <w:rsid w:val="745337D1"/>
    <w:rsid w:val="7487148E"/>
    <w:rsid w:val="76674781"/>
    <w:rsid w:val="76D7567E"/>
    <w:rsid w:val="784B5B80"/>
    <w:rsid w:val="7880126A"/>
    <w:rsid w:val="78BA51FA"/>
    <w:rsid w:val="79136359"/>
    <w:rsid w:val="791A7B3F"/>
    <w:rsid w:val="7B5E232D"/>
    <w:rsid w:val="7C5A3290"/>
    <w:rsid w:val="7CFD30F6"/>
    <w:rsid w:val="7D805847"/>
    <w:rsid w:val="7F053BB8"/>
    <w:rsid w:val="7F8278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zhaoqiang</dc:creator>
  <cp:lastModifiedBy>zhaoqiang</cp:lastModifiedBy>
  <dcterms:modified xsi:type="dcterms:W3CDTF">2016-11-16T08:30:17Z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