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89" w:rsidRPr="002B357C" w:rsidRDefault="00880589" w:rsidP="00BE696D">
      <w:pPr>
        <w:jc w:val="center"/>
        <w:rPr>
          <w:sz w:val="24"/>
          <w:szCs w:val="24"/>
        </w:rPr>
      </w:pPr>
      <w:bookmarkStart w:id="0" w:name="_GoBack"/>
      <w:bookmarkEnd w:id="0"/>
    </w:p>
    <w:p w:rsidR="005E15A8" w:rsidRPr="00610622" w:rsidRDefault="00CE18DE" w:rsidP="00BE3CDA">
      <w:pPr>
        <w:jc w:val="center"/>
        <w:rPr>
          <w:sz w:val="28"/>
          <w:szCs w:val="28"/>
        </w:rPr>
      </w:pPr>
      <w:r w:rsidRPr="00610622">
        <w:rPr>
          <w:sz w:val="28"/>
          <w:szCs w:val="28"/>
        </w:rPr>
        <w:t>Lab Assignment</w:t>
      </w:r>
      <w:r w:rsidR="005E15A8" w:rsidRPr="00610622">
        <w:rPr>
          <w:sz w:val="28"/>
          <w:szCs w:val="28"/>
        </w:rPr>
        <w:t xml:space="preserve"> #</w:t>
      </w:r>
      <w:r w:rsidR="00734C80">
        <w:rPr>
          <w:sz w:val="28"/>
          <w:szCs w:val="28"/>
        </w:rPr>
        <w:t>3</w:t>
      </w: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  <w:t xml:space="preserve">Week </w:t>
      </w:r>
      <w:r w:rsidR="00657CB1">
        <w:rPr>
          <w:sz w:val="24"/>
          <w:szCs w:val="24"/>
        </w:rPr>
        <w:t xml:space="preserve"> </w:t>
      </w:r>
      <w:r w:rsidR="00734C80">
        <w:rPr>
          <w:sz w:val="24"/>
          <w:szCs w:val="24"/>
        </w:rPr>
        <w:t>7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CB34EE">
        <w:rPr>
          <w:sz w:val="24"/>
          <w:szCs w:val="24"/>
        </w:rPr>
        <w:t>lab assignment</w:t>
      </w:r>
      <w:r w:rsidRPr="002B357C">
        <w:rPr>
          <w:sz w:val="24"/>
          <w:szCs w:val="24"/>
        </w:rPr>
        <w:t xml:space="preserve"> is to:</w:t>
      </w:r>
    </w:p>
    <w:p w:rsidR="00AC7F0E" w:rsidRPr="0063796C" w:rsidRDefault="00AC7F0E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Develop Android Apps </w:t>
      </w:r>
      <w:r w:rsidR="00205C72">
        <w:rPr>
          <w:bCs/>
          <w:sz w:val="24"/>
          <w:szCs w:val="24"/>
        </w:rPr>
        <w:t xml:space="preserve">that contain </w:t>
      </w:r>
      <w:r w:rsidR="00734C80">
        <w:rPr>
          <w:bCs/>
          <w:sz w:val="24"/>
          <w:szCs w:val="24"/>
        </w:rPr>
        <w:t>Graphics and Animations</w:t>
      </w:r>
    </w:p>
    <w:p w:rsidR="0063796C" w:rsidRPr="00443B52" w:rsidRDefault="0063796C" w:rsidP="003A0EC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Practice the use of frame-by-frame animations</w:t>
      </w:r>
    </w:p>
    <w:p w:rsidR="00443B52" w:rsidRPr="00443B52" w:rsidRDefault="00443B52" w:rsidP="00443B52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Practice the use of tweened animations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E515B3" w:rsidP="00BE696D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References:</w:t>
      </w:r>
      <w:r>
        <w:rPr>
          <w:sz w:val="24"/>
          <w:szCs w:val="24"/>
        </w:rPr>
        <w:tab/>
      </w:r>
      <w:r w:rsidR="004126A1">
        <w:rPr>
          <w:sz w:val="24"/>
          <w:szCs w:val="24"/>
        </w:rPr>
        <w:t>T</w:t>
      </w:r>
      <w:r w:rsidR="00311635">
        <w:rPr>
          <w:sz w:val="24"/>
          <w:szCs w:val="24"/>
        </w:rPr>
        <w:t xml:space="preserve">extbook, </w:t>
      </w:r>
      <w:r w:rsidR="004126A1">
        <w:rPr>
          <w:sz w:val="24"/>
          <w:szCs w:val="24"/>
        </w:rPr>
        <w:t>ppt slides</w:t>
      </w:r>
      <w:r w:rsidR="00C72029">
        <w:rPr>
          <w:sz w:val="24"/>
          <w:szCs w:val="24"/>
        </w:rPr>
        <w:t>, c</w:t>
      </w:r>
      <w:r w:rsidR="0004231D">
        <w:rPr>
          <w:sz w:val="24"/>
          <w:szCs w:val="24"/>
        </w:rPr>
        <w:t>lass examples</w:t>
      </w:r>
      <w:r w:rsidR="00C72029">
        <w:rPr>
          <w:sz w:val="24"/>
          <w:szCs w:val="24"/>
        </w:rPr>
        <w:t xml:space="preserve">, and Android documentation </w:t>
      </w:r>
      <w:r w:rsidR="00311635">
        <w:rPr>
          <w:sz w:val="24"/>
          <w:szCs w:val="24"/>
        </w:rPr>
        <w:t>(</w:t>
      </w:r>
      <w:r w:rsidR="00991BA7" w:rsidRPr="00991BA7">
        <w:rPr>
          <w:sz w:val="24"/>
          <w:szCs w:val="24"/>
        </w:rPr>
        <w:t>https://developer.android.com/guide/topics/graphics/overview.html</w:t>
      </w:r>
      <w:r w:rsidR="003A0ECD">
        <w:rPr>
          <w:sz w:val="24"/>
          <w:szCs w:val="24"/>
        </w:rPr>
        <w:t xml:space="preserve">, </w:t>
      </w:r>
      <w:hyperlink r:id="rId7" w:history="1">
        <w:r w:rsidR="0080498A" w:rsidRPr="0068067C">
          <w:rPr>
            <w:rStyle w:val="Hyperlink"/>
            <w:sz w:val="24"/>
            <w:szCs w:val="24"/>
          </w:rPr>
          <w:t>http://developer.android.com/reference/android/view/KeyEvent.html</w:t>
        </w:r>
      </w:hyperlink>
      <w:r w:rsidR="0080498A">
        <w:rPr>
          <w:sz w:val="24"/>
          <w:szCs w:val="24"/>
        </w:rPr>
        <w:t xml:space="preserve">, </w:t>
      </w:r>
      <w:r w:rsidR="0080498A" w:rsidRPr="0080498A">
        <w:rPr>
          <w:sz w:val="24"/>
          <w:szCs w:val="24"/>
        </w:rPr>
        <w:t>https://material.io/icons/#ic_keyboard_arrow_down</w:t>
      </w:r>
      <w:r w:rsidR="00311635">
        <w:rPr>
          <w:sz w:val="24"/>
          <w:szCs w:val="24"/>
        </w:rPr>
        <w:t>)</w:t>
      </w:r>
      <w:r w:rsidR="00327595">
        <w:rPr>
          <w:sz w:val="24"/>
          <w:szCs w:val="24"/>
        </w:rPr>
        <w:t>.</w:t>
      </w:r>
      <w:r w:rsidR="005E15A8" w:rsidRPr="002B357C">
        <w:rPr>
          <w:sz w:val="24"/>
          <w:szCs w:val="24"/>
        </w:rPr>
        <w:t xml:space="preserve"> This material provides the necessary information that you need to complete the exercises.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CB34EE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:rsidR="005E15A8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Pr="00AD12AD">
        <w:rPr>
          <w:b/>
          <w:sz w:val="24"/>
          <w:szCs w:val="24"/>
        </w:rPr>
        <w:t>demonstrate your solution in a scheduled lab session</w:t>
      </w:r>
      <w:r w:rsidR="00E515B3">
        <w:rPr>
          <w:sz w:val="24"/>
          <w:szCs w:val="24"/>
        </w:rPr>
        <w:t xml:space="preserve"> and upload the solution on </w:t>
      </w:r>
      <w:r w:rsidR="00D73099">
        <w:rPr>
          <w:sz w:val="24"/>
          <w:szCs w:val="24"/>
        </w:rPr>
        <w:t>eCentennial</w:t>
      </w:r>
      <w:r w:rsidR="00E515B3">
        <w:rPr>
          <w:sz w:val="24"/>
          <w:szCs w:val="24"/>
        </w:rPr>
        <w:t xml:space="preserve"> through the </w:t>
      </w:r>
      <w:r w:rsidR="008F7564" w:rsidRPr="008F7564">
        <w:rPr>
          <w:b/>
          <w:sz w:val="24"/>
          <w:szCs w:val="24"/>
        </w:rPr>
        <w:t>dropbox</w:t>
      </w:r>
      <w:r w:rsidR="00E515B3">
        <w:rPr>
          <w:sz w:val="24"/>
          <w:szCs w:val="24"/>
        </w:rPr>
        <w:t xml:space="preserve"> link</w:t>
      </w:r>
      <w:r w:rsidR="000D727D">
        <w:rPr>
          <w:sz w:val="24"/>
          <w:szCs w:val="24"/>
        </w:rPr>
        <w:t>.</w:t>
      </w:r>
    </w:p>
    <w:p w:rsidR="000D727D" w:rsidRDefault="000D727D" w:rsidP="00BE696D">
      <w:pPr>
        <w:ind w:left="720"/>
        <w:rPr>
          <w:sz w:val="24"/>
          <w:szCs w:val="24"/>
        </w:rPr>
      </w:pPr>
    </w:p>
    <w:p w:rsidR="000D727D" w:rsidRPr="002B357C" w:rsidRDefault="000D727D" w:rsidP="000D727D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5E15A8" w:rsidRDefault="005E15A8" w:rsidP="00BE696D">
      <w:pPr>
        <w:rPr>
          <w:sz w:val="24"/>
          <w:szCs w:val="24"/>
        </w:rPr>
      </w:pPr>
    </w:p>
    <w:p w:rsidR="005853C1" w:rsidRDefault="005853C1" w:rsidP="00BE696D">
      <w:pPr>
        <w:rPr>
          <w:sz w:val="24"/>
          <w:szCs w:val="24"/>
        </w:rPr>
      </w:pPr>
      <w:r>
        <w:rPr>
          <w:sz w:val="24"/>
          <w:szCs w:val="24"/>
        </w:rPr>
        <w:t>Start a new Android Application and name it according to rules given in lab assignment 1.</w:t>
      </w:r>
    </w:p>
    <w:p w:rsidR="005853C1" w:rsidRDefault="005853C1" w:rsidP="00BE696D">
      <w:pPr>
        <w:rPr>
          <w:sz w:val="24"/>
          <w:szCs w:val="24"/>
        </w:rPr>
      </w:pPr>
    </w:p>
    <w:p w:rsidR="005853C1" w:rsidRDefault="005853C1" w:rsidP="00BE696D">
      <w:pPr>
        <w:rPr>
          <w:sz w:val="24"/>
          <w:szCs w:val="24"/>
        </w:rPr>
      </w:pPr>
      <w:r>
        <w:rPr>
          <w:sz w:val="24"/>
          <w:szCs w:val="24"/>
        </w:rPr>
        <w:t>The main activity of this application uses a ListView control to allow users to select an exercise for demonstration as shown in picture below.</w:t>
      </w:r>
    </w:p>
    <w:p w:rsidR="005853C1" w:rsidRPr="002B357C" w:rsidRDefault="005853C1" w:rsidP="00BE696D">
      <w:pPr>
        <w:rPr>
          <w:sz w:val="24"/>
          <w:szCs w:val="24"/>
        </w:rPr>
      </w:pPr>
    </w:p>
    <w:p w:rsidR="00FB4450" w:rsidRDefault="005E15A8" w:rsidP="00327595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:rsidR="00327595" w:rsidRDefault="00327595" w:rsidP="00327595">
      <w:pPr>
        <w:rPr>
          <w:b/>
          <w:sz w:val="24"/>
          <w:szCs w:val="24"/>
          <w:u w:val="single"/>
        </w:rPr>
      </w:pPr>
    </w:p>
    <w:p w:rsidR="0032726A" w:rsidRDefault="005853C1" w:rsidP="0032726A">
      <w:pPr>
        <w:pStyle w:val="BodyTextIndent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Create an activity</w:t>
      </w:r>
      <w:r w:rsidR="0032726A" w:rsidRPr="0032726A">
        <w:rPr>
          <w:bCs/>
          <w:sz w:val="24"/>
          <w:szCs w:val="24"/>
        </w:rPr>
        <w:t xml:space="preserve"> that allows the user to draw continuous horizontal or vertical lines, starting from a given position, using up, down, left, and right </w:t>
      </w:r>
      <w:r w:rsidR="0032726A" w:rsidRPr="007F488D">
        <w:rPr>
          <w:b/>
          <w:bCs/>
          <w:sz w:val="24"/>
          <w:szCs w:val="24"/>
        </w:rPr>
        <w:t>keys of Android keypad</w:t>
      </w:r>
      <w:r w:rsidR="00F9163B">
        <w:rPr>
          <w:bCs/>
          <w:sz w:val="24"/>
          <w:szCs w:val="24"/>
        </w:rPr>
        <w:t xml:space="preserve"> as well as </w:t>
      </w:r>
      <w:r w:rsidR="00F9163B" w:rsidRPr="007F488D">
        <w:rPr>
          <w:b/>
          <w:bCs/>
          <w:sz w:val="24"/>
          <w:szCs w:val="24"/>
        </w:rPr>
        <w:t>image buttons in UI</w:t>
      </w:r>
      <w:r w:rsidR="007F488D" w:rsidRPr="007F488D">
        <w:rPr>
          <w:bCs/>
          <w:sz w:val="24"/>
          <w:szCs w:val="24"/>
        </w:rPr>
        <w:t>,</w:t>
      </w:r>
      <w:r w:rsidR="00F9163B">
        <w:rPr>
          <w:bCs/>
          <w:sz w:val="24"/>
          <w:szCs w:val="24"/>
        </w:rPr>
        <w:t xml:space="preserve"> as shown in the picture below</w:t>
      </w:r>
      <w:r w:rsidR="0032726A" w:rsidRPr="0032726A">
        <w:rPr>
          <w:bCs/>
          <w:sz w:val="24"/>
          <w:szCs w:val="24"/>
        </w:rPr>
        <w:t>. Use a Canvas object to implement the drawings.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74EB2" w:rsidTr="009E252B">
        <w:tc>
          <w:tcPr>
            <w:tcW w:w="4675" w:type="dxa"/>
          </w:tcPr>
          <w:p w:rsidR="00074EB2" w:rsidRDefault="002F759F" w:rsidP="00253C6B">
            <w:pPr>
              <w:pStyle w:val="BodyTextIndent"/>
              <w:ind w:left="0"/>
              <w:jc w:val="center"/>
              <w:rPr>
                <w:bCs/>
                <w:sz w:val="24"/>
                <w:szCs w:val="24"/>
              </w:rPr>
            </w:pPr>
            <w:r>
              <w:object w:dxaOrig="4040" w:dyaOrig="64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3pt;height:187.35pt" o:ole="">
                  <v:imagedata r:id="rId8" o:title=""/>
                </v:shape>
                <o:OLEObject Type="Embed" ProgID="PBrush" ShapeID="_x0000_i1025" DrawAspect="Content" ObjectID="_1600114683" r:id="rId9"/>
              </w:object>
            </w:r>
          </w:p>
        </w:tc>
        <w:tc>
          <w:tcPr>
            <w:tcW w:w="4675" w:type="dxa"/>
          </w:tcPr>
          <w:p w:rsidR="00074EB2" w:rsidRDefault="002F759F" w:rsidP="00253C6B">
            <w:pPr>
              <w:pStyle w:val="BodyTextIndent"/>
              <w:ind w:left="0"/>
              <w:jc w:val="center"/>
              <w:rPr>
                <w:bCs/>
                <w:sz w:val="24"/>
                <w:szCs w:val="24"/>
              </w:rPr>
            </w:pPr>
            <w:r>
              <w:object w:dxaOrig="4020" w:dyaOrig="6447">
                <v:shape id="_x0000_i1026" type="#_x0000_t75" style="width:120.35pt;height:193.2pt" o:ole="">
                  <v:imagedata r:id="rId10" o:title=""/>
                </v:shape>
                <o:OLEObject Type="Embed" ProgID="PBrush" ShapeID="_x0000_i1026" DrawAspect="Content" ObjectID="_1600114684" r:id="rId11"/>
              </w:object>
            </w:r>
          </w:p>
        </w:tc>
      </w:tr>
    </w:tbl>
    <w:p w:rsidR="00EC555B" w:rsidRDefault="0032726A" w:rsidP="00EC555B">
      <w:pPr>
        <w:pStyle w:val="BodyTextIndent"/>
        <w:spacing w:after="0"/>
        <w:ind w:left="0"/>
        <w:rPr>
          <w:bCs/>
          <w:sz w:val="24"/>
          <w:szCs w:val="24"/>
        </w:rPr>
      </w:pPr>
      <w:r w:rsidRPr="0032726A">
        <w:rPr>
          <w:bCs/>
          <w:sz w:val="24"/>
          <w:szCs w:val="24"/>
        </w:rPr>
        <w:t xml:space="preserve">Allow the user to choose </w:t>
      </w:r>
      <w:r w:rsidRPr="0032726A">
        <w:rPr>
          <w:bCs/>
          <w:i/>
          <w:sz w:val="24"/>
          <w:szCs w:val="24"/>
        </w:rPr>
        <w:t>colors</w:t>
      </w:r>
      <w:r w:rsidRPr="0032726A">
        <w:rPr>
          <w:bCs/>
          <w:sz w:val="24"/>
          <w:szCs w:val="24"/>
        </w:rPr>
        <w:t xml:space="preserve"> and the </w:t>
      </w:r>
      <w:r w:rsidRPr="0032726A">
        <w:rPr>
          <w:bCs/>
          <w:i/>
          <w:sz w:val="24"/>
          <w:szCs w:val="24"/>
        </w:rPr>
        <w:t>thickness</w:t>
      </w:r>
      <w:r w:rsidRPr="0032726A">
        <w:rPr>
          <w:bCs/>
          <w:sz w:val="24"/>
          <w:szCs w:val="24"/>
        </w:rPr>
        <w:t xml:space="preserve"> of lines. Allow the user to </w:t>
      </w:r>
      <w:r w:rsidRPr="0032726A">
        <w:rPr>
          <w:bCs/>
          <w:i/>
          <w:sz w:val="24"/>
          <w:szCs w:val="24"/>
        </w:rPr>
        <w:t>clear</w:t>
      </w:r>
      <w:r w:rsidRPr="0032726A">
        <w:rPr>
          <w:bCs/>
          <w:sz w:val="24"/>
          <w:szCs w:val="24"/>
        </w:rPr>
        <w:t xml:space="preserve"> the drawings and </w:t>
      </w:r>
      <w:r w:rsidRPr="0032726A">
        <w:rPr>
          <w:bCs/>
          <w:i/>
          <w:sz w:val="24"/>
          <w:szCs w:val="24"/>
        </w:rPr>
        <w:t>restart</w:t>
      </w:r>
      <w:r w:rsidRPr="0032726A">
        <w:rPr>
          <w:bCs/>
          <w:sz w:val="24"/>
          <w:szCs w:val="24"/>
        </w:rPr>
        <w:t>.</w:t>
      </w:r>
      <w:r w:rsidR="007F488D">
        <w:rPr>
          <w:bCs/>
          <w:sz w:val="24"/>
          <w:szCs w:val="24"/>
        </w:rPr>
        <w:t xml:space="preserve"> </w:t>
      </w:r>
      <w:r w:rsidR="00B047CE">
        <w:rPr>
          <w:bCs/>
          <w:sz w:val="24"/>
          <w:szCs w:val="24"/>
        </w:rPr>
        <w:t xml:space="preserve">Use </w:t>
      </w:r>
      <w:r w:rsidR="00BE7F31" w:rsidRPr="00BE7F31">
        <w:rPr>
          <w:bCs/>
          <w:sz w:val="24"/>
          <w:szCs w:val="24"/>
        </w:rPr>
        <w:t>code from</w:t>
      </w:r>
      <w:r w:rsidR="0088606E">
        <w:rPr>
          <w:bCs/>
          <w:sz w:val="24"/>
          <w:szCs w:val="24"/>
        </w:rPr>
        <w:t xml:space="preserve"> </w:t>
      </w:r>
      <w:r w:rsidR="00B047CE">
        <w:rPr>
          <w:bCs/>
          <w:sz w:val="24"/>
          <w:szCs w:val="24"/>
        </w:rPr>
        <w:t>CanvasPain</w:t>
      </w:r>
      <w:r w:rsidR="00F36640">
        <w:rPr>
          <w:bCs/>
          <w:sz w:val="24"/>
          <w:szCs w:val="24"/>
        </w:rPr>
        <w:t xml:space="preserve">t example from </w:t>
      </w:r>
      <w:r w:rsidR="00B728F1">
        <w:rPr>
          <w:bCs/>
          <w:sz w:val="24"/>
          <w:szCs w:val="24"/>
        </w:rPr>
        <w:t>lecture</w:t>
      </w:r>
      <w:r w:rsidR="00F36640">
        <w:rPr>
          <w:bCs/>
          <w:sz w:val="24"/>
          <w:szCs w:val="24"/>
        </w:rPr>
        <w:t xml:space="preserve"> 5 examples.</w:t>
      </w:r>
    </w:p>
    <w:p w:rsidR="00F36640" w:rsidRDefault="00F36640" w:rsidP="00EC555B">
      <w:pPr>
        <w:pStyle w:val="BodyTextIndent"/>
        <w:spacing w:after="0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The image buttons for arrow keys are provided on eCentennial.</w:t>
      </w:r>
    </w:p>
    <w:p w:rsidR="00462921" w:rsidRDefault="004A3DA3" w:rsidP="00A83006">
      <w:pPr>
        <w:pStyle w:val="Default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A83006">
        <w:t>4</w:t>
      </w:r>
      <w:r>
        <w:t xml:space="preserve"> marks)</w:t>
      </w:r>
    </w:p>
    <w:p w:rsidR="003A0ECD" w:rsidRDefault="003A0ECD" w:rsidP="00734C80">
      <w:pPr>
        <w:rPr>
          <w:b/>
          <w:sz w:val="24"/>
          <w:szCs w:val="24"/>
          <w:u w:val="single"/>
        </w:rPr>
      </w:pPr>
    </w:p>
    <w:p w:rsidR="00734C80" w:rsidRDefault="00734C80" w:rsidP="00734C80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 xml:space="preserve">Exercise </w:t>
      </w:r>
      <w:r>
        <w:rPr>
          <w:b/>
          <w:sz w:val="24"/>
          <w:szCs w:val="24"/>
          <w:u w:val="single"/>
        </w:rPr>
        <w:t>2</w:t>
      </w:r>
    </w:p>
    <w:p w:rsidR="00734C80" w:rsidRDefault="00734C80" w:rsidP="00462921">
      <w:pPr>
        <w:pStyle w:val="Default"/>
      </w:pPr>
    </w:p>
    <w:p w:rsidR="00734C80" w:rsidRDefault="00734C80" w:rsidP="00462921">
      <w:pPr>
        <w:pStyle w:val="Default"/>
      </w:pPr>
      <w:r>
        <w:t xml:space="preserve">In this exercise you will develop a frame-by-frame animation. Create a series of pictures that differ slightly from each other. Your animation should </w:t>
      </w:r>
      <w:r w:rsidR="00214BA0">
        <w:t>be</w:t>
      </w:r>
      <w:r w:rsidR="00F37595">
        <w:t xml:space="preserve"> original, </w:t>
      </w:r>
      <w:r w:rsidR="00535F57">
        <w:t>relate</w:t>
      </w:r>
      <w:r>
        <w:t xml:space="preserve"> to things that you like</w:t>
      </w:r>
      <w:r w:rsidR="00535F57">
        <w:t xml:space="preserve"> or express</w:t>
      </w:r>
      <w:r w:rsidR="00ED5697">
        <w:t xml:space="preserve"> an idea of yours</w:t>
      </w:r>
      <w:r w:rsidR="00557FC4">
        <w:t>.</w:t>
      </w:r>
      <w:r>
        <w:t xml:space="preserve"> Allow the user to start and stop the animation.</w:t>
      </w:r>
      <w:r w:rsidR="00C5726F">
        <w:t xml:space="preserve"> You may use code from FramedAnimation example of </w:t>
      </w:r>
      <w:r w:rsidR="001032A2">
        <w:t>lecture 6</w:t>
      </w:r>
      <w:r w:rsidR="00C5726F">
        <w:t>.</w:t>
      </w:r>
    </w:p>
    <w:p w:rsidR="00D85F00" w:rsidRDefault="00A83006" w:rsidP="00A83006">
      <w:pPr>
        <w:pStyle w:val="Default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</w:t>
      </w:r>
      <w:r w:rsidR="00D85F00">
        <w:t xml:space="preserve"> marks)</w:t>
      </w:r>
    </w:p>
    <w:p w:rsidR="00734C80" w:rsidRDefault="00734C80" w:rsidP="00462921">
      <w:pPr>
        <w:pStyle w:val="Default"/>
      </w:pPr>
    </w:p>
    <w:p w:rsidR="00A83006" w:rsidRDefault="00A83006" w:rsidP="00A8300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3</w:t>
      </w:r>
    </w:p>
    <w:p w:rsidR="00A83006" w:rsidRDefault="00A83006" w:rsidP="00A83006">
      <w:pPr>
        <w:rPr>
          <w:b/>
          <w:sz w:val="24"/>
          <w:szCs w:val="24"/>
          <w:u w:val="single"/>
        </w:rPr>
      </w:pPr>
    </w:p>
    <w:p w:rsidR="00A83006" w:rsidRDefault="00A83006" w:rsidP="00A83006">
      <w:pPr>
        <w:rPr>
          <w:sz w:val="24"/>
          <w:szCs w:val="24"/>
        </w:rPr>
      </w:pPr>
      <w:r>
        <w:rPr>
          <w:sz w:val="24"/>
          <w:szCs w:val="24"/>
        </w:rPr>
        <w:t xml:space="preserve">In this exercise you will </w:t>
      </w:r>
      <w:r w:rsidR="0080257F">
        <w:rPr>
          <w:sz w:val="24"/>
          <w:szCs w:val="24"/>
        </w:rPr>
        <w:t xml:space="preserve">create a tweened animation similar to </w:t>
      </w:r>
      <w:r w:rsidR="00E75F43">
        <w:rPr>
          <w:sz w:val="24"/>
          <w:szCs w:val="24"/>
        </w:rPr>
        <w:t>TweenActivity from Lecture 6</w:t>
      </w:r>
      <w:r>
        <w:rPr>
          <w:sz w:val="24"/>
          <w:szCs w:val="24"/>
        </w:rPr>
        <w:t xml:space="preserve"> examples</w:t>
      </w:r>
      <w:r w:rsidR="0080257F">
        <w:rPr>
          <w:sz w:val="24"/>
          <w:szCs w:val="24"/>
        </w:rPr>
        <w:t xml:space="preserve"> (</w:t>
      </w:r>
      <w:r w:rsidR="00E75F43">
        <w:rPr>
          <w:sz w:val="24"/>
          <w:szCs w:val="24"/>
        </w:rPr>
        <w:t>AnimationsExample</w:t>
      </w:r>
      <w:r w:rsidR="0080257F">
        <w:rPr>
          <w:sz w:val="24"/>
          <w:szCs w:val="24"/>
        </w:rPr>
        <w:t>)</w:t>
      </w:r>
      <w:r>
        <w:rPr>
          <w:sz w:val="24"/>
          <w:szCs w:val="24"/>
        </w:rPr>
        <w:t>. Create a</w:t>
      </w:r>
      <w:r w:rsidR="0080257F">
        <w:rPr>
          <w:sz w:val="24"/>
          <w:szCs w:val="24"/>
        </w:rPr>
        <w:t>n</w:t>
      </w:r>
      <w:r w:rsidR="00B30B11">
        <w:rPr>
          <w:sz w:val="24"/>
          <w:szCs w:val="24"/>
        </w:rPr>
        <w:t xml:space="preserve"> application </w:t>
      </w:r>
      <w:r w:rsidR="00D24F76">
        <w:rPr>
          <w:sz w:val="24"/>
          <w:szCs w:val="24"/>
        </w:rPr>
        <w:t>to simulate an e</w:t>
      </w:r>
      <w:r w:rsidR="00B30B11">
        <w:rPr>
          <w:sz w:val="24"/>
          <w:szCs w:val="24"/>
        </w:rPr>
        <w:t>arth</w:t>
      </w:r>
      <w:r w:rsidR="00D24F76">
        <w:rPr>
          <w:sz w:val="24"/>
          <w:szCs w:val="24"/>
        </w:rPr>
        <w:t xml:space="preserve"> v</w:t>
      </w:r>
      <w:r>
        <w:rPr>
          <w:sz w:val="24"/>
          <w:szCs w:val="24"/>
        </w:rPr>
        <w:t xml:space="preserve">iew. Display a png </w:t>
      </w:r>
      <w:r w:rsidR="002C2F94">
        <w:rPr>
          <w:sz w:val="24"/>
          <w:szCs w:val="24"/>
        </w:rPr>
        <w:t>image</w:t>
      </w:r>
      <w:r>
        <w:rPr>
          <w:sz w:val="24"/>
          <w:szCs w:val="24"/>
        </w:rPr>
        <w:t xml:space="preserve"> of </w:t>
      </w:r>
      <w:r w:rsidR="00B30B11">
        <w:rPr>
          <w:sz w:val="24"/>
          <w:szCs w:val="24"/>
        </w:rPr>
        <w:t>the earth</w:t>
      </w:r>
      <w:r w:rsidR="0080257F">
        <w:rPr>
          <w:sz w:val="24"/>
          <w:szCs w:val="24"/>
        </w:rPr>
        <w:t xml:space="preserve"> and the </w:t>
      </w:r>
      <w:r w:rsidR="00B30B11">
        <w:rPr>
          <w:sz w:val="24"/>
          <w:szCs w:val="24"/>
        </w:rPr>
        <w:t>moon</w:t>
      </w:r>
      <w:r w:rsidR="0080257F">
        <w:rPr>
          <w:sz w:val="24"/>
          <w:szCs w:val="24"/>
        </w:rPr>
        <w:t xml:space="preserve"> </w:t>
      </w:r>
      <w:r w:rsidR="002C2F94">
        <w:rPr>
          <w:sz w:val="24"/>
          <w:szCs w:val="24"/>
        </w:rPr>
        <w:t>image</w:t>
      </w:r>
      <w:r w:rsidR="00B30B11">
        <w:rPr>
          <w:sz w:val="24"/>
          <w:szCs w:val="24"/>
        </w:rPr>
        <w:t xml:space="preserve"> slightly above the earth </w:t>
      </w:r>
      <w:r w:rsidR="002C2F94">
        <w:rPr>
          <w:sz w:val="24"/>
          <w:szCs w:val="24"/>
        </w:rPr>
        <w:t>image</w:t>
      </w:r>
      <w:r w:rsidR="00B30B11">
        <w:rPr>
          <w:sz w:val="24"/>
          <w:szCs w:val="24"/>
        </w:rPr>
        <w:t>.</w:t>
      </w:r>
      <w:r w:rsidR="0080257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pply </w:t>
      </w:r>
      <w:r w:rsidR="0080257F">
        <w:rPr>
          <w:sz w:val="24"/>
          <w:szCs w:val="24"/>
        </w:rPr>
        <w:t>the necessary transformations (</w:t>
      </w:r>
      <w:r w:rsidR="0080257F" w:rsidRPr="00B30B11">
        <w:rPr>
          <w:i/>
          <w:sz w:val="24"/>
          <w:szCs w:val="24"/>
        </w:rPr>
        <w:t>rotate</w:t>
      </w:r>
      <w:r w:rsidR="0080257F">
        <w:rPr>
          <w:sz w:val="24"/>
          <w:szCs w:val="24"/>
        </w:rPr>
        <w:t xml:space="preserve">, </w:t>
      </w:r>
      <w:r w:rsidR="0080257F" w:rsidRPr="00B30B11">
        <w:rPr>
          <w:i/>
          <w:sz w:val="24"/>
          <w:szCs w:val="24"/>
        </w:rPr>
        <w:t>scale</w:t>
      </w:r>
      <w:r w:rsidR="0080257F">
        <w:rPr>
          <w:sz w:val="24"/>
          <w:szCs w:val="24"/>
        </w:rPr>
        <w:t xml:space="preserve">, </w:t>
      </w:r>
      <w:r w:rsidR="0080257F" w:rsidRPr="00B30B11">
        <w:rPr>
          <w:i/>
          <w:sz w:val="24"/>
          <w:szCs w:val="24"/>
        </w:rPr>
        <w:t>translate</w:t>
      </w:r>
      <w:r w:rsidR="0080257F">
        <w:rPr>
          <w:sz w:val="24"/>
          <w:szCs w:val="24"/>
        </w:rPr>
        <w:t xml:space="preserve">) to make the </w:t>
      </w:r>
      <w:r w:rsidR="006267C3">
        <w:rPr>
          <w:sz w:val="24"/>
          <w:szCs w:val="24"/>
        </w:rPr>
        <w:t>moon</w:t>
      </w:r>
      <w:r w:rsidR="0080257F">
        <w:rPr>
          <w:sz w:val="24"/>
          <w:szCs w:val="24"/>
        </w:rPr>
        <w:t xml:space="preserve"> revolve nicely around the </w:t>
      </w:r>
      <w:r w:rsidR="006267C3">
        <w:rPr>
          <w:sz w:val="24"/>
          <w:szCs w:val="24"/>
        </w:rPr>
        <w:t>earth</w:t>
      </w:r>
      <w:r w:rsidR="0080257F">
        <w:rPr>
          <w:sz w:val="24"/>
          <w:szCs w:val="24"/>
        </w:rPr>
        <w:t>. Define tweening transformations as XML resource files</w:t>
      </w:r>
      <w:r w:rsidR="00AA5AD1">
        <w:rPr>
          <w:sz w:val="24"/>
          <w:szCs w:val="24"/>
        </w:rPr>
        <w:t>.</w:t>
      </w:r>
      <w:r w:rsidR="00E95589">
        <w:rPr>
          <w:sz w:val="24"/>
          <w:szCs w:val="24"/>
        </w:rPr>
        <w:t xml:space="preserve"> Allow the user to start and stop the animation.</w:t>
      </w:r>
    </w:p>
    <w:p w:rsidR="00A83006" w:rsidRDefault="00A83006" w:rsidP="00A83006">
      <w:pPr>
        <w:pStyle w:val="Default"/>
        <w:jc w:val="right"/>
      </w:pPr>
      <w:r>
        <w:t>(3 marks)</w:t>
      </w:r>
    </w:p>
    <w:p w:rsidR="00F01CEF" w:rsidRDefault="00F01CEF" w:rsidP="00F01CEF">
      <w:pPr>
        <w:pStyle w:val="Default"/>
        <w:rPr>
          <w:b/>
          <w:bCs/>
        </w:rPr>
      </w:pPr>
      <w:r w:rsidRPr="00697387">
        <w:rPr>
          <w:b/>
          <w:bCs/>
        </w:rPr>
        <w:t xml:space="preserve">Evaluation: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1CEF" w:rsidTr="00DA7B72">
        <w:tc>
          <w:tcPr>
            <w:tcW w:w="4675" w:type="dxa"/>
          </w:tcPr>
          <w:p w:rsidR="00F01CEF" w:rsidRDefault="00F01CEF" w:rsidP="00DA7B72">
            <w:pPr>
              <w:pStyle w:val="Default"/>
            </w:pPr>
            <w:r>
              <w:rPr>
                <w:b/>
              </w:rPr>
              <w:t>Functionalities</w:t>
            </w:r>
            <w:r>
              <w:t>:</w:t>
            </w:r>
          </w:p>
          <w:p w:rsidR="00F01CEF" w:rsidRDefault="00F01CEF" w:rsidP="00DA7B72">
            <w:pPr>
              <w:pStyle w:val="Default"/>
            </w:pPr>
            <w:r>
              <w:t>All three exercises (all working, proper naming of activities, variables, and methods. Provide comments).</w:t>
            </w:r>
          </w:p>
          <w:p w:rsidR="00F01CEF" w:rsidRDefault="00F01CEF" w:rsidP="00DA7B72">
            <w:pPr>
              <w:pStyle w:val="Default"/>
            </w:pPr>
            <w:r>
              <w:t>Provide explanation when asked during the demonstration of the app.</w:t>
            </w:r>
          </w:p>
          <w:p w:rsidR="00F01CEF" w:rsidRDefault="00F01CEF" w:rsidP="00DA7B72">
            <w:pPr>
              <w:pStyle w:val="Default"/>
            </w:pPr>
          </w:p>
        </w:tc>
        <w:tc>
          <w:tcPr>
            <w:tcW w:w="4675" w:type="dxa"/>
          </w:tcPr>
          <w:p w:rsidR="00F01CEF" w:rsidRDefault="00F01CEF" w:rsidP="00DA7B72">
            <w:pPr>
              <w:pStyle w:val="Default"/>
            </w:pPr>
            <w:r>
              <w:t>50%</w:t>
            </w:r>
          </w:p>
        </w:tc>
      </w:tr>
      <w:tr w:rsidR="00F01CEF" w:rsidTr="00DA7B72">
        <w:tc>
          <w:tcPr>
            <w:tcW w:w="4675" w:type="dxa"/>
          </w:tcPr>
          <w:p w:rsidR="00F01CEF" w:rsidRPr="00CE54B9" w:rsidRDefault="00F01CEF" w:rsidP="00DA7B72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Event Handling</w:t>
            </w:r>
            <w:r>
              <w:rPr>
                <w:b/>
              </w:rPr>
              <w:t xml:space="preserve"> </w:t>
            </w:r>
            <w:r w:rsidRPr="00265720">
              <w:t>(proper event handlers)</w:t>
            </w:r>
          </w:p>
        </w:tc>
        <w:tc>
          <w:tcPr>
            <w:tcW w:w="4675" w:type="dxa"/>
          </w:tcPr>
          <w:p w:rsidR="00F01CEF" w:rsidRDefault="00F01CEF" w:rsidP="00DA7B72">
            <w:pPr>
              <w:pStyle w:val="Default"/>
            </w:pPr>
            <w:r>
              <w:t>25%</w:t>
            </w:r>
          </w:p>
        </w:tc>
      </w:tr>
      <w:tr w:rsidR="00F01CEF" w:rsidTr="00DA7B72">
        <w:tc>
          <w:tcPr>
            <w:tcW w:w="4675" w:type="dxa"/>
          </w:tcPr>
          <w:p w:rsidR="00F01CEF" w:rsidRDefault="00F01CEF" w:rsidP="00F01CEF">
            <w:pPr>
              <w:pStyle w:val="Default"/>
            </w:pPr>
            <w:r w:rsidRPr="00CE54B9">
              <w:rPr>
                <w:b/>
              </w:rPr>
              <w:t>UI friendliness</w:t>
            </w:r>
            <w:r>
              <w:t xml:space="preserve"> (proper layout, controls, styles, themes, graphics, images)</w:t>
            </w:r>
          </w:p>
        </w:tc>
        <w:tc>
          <w:tcPr>
            <w:tcW w:w="4675" w:type="dxa"/>
          </w:tcPr>
          <w:p w:rsidR="00F01CEF" w:rsidRDefault="00F01CEF" w:rsidP="00DA7B72">
            <w:pPr>
              <w:pStyle w:val="Default"/>
            </w:pPr>
            <w:r>
              <w:t>15%</w:t>
            </w:r>
          </w:p>
        </w:tc>
      </w:tr>
      <w:tr w:rsidR="00F01CEF" w:rsidTr="00DA7B72">
        <w:tc>
          <w:tcPr>
            <w:tcW w:w="4675" w:type="dxa"/>
          </w:tcPr>
          <w:p w:rsidR="00F01CEF" w:rsidRDefault="00F01CEF" w:rsidP="00DA7B72">
            <w:pPr>
              <w:pStyle w:val="Default"/>
            </w:pPr>
            <w:r w:rsidRPr="00CE54B9">
              <w:rPr>
                <w:b/>
              </w:rPr>
              <w:t>Declaring resources</w:t>
            </w:r>
            <w:r>
              <w:t xml:space="preserve"> in proper resource files</w:t>
            </w:r>
          </w:p>
        </w:tc>
        <w:tc>
          <w:tcPr>
            <w:tcW w:w="4675" w:type="dxa"/>
          </w:tcPr>
          <w:p w:rsidR="00F01CEF" w:rsidRDefault="00F01CEF" w:rsidP="00DA7B72">
            <w:pPr>
              <w:pStyle w:val="Default"/>
            </w:pPr>
            <w:r>
              <w:t>5%</w:t>
            </w:r>
          </w:p>
        </w:tc>
      </w:tr>
      <w:tr w:rsidR="00F01CEF" w:rsidTr="00DA7B72">
        <w:tc>
          <w:tcPr>
            <w:tcW w:w="4675" w:type="dxa"/>
          </w:tcPr>
          <w:p w:rsidR="00F01CEF" w:rsidRPr="00CE54B9" w:rsidRDefault="00F01CEF" w:rsidP="00DA7B72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Innovative features</w:t>
            </w:r>
          </w:p>
        </w:tc>
        <w:tc>
          <w:tcPr>
            <w:tcW w:w="4675" w:type="dxa"/>
          </w:tcPr>
          <w:p w:rsidR="00F01CEF" w:rsidRDefault="00F01CEF" w:rsidP="00DA7B72">
            <w:pPr>
              <w:pStyle w:val="Default"/>
            </w:pPr>
            <w:r>
              <w:t>5%</w:t>
            </w:r>
          </w:p>
        </w:tc>
      </w:tr>
      <w:tr w:rsidR="00F01CEF" w:rsidTr="00DA7B72">
        <w:tc>
          <w:tcPr>
            <w:tcW w:w="4675" w:type="dxa"/>
          </w:tcPr>
          <w:p w:rsidR="00F01CEF" w:rsidRPr="00CE54B9" w:rsidRDefault="00F01CEF" w:rsidP="00DA7B72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Total</w:t>
            </w:r>
          </w:p>
        </w:tc>
        <w:tc>
          <w:tcPr>
            <w:tcW w:w="4675" w:type="dxa"/>
          </w:tcPr>
          <w:p w:rsidR="00F01CEF" w:rsidRPr="00FF220C" w:rsidRDefault="00F01CEF" w:rsidP="00DA7B72">
            <w:pPr>
              <w:pStyle w:val="Default"/>
              <w:rPr>
                <w:b/>
              </w:rPr>
            </w:pPr>
            <w:r w:rsidRPr="00FF220C">
              <w:rPr>
                <w:b/>
              </w:rPr>
              <w:t>100%</w:t>
            </w:r>
          </w:p>
        </w:tc>
      </w:tr>
    </w:tbl>
    <w:p w:rsidR="00F01CEF" w:rsidRPr="004240C4" w:rsidRDefault="00F01CEF" w:rsidP="00F01CEF">
      <w:pPr>
        <w:rPr>
          <w:sz w:val="24"/>
          <w:szCs w:val="24"/>
        </w:rPr>
      </w:pPr>
    </w:p>
    <w:sectPr w:rsidR="00F01CEF" w:rsidRPr="004240C4" w:rsidSect="009E252B">
      <w:headerReference w:type="default" r:id="rId12"/>
      <w:footerReference w:type="default" r:id="rId13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FE2" w:rsidRDefault="00100FE2">
      <w:r>
        <w:separator/>
      </w:r>
    </w:p>
  </w:endnote>
  <w:endnote w:type="continuationSeparator" w:id="0">
    <w:p w:rsidR="00100FE2" w:rsidRDefault="0010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5B3" w:rsidRDefault="00EC555B">
    <w:pPr>
      <w:pStyle w:val="Footer"/>
      <w:rPr>
        <w:u w:val="single"/>
      </w:rPr>
    </w:pPr>
    <w:r>
      <w:rPr>
        <w:u w:val="single"/>
      </w:rPr>
      <w:t>Lab  #3</w:t>
    </w:r>
    <w:r w:rsidR="00E515B3">
      <w:rPr>
        <w:u w:val="single"/>
      </w:rPr>
      <w:t xml:space="preserve">                                                                                                                                              </w:t>
    </w:r>
    <w:r w:rsidR="00AC7F0E"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844C71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844C71">
      <w:rPr>
        <w:rStyle w:val="PageNumber"/>
        <w:u w:val="single"/>
      </w:rPr>
      <w:fldChar w:fldCharType="separate"/>
    </w:r>
    <w:r w:rsidR="00100FE2">
      <w:rPr>
        <w:rStyle w:val="PageNumber"/>
        <w:noProof/>
        <w:u w:val="single"/>
      </w:rPr>
      <w:t>1</w:t>
    </w:r>
    <w:r w:rsidR="00844C71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844C71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844C71">
      <w:rPr>
        <w:rStyle w:val="PageNumber"/>
        <w:u w:val="single"/>
      </w:rPr>
      <w:fldChar w:fldCharType="separate"/>
    </w:r>
    <w:r w:rsidR="00100FE2">
      <w:rPr>
        <w:rStyle w:val="PageNumber"/>
        <w:noProof/>
        <w:u w:val="single"/>
      </w:rPr>
      <w:t>1</w:t>
    </w:r>
    <w:r w:rsidR="00844C71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FE2" w:rsidRDefault="00100FE2">
      <w:r>
        <w:separator/>
      </w:r>
    </w:p>
  </w:footnote>
  <w:footnote w:type="continuationSeparator" w:id="0">
    <w:p w:rsidR="00100FE2" w:rsidRDefault="00100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5B3" w:rsidRPr="004078FA" w:rsidRDefault="00515C7D">
    <w:pPr>
      <w:pStyle w:val="Header"/>
      <w:rPr>
        <w:u w:val="single"/>
      </w:rPr>
    </w:pPr>
    <w:r>
      <w:rPr>
        <w:u w:val="single"/>
      </w:rPr>
      <w:t>Mobile Apps Development</w:t>
    </w:r>
    <w:r w:rsidR="00E515B3" w:rsidRPr="004078FA">
      <w:rPr>
        <w:u w:val="single"/>
      </w:rPr>
      <w:t xml:space="preserve">     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zsDSxNDI0NzKyNDdX0lEKTi0uzszPAykwrgUAOc4NoSwAAAA="/>
  </w:docVars>
  <w:rsids>
    <w:rsidRoot w:val="00A174ED"/>
    <w:rsid w:val="00002001"/>
    <w:rsid w:val="00012EF5"/>
    <w:rsid w:val="00027B4A"/>
    <w:rsid w:val="0004231D"/>
    <w:rsid w:val="00042CDE"/>
    <w:rsid w:val="0004618A"/>
    <w:rsid w:val="000633E0"/>
    <w:rsid w:val="00074EB2"/>
    <w:rsid w:val="00090E43"/>
    <w:rsid w:val="000A3EAA"/>
    <w:rsid w:val="000D727D"/>
    <w:rsid w:val="00100FE2"/>
    <w:rsid w:val="001032A2"/>
    <w:rsid w:val="001057C8"/>
    <w:rsid w:val="0012399A"/>
    <w:rsid w:val="00123F7E"/>
    <w:rsid w:val="00145857"/>
    <w:rsid w:val="00154198"/>
    <w:rsid w:val="001C595E"/>
    <w:rsid w:val="001D349C"/>
    <w:rsid w:val="001D6642"/>
    <w:rsid w:val="001E09AE"/>
    <w:rsid w:val="001F41A6"/>
    <w:rsid w:val="002003C6"/>
    <w:rsid w:val="00204173"/>
    <w:rsid w:val="00205C72"/>
    <w:rsid w:val="00214BA0"/>
    <w:rsid w:val="002267F0"/>
    <w:rsid w:val="00253C6B"/>
    <w:rsid w:val="00273B19"/>
    <w:rsid w:val="00292716"/>
    <w:rsid w:val="002A03F0"/>
    <w:rsid w:val="002B357C"/>
    <w:rsid w:val="002B7DA1"/>
    <w:rsid w:val="002C0C59"/>
    <w:rsid w:val="002C2F94"/>
    <w:rsid w:val="002C4EBC"/>
    <w:rsid w:val="002D385E"/>
    <w:rsid w:val="002E4B63"/>
    <w:rsid w:val="002E508F"/>
    <w:rsid w:val="002E769F"/>
    <w:rsid w:val="002E7E30"/>
    <w:rsid w:val="002F759F"/>
    <w:rsid w:val="00311635"/>
    <w:rsid w:val="0031714B"/>
    <w:rsid w:val="00323D82"/>
    <w:rsid w:val="00325EE9"/>
    <w:rsid w:val="0032726A"/>
    <w:rsid w:val="00327595"/>
    <w:rsid w:val="00332063"/>
    <w:rsid w:val="00333601"/>
    <w:rsid w:val="00383083"/>
    <w:rsid w:val="00387A71"/>
    <w:rsid w:val="00392BA0"/>
    <w:rsid w:val="003A0ECD"/>
    <w:rsid w:val="003A4838"/>
    <w:rsid w:val="003E75F2"/>
    <w:rsid w:val="003E7BD7"/>
    <w:rsid w:val="00403130"/>
    <w:rsid w:val="0040662E"/>
    <w:rsid w:val="004078FA"/>
    <w:rsid w:val="004126A1"/>
    <w:rsid w:val="004240C4"/>
    <w:rsid w:val="00427072"/>
    <w:rsid w:val="00443B52"/>
    <w:rsid w:val="00462921"/>
    <w:rsid w:val="00496C6F"/>
    <w:rsid w:val="004A0FF6"/>
    <w:rsid w:val="004A1371"/>
    <w:rsid w:val="004A3DA3"/>
    <w:rsid w:val="004B1D09"/>
    <w:rsid w:val="004C19EB"/>
    <w:rsid w:val="004D2F79"/>
    <w:rsid w:val="004D588D"/>
    <w:rsid w:val="004F2999"/>
    <w:rsid w:val="00501E41"/>
    <w:rsid w:val="00515C7D"/>
    <w:rsid w:val="00522D4F"/>
    <w:rsid w:val="00531A57"/>
    <w:rsid w:val="00535F57"/>
    <w:rsid w:val="00554988"/>
    <w:rsid w:val="005563AA"/>
    <w:rsid w:val="00556A24"/>
    <w:rsid w:val="00557FC4"/>
    <w:rsid w:val="00562FFC"/>
    <w:rsid w:val="0056509B"/>
    <w:rsid w:val="005853C1"/>
    <w:rsid w:val="005A6CD7"/>
    <w:rsid w:val="005B0853"/>
    <w:rsid w:val="005C5578"/>
    <w:rsid w:val="005D1B2A"/>
    <w:rsid w:val="005E15A8"/>
    <w:rsid w:val="00610622"/>
    <w:rsid w:val="006267C3"/>
    <w:rsid w:val="0063796C"/>
    <w:rsid w:val="00653A20"/>
    <w:rsid w:val="00657CB1"/>
    <w:rsid w:val="00661E16"/>
    <w:rsid w:val="0067238B"/>
    <w:rsid w:val="00681F2B"/>
    <w:rsid w:val="0068433B"/>
    <w:rsid w:val="00691E9F"/>
    <w:rsid w:val="006F1BB4"/>
    <w:rsid w:val="00726C2B"/>
    <w:rsid w:val="00734C80"/>
    <w:rsid w:val="00737361"/>
    <w:rsid w:val="00745B87"/>
    <w:rsid w:val="007634C1"/>
    <w:rsid w:val="0077015C"/>
    <w:rsid w:val="00771CF6"/>
    <w:rsid w:val="00792A79"/>
    <w:rsid w:val="007A2E8B"/>
    <w:rsid w:val="007D2C66"/>
    <w:rsid w:val="007E14B3"/>
    <w:rsid w:val="007F31A1"/>
    <w:rsid w:val="007F488D"/>
    <w:rsid w:val="0080257F"/>
    <w:rsid w:val="0080498A"/>
    <w:rsid w:val="00813F17"/>
    <w:rsid w:val="00835BD5"/>
    <w:rsid w:val="00844C71"/>
    <w:rsid w:val="008678D8"/>
    <w:rsid w:val="00880589"/>
    <w:rsid w:val="0088606E"/>
    <w:rsid w:val="0089084F"/>
    <w:rsid w:val="008963D1"/>
    <w:rsid w:val="008D2F80"/>
    <w:rsid w:val="008F201F"/>
    <w:rsid w:val="008F7564"/>
    <w:rsid w:val="00927BC6"/>
    <w:rsid w:val="009406BE"/>
    <w:rsid w:val="00942481"/>
    <w:rsid w:val="00987738"/>
    <w:rsid w:val="00991BA7"/>
    <w:rsid w:val="009A3C52"/>
    <w:rsid w:val="009B13CA"/>
    <w:rsid w:val="009B372D"/>
    <w:rsid w:val="009E252B"/>
    <w:rsid w:val="00A03781"/>
    <w:rsid w:val="00A11575"/>
    <w:rsid w:val="00A174ED"/>
    <w:rsid w:val="00A20452"/>
    <w:rsid w:val="00A21562"/>
    <w:rsid w:val="00A45A5A"/>
    <w:rsid w:val="00A82734"/>
    <w:rsid w:val="00A83006"/>
    <w:rsid w:val="00A92E53"/>
    <w:rsid w:val="00AA5AD1"/>
    <w:rsid w:val="00AB1D45"/>
    <w:rsid w:val="00AC7F0E"/>
    <w:rsid w:val="00AD12AD"/>
    <w:rsid w:val="00AD41F7"/>
    <w:rsid w:val="00B047CE"/>
    <w:rsid w:val="00B30B11"/>
    <w:rsid w:val="00B311F2"/>
    <w:rsid w:val="00B32284"/>
    <w:rsid w:val="00B447AA"/>
    <w:rsid w:val="00B6658D"/>
    <w:rsid w:val="00B70AAB"/>
    <w:rsid w:val="00B728F1"/>
    <w:rsid w:val="00B81DCD"/>
    <w:rsid w:val="00B82D91"/>
    <w:rsid w:val="00B83487"/>
    <w:rsid w:val="00BE3CDA"/>
    <w:rsid w:val="00BE696D"/>
    <w:rsid w:val="00BE74B4"/>
    <w:rsid w:val="00BE7F31"/>
    <w:rsid w:val="00BF2956"/>
    <w:rsid w:val="00C00DAD"/>
    <w:rsid w:val="00C05FCB"/>
    <w:rsid w:val="00C50B7B"/>
    <w:rsid w:val="00C5726F"/>
    <w:rsid w:val="00C62186"/>
    <w:rsid w:val="00C72029"/>
    <w:rsid w:val="00C832F3"/>
    <w:rsid w:val="00C974BC"/>
    <w:rsid w:val="00CA1473"/>
    <w:rsid w:val="00CB34EE"/>
    <w:rsid w:val="00CE18DE"/>
    <w:rsid w:val="00CE2EDD"/>
    <w:rsid w:val="00CE55B8"/>
    <w:rsid w:val="00CE66BB"/>
    <w:rsid w:val="00CE6B34"/>
    <w:rsid w:val="00D24F76"/>
    <w:rsid w:val="00D25BB6"/>
    <w:rsid w:val="00D30444"/>
    <w:rsid w:val="00D42AAF"/>
    <w:rsid w:val="00D43C16"/>
    <w:rsid w:val="00D5306B"/>
    <w:rsid w:val="00D73099"/>
    <w:rsid w:val="00D8479B"/>
    <w:rsid w:val="00D85F00"/>
    <w:rsid w:val="00DA3E3D"/>
    <w:rsid w:val="00DB5EA4"/>
    <w:rsid w:val="00E040B0"/>
    <w:rsid w:val="00E10726"/>
    <w:rsid w:val="00E12781"/>
    <w:rsid w:val="00E1344E"/>
    <w:rsid w:val="00E24C5C"/>
    <w:rsid w:val="00E352D7"/>
    <w:rsid w:val="00E515B3"/>
    <w:rsid w:val="00E62358"/>
    <w:rsid w:val="00E75F43"/>
    <w:rsid w:val="00E81BCE"/>
    <w:rsid w:val="00E95589"/>
    <w:rsid w:val="00EC3DD6"/>
    <w:rsid w:val="00EC555B"/>
    <w:rsid w:val="00ED3B73"/>
    <w:rsid w:val="00ED5697"/>
    <w:rsid w:val="00EF0BB0"/>
    <w:rsid w:val="00EF2005"/>
    <w:rsid w:val="00F01CEF"/>
    <w:rsid w:val="00F05E86"/>
    <w:rsid w:val="00F11120"/>
    <w:rsid w:val="00F13C73"/>
    <w:rsid w:val="00F31538"/>
    <w:rsid w:val="00F3260B"/>
    <w:rsid w:val="00F36640"/>
    <w:rsid w:val="00F37595"/>
    <w:rsid w:val="00F52B05"/>
    <w:rsid w:val="00F73A4B"/>
    <w:rsid w:val="00F9163B"/>
    <w:rsid w:val="00F96B8B"/>
    <w:rsid w:val="00FB4450"/>
    <w:rsid w:val="00FD1A50"/>
    <w:rsid w:val="00FD68F8"/>
    <w:rsid w:val="00FE6031"/>
    <w:rsid w:val="00FF12A2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B9B09E-9DEF-4EEC-9A85-883E8464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C71"/>
  </w:style>
  <w:style w:type="paragraph" w:styleId="Heading1">
    <w:name w:val="heading 1"/>
    <w:basedOn w:val="Normal"/>
    <w:next w:val="Normal"/>
    <w:qFormat/>
    <w:rsid w:val="00844C71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44C71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844C71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844C71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844C71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844C71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844C71"/>
  </w:style>
  <w:style w:type="paragraph" w:styleId="Header">
    <w:name w:val="header"/>
    <w:basedOn w:val="Normal"/>
    <w:rsid w:val="00844C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44C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C71"/>
  </w:style>
  <w:style w:type="paragraph" w:styleId="Title">
    <w:name w:val="Title"/>
    <w:basedOn w:val="Normal"/>
    <w:qFormat/>
    <w:rsid w:val="00844C71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844C71"/>
    <w:rPr>
      <w:rFonts w:ascii="Courier New" w:hAnsi="Courier New"/>
    </w:rPr>
  </w:style>
  <w:style w:type="paragraph" w:styleId="BodyText">
    <w:name w:val="Body Text"/>
    <w:basedOn w:val="Normal"/>
    <w:rsid w:val="00844C71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F01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2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view/KeyEvent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ilia</cp:lastModifiedBy>
  <cp:revision>2</cp:revision>
  <cp:lastPrinted>2017-10-02T01:30:00Z</cp:lastPrinted>
  <dcterms:created xsi:type="dcterms:W3CDTF">2018-10-04T03:32:00Z</dcterms:created>
  <dcterms:modified xsi:type="dcterms:W3CDTF">2018-10-04T03:32:00Z</dcterms:modified>
</cp:coreProperties>
</file>